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C14D" w14:textId="77777777" w:rsidR="00433B6E" w:rsidRPr="00986528" w:rsidRDefault="004812CD" w:rsidP="00433B6E">
      <w:pPr>
        <w:spacing w:after="0"/>
        <w:rPr>
          <w:rFonts w:ascii="新細明體" w:eastAsia="新細明體" w:hAnsi="新細明體"/>
          <w:sz w:val="24"/>
          <w:szCs w:val="24"/>
          <w:lang w:eastAsia="zh-TW"/>
        </w:rPr>
      </w:pPr>
      <w:hyperlink r:id="rId7" w:history="1">
        <w:r w:rsidR="00433B6E" w:rsidRPr="00986528">
          <w:rPr>
            <w:rStyle w:val="Lienhypertexte"/>
            <w:rFonts w:ascii="新細明體" w:eastAsia="新細明體" w:hAnsi="新細明體"/>
            <w:sz w:val="24"/>
            <w:szCs w:val="24"/>
            <w:lang w:eastAsia="zh-TW"/>
          </w:rPr>
          <w:t>http://hanji.sinica.edu.tw/</w:t>
        </w:r>
      </w:hyperlink>
      <w:r w:rsidR="00433B6E" w:rsidRPr="00986528">
        <w:rPr>
          <w:rFonts w:ascii="新細明體" w:eastAsia="新細明體" w:hAnsi="新細明體"/>
          <w:sz w:val="24"/>
          <w:szCs w:val="24"/>
          <w:lang w:eastAsia="zh-TW"/>
        </w:rPr>
        <w:t xml:space="preserve"> /賀長齡</w:t>
      </w:r>
      <w:r w:rsidR="00433B6E" w:rsidRPr="00986528">
        <w:rPr>
          <w:rFonts w:ascii="新細明體" w:eastAsia="新細明體" w:hAnsi="新細明體" w:cs="Microsoft Himalaya"/>
          <w:sz w:val="24"/>
          <w:szCs w:val="24"/>
          <w:lang w:eastAsia="zh-TW"/>
        </w:rPr>
        <w:t>《</w:t>
      </w:r>
      <w:r w:rsidR="00433B6E" w:rsidRPr="00986528">
        <w:rPr>
          <w:rFonts w:ascii="新細明體" w:eastAsia="新細明體" w:hAnsi="新細明體"/>
          <w:sz w:val="24"/>
          <w:szCs w:val="24"/>
          <w:lang w:eastAsia="zh-TW"/>
        </w:rPr>
        <w:t>皇朝經世文編</w:t>
      </w:r>
      <w:r w:rsidR="00433B6E" w:rsidRPr="00986528">
        <w:rPr>
          <w:rFonts w:ascii="新細明體" w:eastAsia="新細明體" w:hAnsi="新細明體" w:cs="Microsoft Himalaya"/>
          <w:sz w:val="24"/>
          <w:szCs w:val="24"/>
          <w:lang w:eastAsia="zh-TW"/>
        </w:rPr>
        <w:t>》</w:t>
      </w:r>
      <w:r w:rsidR="00433B6E" w:rsidRPr="00986528">
        <w:rPr>
          <w:rFonts w:ascii="新細明體" w:eastAsia="新細明體" w:hAnsi="新細明體"/>
          <w:sz w:val="24"/>
          <w:szCs w:val="24"/>
          <w:lang w:eastAsia="zh-TW"/>
        </w:rPr>
        <w:t xml:space="preserve">/卷九十 刑政一刑論/赦罪論 汪价 </w:t>
      </w:r>
    </w:p>
    <w:p w14:paraId="0D7C89F5" w14:textId="77777777" w:rsidR="00433B6E" w:rsidRPr="00986528" w:rsidRDefault="00433B6E" w:rsidP="00433B6E">
      <w:pPr>
        <w:spacing w:after="0"/>
        <w:rPr>
          <w:rFonts w:ascii="新細明體" w:eastAsia="新細明體" w:hAnsi="新細明體"/>
          <w:sz w:val="24"/>
          <w:szCs w:val="24"/>
          <w:lang w:eastAsia="zh-TW"/>
        </w:rPr>
      </w:pPr>
      <w:r w:rsidRPr="00986528">
        <w:rPr>
          <w:rFonts w:ascii="新細明體" w:eastAsia="新細明體" w:hAnsi="新細明體"/>
          <w:sz w:val="24"/>
          <w:szCs w:val="24"/>
          <w:lang w:eastAsia="zh-TW"/>
        </w:rPr>
        <w:t>- 5-1 -</w:t>
      </w:r>
    </w:p>
    <w:p w14:paraId="7DC52D74" w14:textId="77777777" w:rsidR="00433B6E" w:rsidRPr="00986528" w:rsidRDefault="00433B6E" w:rsidP="00433B6E">
      <w:pPr>
        <w:spacing w:before="100" w:beforeAutospacing="1" w:after="100" w:afterAutospacing="1"/>
        <w:jc w:val="center"/>
        <w:outlineLvl w:val="3"/>
        <w:rPr>
          <w:rFonts w:ascii="新細明體" w:eastAsia="新細明體" w:hAnsi="新細明體"/>
          <w:b/>
          <w:bCs/>
          <w:sz w:val="24"/>
          <w:szCs w:val="24"/>
          <w:lang w:eastAsia="zh-TW"/>
        </w:rPr>
      </w:pPr>
      <w:r w:rsidRPr="00986528">
        <w:rPr>
          <w:rFonts w:ascii="新細明體" w:eastAsia="新細明體" w:hAnsi="新細明體"/>
          <w:b/>
          <w:bCs/>
          <w:sz w:val="24"/>
          <w:szCs w:val="24"/>
          <w:lang w:eastAsia="zh-TW"/>
        </w:rPr>
        <w:t>赦罪論</w:t>
      </w:r>
    </w:p>
    <w:p w14:paraId="106DB6DA" w14:textId="77777777" w:rsidR="00433B6E" w:rsidRPr="00986528" w:rsidRDefault="00433B6E" w:rsidP="00433B6E">
      <w:pPr>
        <w:jc w:val="right"/>
        <w:rPr>
          <w:rFonts w:ascii="新細明體" w:eastAsia="新細明體" w:hAnsi="新細明體"/>
          <w:sz w:val="24"/>
          <w:szCs w:val="24"/>
          <w:lang w:eastAsia="zh-TW"/>
        </w:rPr>
      </w:pPr>
      <w:r w:rsidRPr="00986528">
        <w:rPr>
          <w:rFonts w:ascii="新細明體" w:eastAsia="新細明體" w:hAnsi="新細明體"/>
          <w:sz w:val="24"/>
          <w:szCs w:val="24"/>
          <w:lang w:eastAsia="zh-TW"/>
        </w:rPr>
        <w:t>汪价</w:t>
      </w:r>
    </w:p>
    <w:p w14:paraId="740332E5" w14:textId="77777777" w:rsidR="00D06633" w:rsidRPr="00986528" w:rsidRDefault="00433B6E" w:rsidP="00433B6E">
      <w:pPr>
        <w:rPr>
          <w:rFonts w:ascii="新細明體" w:eastAsia="新細明體" w:hAnsi="新細明體"/>
          <w:sz w:val="24"/>
          <w:szCs w:val="24"/>
          <w:lang w:eastAsia="zh-TW"/>
        </w:rPr>
      </w:pPr>
      <w:r w:rsidRPr="00986528">
        <w:rPr>
          <w:rFonts w:ascii="新細明體" w:eastAsia="新細明體" w:hAnsi="新細明體"/>
          <w:sz w:val="24"/>
          <w:szCs w:val="24"/>
          <w:lang w:eastAsia="zh-TW"/>
        </w:rPr>
        <w:t>嘗讀易大 象。言刑獄者凡六。旅則慎而不</w:t>
      </w:r>
      <w:r w:rsidRPr="00986528">
        <w:rPr>
          <w:rFonts w:ascii="新細明體" w:eastAsia="新細明體" w:hAnsi="新細明體" w:cs="儷宋 Pro" w:hint="eastAsia"/>
          <w:sz w:val="24"/>
          <w:szCs w:val="24"/>
          <w:lang w:eastAsia="zh-TW"/>
        </w:rPr>
        <w:t>椘</w:t>
      </w:r>
      <w:r w:rsidRPr="00986528">
        <w:rPr>
          <w:rFonts w:ascii="新細明體" w:eastAsia="新細明體" w:hAnsi="新細明體"/>
          <w:sz w:val="24"/>
          <w:szCs w:val="24"/>
          <w:lang w:eastAsia="zh-TW"/>
        </w:rPr>
        <w:t>。賁則明而不折。豐則致之以刑。噬嗑則刔之以法。其用之而不敢遽用。與不忍終用者。唯見之中孚與解。中孚辭曰。議獄緩死。 解之辭曰。赦過宥罪。大約刑獄以離明為主。而震以動威。艮以止暴。兌以議之。巽以緩之。雷雨以赦宥之。此中孚與解所為作也。</w:t>
      </w:r>
    </w:p>
    <w:p w14:paraId="2605787F" w14:textId="77777777" w:rsidR="00CA0578" w:rsidRPr="00986528" w:rsidRDefault="00D06633" w:rsidP="00433B6E">
      <w:pPr>
        <w:rPr>
          <w:rFonts w:ascii="新細明體" w:eastAsia="新細明體" w:hAnsi="新細明體"/>
          <w:sz w:val="24"/>
          <w:szCs w:val="24"/>
          <w:lang w:eastAsia="zh-TW"/>
        </w:rPr>
      </w:pPr>
      <w:r w:rsidRPr="00986528">
        <w:rPr>
          <w:rFonts w:ascii="新細明體" w:eastAsia="新細明體" w:hAnsi="新細明體"/>
          <w:sz w:val="24"/>
          <w:szCs w:val="24"/>
          <w:lang w:eastAsia="zh-TW"/>
        </w:rPr>
        <w:tab/>
      </w:r>
      <w:r w:rsidR="00433B6E" w:rsidRPr="00986528">
        <w:rPr>
          <w:rFonts w:ascii="新細明體" w:eastAsia="新細明體" w:hAnsi="新細明體"/>
          <w:sz w:val="24"/>
          <w:szCs w:val="24"/>
          <w:lang w:eastAsia="zh-TW"/>
        </w:rPr>
        <w:t>雖然。議而緩之。訊鞫論報。其 詳其慎。自不失矜</w:t>
      </w:r>
      <w:r w:rsidR="00433B6E" w:rsidRPr="00986528">
        <w:rPr>
          <w:rFonts w:ascii="新細明體" w:eastAsia="新細明體" w:hAnsi="新細明體" w:cs="华文宋体" w:hint="eastAsia"/>
          <w:sz w:val="24"/>
          <w:szCs w:val="24"/>
          <w:lang w:eastAsia="zh-TW"/>
        </w:rPr>
        <w:t>谢</w:t>
      </w:r>
      <w:r w:rsidR="00433B6E" w:rsidRPr="00986528">
        <w:rPr>
          <w:rFonts w:ascii="新細明體" w:eastAsia="新細明體" w:hAnsi="新細明體"/>
          <w:sz w:val="24"/>
          <w:szCs w:val="24"/>
          <w:lang w:eastAsia="zh-TW"/>
        </w:rPr>
        <w:t>之意。若夫數行赦宥。則王法中弛。而猾賊亂人。且公然扞網。以饒倖於一朝之不死。聖人用情以佐法之窮。後乃至玩法而情窮於莫可用。</w:t>
      </w:r>
    </w:p>
    <w:p w14:paraId="45FC1543" w14:textId="6E1304F2" w:rsidR="00D06633" w:rsidRPr="00986528" w:rsidRDefault="00CA0578" w:rsidP="00433B6E">
      <w:pPr>
        <w:rPr>
          <w:rFonts w:ascii="新細明體" w:eastAsia="新細明體" w:hAnsi="新細明體"/>
          <w:sz w:val="24"/>
          <w:szCs w:val="24"/>
          <w:lang w:eastAsia="zh-TW"/>
        </w:rPr>
      </w:pPr>
      <w:r w:rsidRPr="00986528">
        <w:rPr>
          <w:rFonts w:ascii="新細明體" w:eastAsia="新細明體" w:hAnsi="新細明體"/>
          <w:sz w:val="24"/>
          <w:szCs w:val="24"/>
          <w:lang w:eastAsia="zh-TW"/>
        </w:rPr>
        <w:tab/>
      </w:r>
      <w:r w:rsidR="00433B6E" w:rsidRPr="00986528">
        <w:rPr>
          <w:rFonts w:ascii="新細明體" w:eastAsia="新細明體" w:hAnsi="新細明體"/>
          <w:sz w:val="24"/>
          <w:szCs w:val="24"/>
          <w:lang w:eastAsia="zh-TW"/>
        </w:rPr>
        <w:t>未始 非赦詔之屢頒誤之也。請得而備言之。舜典眚災肆赦。謂過而遇災。則赦之以示仁。而未嘗稽其刑于四凶。大禹謨宥過無大。刑故無小。而防風後至之戮。有扈不道 之誅。在所不宥。秋官司刺掌三宥三赦之法。亦唯遺忘過誤老弱蠢愚耳。非謂殺人者可赦也。禮曰。疑獄訊問。與眾共之。眾疑赦之。疑則有冤。故赦。而不疑者不 赦。春秋莊公二十年書肆大眚。范甯以為非經國之常制。</w:t>
      </w:r>
    </w:p>
    <w:p w14:paraId="0A1FFA05" w14:textId="77777777" w:rsidR="00304BD2" w:rsidRPr="00986528" w:rsidRDefault="00D06633" w:rsidP="00433B6E">
      <w:pPr>
        <w:rPr>
          <w:rFonts w:ascii="新細明體" w:eastAsia="新細明體" w:hAnsi="新細明體" w:cs="Microsoft Tai Le"/>
          <w:sz w:val="24"/>
          <w:szCs w:val="24"/>
          <w:lang w:eastAsia="zh-TW"/>
        </w:rPr>
      </w:pPr>
      <w:r w:rsidRPr="00986528">
        <w:rPr>
          <w:rFonts w:ascii="新細明體" w:eastAsia="新細明體" w:hAnsi="新細明體"/>
          <w:sz w:val="24"/>
          <w:szCs w:val="24"/>
          <w:lang w:eastAsia="zh-TW"/>
        </w:rPr>
        <w:tab/>
      </w:r>
      <w:r w:rsidR="00433B6E" w:rsidRPr="00986528">
        <w:rPr>
          <w:rFonts w:ascii="新細明體" w:eastAsia="新細明體" w:hAnsi="新細明體"/>
          <w:sz w:val="24"/>
          <w:szCs w:val="24"/>
          <w:lang w:eastAsia="zh-TW"/>
        </w:rPr>
        <w:t>至秦并諸侯。始曰大赦天下。由漢以來。或即位建儲改元立后皆有赦。遂為常制。大赦者。不論罪之大小皆 赦。如漢</w:t>
      </w:r>
      <w:r w:rsidR="00433B6E" w:rsidRPr="00986528">
        <w:rPr>
          <w:rFonts w:ascii="新細明體" w:eastAsia="新細明體" w:hAnsi="新細明體" w:cs="儷宋 Pro" w:hint="eastAsia"/>
          <w:sz w:val="24"/>
          <w:szCs w:val="24"/>
          <w:lang w:eastAsia="zh-TW"/>
        </w:rPr>
        <w:t>高即位汜水之陽</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西都長安</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大赦天下之類是也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其或某處有災</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或車駕行幸</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則曰赦某郡以下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謂之曲赦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後有遞減其罪謂之德音者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比曲赦則恩及天下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比大赦 則罪不盡除</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故曲赦與德音可以時降</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若大赦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雖曠歲一舉</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盡天下之囚而頓釋之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其中豈無豪健如出柙之虎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蘊毒已久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一旦得出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而大</w:t>
      </w:r>
      <w:r w:rsidR="00433B6E" w:rsidRPr="00986528">
        <w:rPr>
          <w:rFonts w:ascii="新細明體" w:eastAsia="新細明體" w:hAnsi="新細明體" w:cs="儷宋 Pro" w:hint="eastAsia"/>
          <w:sz w:val="24"/>
          <w:szCs w:val="24"/>
          <w:lang w:eastAsia="zh-TW"/>
        </w:rPr>
        <w:t>肆</w:t>
      </w:r>
      <w:r w:rsidR="00433B6E" w:rsidRPr="00986528">
        <w:rPr>
          <w:rFonts w:ascii="新細明體" w:eastAsia="新細明體" w:hAnsi="新細明體"/>
          <w:sz w:val="24"/>
          <w:szCs w:val="24"/>
          <w:lang w:eastAsia="zh-TW"/>
        </w:rPr>
        <w:t>其搏噬</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至於莫可更 </w:t>
      </w:r>
      <w:r w:rsidR="00433B6E" w:rsidRPr="00986528">
        <w:rPr>
          <w:rFonts w:ascii="新細明體" w:eastAsia="新細明體" w:hAnsi="新細明體" w:cs="儷宋 Pro" w:hint="eastAsia"/>
          <w:sz w:val="24"/>
          <w:szCs w:val="24"/>
          <w:lang w:eastAsia="zh-TW"/>
        </w:rPr>
        <w:t>制</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則是朝廷徒邀市惠之虛名</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而小民反受縱姦之實禍也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故竊以為刑罪當省當慎而決不當赦</w:t>
      </w:r>
      <w:r w:rsidR="00433B6E" w:rsidRPr="00986528">
        <w:rPr>
          <w:rFonts w:ascii="新細明體" w:eastAsia="新細明體" w:hAnsi="新細明體" w:cs="Microsoft Tai Le"/>
          <w:sz w:val="24"/>
          <w:szCs w:val="24"/>
          <w:lang w:eastAsia="zh-TW"/>
        </w:rPr>
        <w:t>。</w:t>
      </w:r>
    </w:p>
    <w:p w14:paraId="05C41E2E" w14:textId="4A81D6D5" w:rsidR="00304BD2" w:rsidRPr="00986528" w:rsidRDefault="00304BD2" w:rsidP="00433B6E">
      <w:pPr>
        <w:rPr>
          <w:rFonts w:ascii="新細明體" w:eastAsia="新細明體" w:hAnsi="新細明體" w:cs="Microsoft Tai Le"/>
          <w:sz w:val="24"/>
          <w:szCs w:val="24"/>
          <w:lang w:eastAsia="zh-TW"/>
        </w:rPr>
      </w:pPr>
      <w:r w:rsidRPr="00986528">
        <w:rPr>
          <w:rFonts w:ascii="新細明體" w:eastAsia="新細明體" w:hAnsi="新細明體" w:cs="Microsoft Tai Le"/>
          <w:sz w:val="24"/>
          <w:szCs w:val="24"/>
          <w:lang w:eastAsia="zh-TW"/>
        </w:rPr>
        <w:tab/>
      </w:r>
      <w:r w:rsidR="00433B6E" w:rsidRPr="00986528">
        <w:rPr>
          <w:rFonts w:ascii="新細明體" w:eastAsia="新細明體" w:hAnsi="新細明體"/>
          <w:sz w:val="24"/>
          <w:szCs w:val="24"/>
          <w:lang w:eastAsia="zh-TW"/>
        </w:rPr>
        <w:t>且夫赦者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蕩滌瑕垢之稱也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將欲與天下潔己布新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灑心更始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而不 </w:t>
      </w:r>
      <w:r w:rsidR="00433B6E" w:rsidRPr="00986528">
        <w:rPr>
          <w:rFonts w:ascii="新細明體" w:eastAsia="新細明體" w:hAnsi="新細明體" w:cs="儷宋 Pro" w:hint="eastAsia"/>
          <w:sz w:val="24"/>
          <w:szCs w:val="24"/>
          <w:lang w:eastAsia="zh-TW"/>
        </w:rPr>
        <w:t>知</w:t>
      </w:r>
      <w:r w:rsidR="00433B6E" w:rsidRPr="00986528">
        <w:rPr>
          <w:rFonts w:ascii="新細明體" w:eastAsia="新細明體" w:hAnsi="新細明體"/>
          <w:sz w:val="24"/>
          <w:szCs w:val="24"/>
          <w:lang w:eastAsia="zh-TW"/>
        </w:rPr>
        <w:t>其廢天討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虧國典</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縱有罪</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賊良民</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莫此為甚</w:t>
      </w:r>
      <w:r w:rsidR="00433B6E" w:rsidRPr="00986528">
        <w:rPr>
          <w:rFonts w:ascii="新細明體" w:eastAsia="新細明體" w:hAnsi="新細明體" w:cs="Microsoft Tai Le"/>
          <w:sz w:val="24"/>
          <w:szCs w:val="24"/>
          <w:lang w:eastAsia="zh-TW"/>
        </w:rPr>
        <w:t>。</w:t>
      </w:r>
      <w:r w:rsidR="008357D6" w:rsidRPr="008357D6">
        <w:rPr>
          <w:rFonts w:ascii="新細明體" w:eastAsia="新細明體" w:hAnsi="新細明體" w:cs="Microsoft Tai Le"/>
          <w:color w:val="FF0000"/>
          <w:sz w:val="24"/>
          <w:szCs w:val="24"/>
          <w:lang w:eastAsia="zh-TW"/>
        </w:rPr>
        <w:t>//</w:t>
      </w:r>
    </w:p>
    <w:p w14:paraId="36A68F67" w14:textId="3DA819C2" w:rsidR="00304BD2" w:rsidRPr="00986528" w:rsidRDefault="00C04F7A" w:rsidP="00433B6E">
      <w:pPr>
        <w:rPr>
          <w:rFonts w:ascii="新細明體" w:eastAsia="新細明體" w:hAnsi="新細明體" w:cs="Microsoft Tai Le"/>
          <w:sz w:val="24"/>
          <w:szCs w:val="24"/>
          <w:lang w:eastAsia="zh-TW"/>
        </w:rPr>
      </w:pPr>
      <w:r w:rsidRPr="00986528">
        <w:rPr>
          <w:rFonts w:ascii="新細明體" w:eastAsia="新細明體" w:hAnsi="新細明體"/>
          <w:sz w:val="24"/>
          <w:szCs w:val="24"/>
          <w:lang w:eastAsia="zh-TW"/>
        </w:rPr>
        <w:tab/>
      </w:r>
      <w:r w:rsidR="00433B6E" w:rsidRPr="00986528">
        <w:rPr>
          <w:rFonts w:ascii="新細明體" w:eastAsia="新細明體" w:hAnsi="新細明體"/>
          <w:sz w:val="24"/>
          <w:szCs w:val="24"/>
          <w:lang w:eastAsia="zh-TW"/>
        </w:rPr>
        <w:t>唐太宗嘗謂侍臣曰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小仁者大仁之賊</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故我自有天下以來</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不甚放赦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吳漢疾篤</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光武親臨問</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所欲言</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對曰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 臣愚無所知</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惟願慎無赦而已</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古之君臣所以相為告戒者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不出於無赦之一言</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則赦之為害可知也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蜀漢孟光責費禕曰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偏枯之物</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非明世所宜有</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衰弊窮 </w:t>
      </w:r>
      <w:r w:rsidR="00433B6E" w:rsidRPr="00986528">
        <w:rPr>
          <w:rFonts w:ascii="新細明體" w:eastAsia="新細明體" w:hAnsi="新細明體" w:cs="儷宋 Pro" w:hint="eastAsia"/>
          <w:sz w:val="24"/>
          <w:szCs w:val="24"/>
          <w:lang w:eastAsia="zh-TW"/>
        </w:rPr>
        <w:t>極</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必不得已權而行之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今無旦夕之危</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奈何以惠長姦慝</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初有言丞相亮惜赦者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亮答曰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治世以大德</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不以小惠</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故匡衡吳漢不願為赦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若劉景升父子</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歲歲赦 </w:t>
      </w:r>
      <w:r w:rsidR="00433B6E" w:rsidRPr="00986528">
        <w:rPr>
          <w:rFonts w:ascii="新細明體" w:eastAsia="新細明體" w:hAnsi="新細明體" w:cs="儷宋 Pro" w:hint="eastAsia"/>
          <w:sz w:val="24"/>
          <w:szCs w:val="24"/>
          <w:lang w:eastAsia="zh-TW"/>
        </w:rPr>
        <w:t>宥</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何益於治</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由是蜀人稱亮之賢</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知禕有所不及</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則赦之無裨於國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又可知也</w:t>
      </w:r>
      <w:r w:rsidR="00433B6E" w:rsidRPr="00986528">
        <w:rPr>
          <w:rFonts w:ascii="新細明體" w:eastAsia="新細明體" w:hAnsi="新細明體" w:cs="Microsoft Tai Le"/>
          <w:sz w:val="24"/>
          <w:szCs w:val="24"/>
          <w:lang w:eastAsia="zh-TW"/>
        </w:rPr>
        <w:t>。</w:t>
      </w:r>
      <w:r w:rsidR="00433B6E" w:rsidRPr="004812CD">
        <w:rPr>
          <w:rFonts w:ascii="新細明體" w:eastAsia="新細明體" w:hAnsi="新細明體"/>
          <w:color w:val="FF0000"/>
          <w:sz w:val="24"/>
          <w:szCs w:val="24"/>
          <w:lang w:eastAsia="zh-TW"/>
        </w:rPr>
        <w:t>是故唐虞三代所為赦宥</w:t>
      </w:r>
      <w:r w:rsidR="00433B6E" w:rsidRPr="004812CD">
        <w:rPr>
          <w:rFonts w:ascii="新細明體" w:eastAsia="新細明體" w:hAnsi="新細明體" w:cs="Microsoft Tai Le"/>
          <w:color w:val="FF0000"/>
          <w:sz w:val="24"/>
          <w:szCs w:val="24"/>
          <w:lang w:eastAsia="zh-TW"/>
        </w:rPr>
        <w:t>。</w:t>
      </w:r>
      <w:r w:rsidR="00433B6E" w:rsidRPr="004812CD">
        <w:rPr>
          <w:rFonts w:ascii="新細明體" w:eastAsia="新細明體" w:hAnsi="新細明體"/>
          <w:color w:val="FF0000"/>
          <w:sz w:val="24"/>
          <w:szCs w:val="24"/>
          <w:lang w:eastAsia="zh-TW"/>
        </w:rPr>
        <w:t>特于過誤之小</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刑罰之疑者用之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而未嘗及于大眚</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即漢 </w:t>
      </w:r>
      <w:r w:rsidR="00433B6E" w:rsidRPr="00986528">
        <w:rPr>
          <w:rFonts w:ascii="新細明體" w:eastAsia="新細明體" w:hAnsi="新細明體" w:cs="儷宋 Pro" w:hint="eastAsia"/>
          <w:sz w:val="24"/>
          <w:szCs w:val="24"/>
          <w:lang w:eastAsia="zh-TW"/>
        </w:rPr>
        <w:t>承兵革</w:t>
      </w:r>
      <w:r w:rsidR="00433B6E" w:rsidRPr="00986528">
        <w:rPr>
          <w:rFonts w:ascii="新細明體" w:eastAsia="新細明體" w:hAnsi="新細明體"/>
          <w:sz w:val="24"/>
          <w:szCs w:val="24"/>
          <w:lang w:eastAsia="zh-TW"/>
        </w:rPr>
        <w:t>之後</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寇賊姦宄</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遽難法禁</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故申之以大赦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與天下更新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亦非為承平之世</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養姦活罪計也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後世習之不革</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植金败</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設鼓吹</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遂成故事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王符有言</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今日賊 民之甚者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莫大於數赦贖</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令惡人高會而誇詫</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老盜服贓而過門</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孝子見甎而不得討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遭盜者睹物而不可取</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故予以為當省刑於未刑之先</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慎刑於用刑之日</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而冦不 可赦刑於刑定之後</w:t>
      </w:r>
      <w:r w:rsidR="00433B6E" w:rsidRPr="00986528">
        <w:rPr>
          <w:rFonts w:ascii="新細明體" w:eastAsia="新細明體" w:hAnsi="新細明體" w:cs="Microsoft Tai Le"/>
          <w:sz w:val="24"/>
          <w:szCs w:val="24"/>
          <w:lang w:eastAsia="zh-TW"/>
        </w:rPr>
        <w:t>。</w:t>
      </w:r>
    </w:p>
    <w:p w14:paraId="66C1CB2C" w14:textId="3924DACB" w:rsidR="00304BD2" w:rsidRPr="00986528" w:rsidRDefault="00304BD2" w:rsidP="00433B6E">
      <w:pPr>
        <w:rPr>
          <w:rFonts w:ascii="新細明體" w:eastAsia="新細明體" w:hAnsi="新細明體" w:cs="Microsoft Tai Le"/>
          <w:sz w:val="24"/>
          <w:szCs w:val="24"/>
          <w:lang w:eastAsia="zh-TW"/>
        </w:rPr>
      </w:pPr>
      <w:r w:rsidRPr="00986528">
        <w:rPr>
          <w:rFonts w:ascii="新細明體" w:eastAsia="新細明體" w:hAnsi="新細明體" w:cs="Microsoft Tai Le"/>
          <w:sz w:val="24"/>
          <w:szCs w:val="24"/>
          <w:lang w:eastAsia="zh-TW"/>
        </w:rPr>
        <w:lastRenderedPageBreak/>
        <w:tab/>
      </w:r>
      <w:r w:rsidR="00433B6E" w:rsidRPr="00986528">
        <w:rPr>
          <w:rFonts w:ascii="新細明體" w:eastAsia="新細明體" w:hAnsi="新細明體"/>
          <w:sz w:val="24"/>
          <w:szCs w:val="24"/>
          <w:lang w:eastAsia="zh-TW"/>
        </w:rPr>
        <w:t>議者曰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上天好生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赦所以應天之心</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不知天不能有雨露而無雷霆</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人主不能有勸賞而無刑殺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以刑殺人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而又赦之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是使以雷擊人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而又生之 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雷擊人不能復生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則刑殺人必不能復赦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議者又曰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帝王以水旱故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降德音而宥過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開狴牢以放囚</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所以感天心</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救災眚也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不知桑</w:t>
      </w:r>
      <w:r w:rsidR="00433B6E" w:rsidRPr="00986528">
        <w:rPr>
          <w:rFonts w:ascii="新細明體" w:eastAsia="新細明體" w:hAnsi="新細明體" w:cs="儷宋 Pro"/>
          <w:sz w:val="24"/>
          <w:szCs w:val="24"/>
          <w:lang w:eastAsia="zh-TW"/>
        </w:rPr>
        <w:t>穀</w:t>
      </w:r>
      <w:r w:rsidR="00433B6E" w:rsidRPr="00986528">
        <w:rPr>
          <w:rFonts w:ascii="新細明體" w:eastAsia="新細明體" w:hAnsi="新細明體"/>
          <w:sz w:val="24"/>
          <w:szCs w:val="24"/>
          <w:lang w:eastAsia="zh-TW"/>
        </w:rPr>
        <w:t>之異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有德則消</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斛鳳之來</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非由赦召</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假如二人爭訟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一人有罪</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一人無罪</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赦則有罪者喜</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而無罪者冤</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夫赦而至於冤</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乃所以致災</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非所以彌災也</w:t>
      </w:r>
      <w:r w:rsidR="00433B6E" w:rsidRPr="00986528">
        <w:rPr>
          <w:rFonts w:ascii="新細明體" w:eastAsia="新細明體" w:hAnsi="新細明體" w:cs="Microsoft Tai Le"/>
          <w:sz w:val="24"/>
          <w:szCs w:val="24"/>
          <w:lang w:eastAsia="zh-TW"/>
        </w:rPr>
        <w:t>。</w:t>
      </w:r>
    </w:p>
    <w:p w14:paraId="0C407115" w14:textId="0440BDC6" w:rsidR="008357D6" w:rsidRDefault="00304BD2" w:rsidP="00433B6E">
      <w:pPr>
        <w:rPr>
          <w:rFonts w:ascii="新細明體" w:eastAsia="新細明體" w:hAnsi="新細明體" w:cs="Microsoft Tai Le"/>
          <w:sz w:val="24"/>
          <w:szCs w:val="24"/>
          <w:lang w:eastAsia="zh-TW"/>
        </w:rPr>
      </w:pPr>
      <w:r w:rsidRPr="00986528">
        <w:rPr>
          <w:rFonts w:ascii="新細明體" w:eastAsia="新細明體" w:hAnsi="新細明體" w:cs="Microsoft Tai Le"/>
          <w:sz w:val="24"/>
          <w:szCs w:val="24"/>
          <w:lang w:eastAsia="zh-TW"/>
        </w:rPr>
        <w:tab/>
      </w:r>
      <w:r w:rsidR="00433B6E" w:rsidRPr="00986528">
        <w:rPr>
          <w:rFonts w:ascii="新細明體" w:eastAsia="新細明體" w:hAnsi="新細明體"/>
          <w:sz w:val="24"/>
          <w:szCs w:val="24"/>
          <w:lang w:eastAsia="zh-TW"/>
        </w:rPr>
        <w:t>議者又 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以人謀赦則私</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以主行赦則公</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竊嘗聞之</w:t>
      </w:r>
      <w:r w:rsidR="00433B6E" w:rsidRPr="00986528">
        <w:rPr>
          <w:rFonts w:ascii="新細明體" w:eastAsia="新細明體" w:hAnsi="新細明體" w:cs="Microsoft Tai Le"/>
          <w:sz w:val="24"/>
          <w:szCs w:val="24"/>
          <w:lang w:eastAsia="zh-TW"/>
        </w:rPr>
        <w:t>。</w:t>
      </w:r>
      <w:bookmarkStart w:id="0" w:name="_GoBack"/>
      <w:bookmarkEnd w:id="0"/>
      <w:r w:rsidR="004812CD" w:rsidRPr="00986528">
        <w:rPr>
          <w:rFonts w:ascii="新細明體" w:eastAsia="新細明體" w:hAnsi="新細明體"/>
          <w:sz w:val="24"/>
          <w:szCs w:val="24"/>
          <w:lang w:eastAsia="zh-TW"/>
        </w:rPr>
        <w:t xml:space="preserve"> </w:t>
      </w:r>
      <w:r w:rsidR="00433B6E" w:rsidRPr="00986528">
        <w:rPr>
          <w:rFonts w:ascii="新細明體" w:eastAsia="新細明體" w:hAnsi="新細明體"/>
          <w:sz w:val="24"/>
          <w:szCs w:val="24"/>
          <w:lang w:eastAsia="zh-TW"/>
        </w:rPr>
        <w:t>公中子殺人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囚於楚</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其長男以黃金千鎰遺莊生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為秦某星犯某宿</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害楚國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可除之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楚王封三錢之府將為赦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 長男取金以去</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莊生入見王曰</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陶朱公子多賂王左右</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今赦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恐失望</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王遂殺之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是楚國之赦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不出之楚王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而出之莊生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莊生得金則赦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失金則殺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赦以金</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殺亦 以金</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而猶得謂之公乎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又聞之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河內張成善說風角</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推占當赦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遂教子殺人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李膺為河南尹</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促收刑</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既而逢赦獲免</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膺愈憤</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竟案殺之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成通宦官</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誣膺等交結 </w:t>
      </w:r>
      <w:r w:rsidR="00433B6E" w:rsidRPr="00986528">
        <w:rPr>
          <w:rFonts w:ascii="新細明體" w:eastAsia="新細明體" w:hAnsi="新細明體" w:cs="儷宋 Pro" w:hint="eastAsia"/>
          <w:sz w:val="24"/>
          <w:szCs w:val="24"/>
          <w:lang w:eastAsia="zh-TW"/>
        </w:rPr>
        <w:t>部黨</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天子震怒</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下郡國逮繫黨人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天下之大惡</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不必以殺人而望赦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直可以因赦而殺人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然則赦非所以生人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而教天下以殺人之具也</w:t>
      </w:r>
      <w:r w:rsidR="00433B6E" w:rsidRPr="00986528">
        <w:rPr>
          <w:rFonts w:ascii="新細明體" w:eastAsia="新細明體" w:hAnsi="新細明體" w:cs="Microsoft Tai Le"/>
          <w:sz w:val="24"/>
          <w:szCs w:val="24"/>
          <w:lang w:eastAsia="zh-TW"/>
        </w:rPr>
        <w:t>。</w:t>
      </w:r>
    </w:p>
    <w:p w14:paraId="65002E74" w14:textId="48D26537" w:rsidR="00700937" w:rsidRPr="00986528" w:rsidRDefault="008357D6" w:rsidP="00433B6E">
      <w:pPr>
        <w:rPr>
          <w:rFonts w:ascii="新細明體" w:eastAsia="新細明體" w:hAnsi="新細明體"/>
          <w:sz w:val="24"/>
          <w:szCs w:val="24"/>
          <w:lang w:eastAsia="zh-TW"/>
        </w:rPr>
      </w:pPr>
      <w:r>
        <w:rPr>
          <w:rFonts w:ascii="新細明體" w:eastAsia="新細明體" w:hAnsi="新細明體" w:cs="Microsoft Tai Le"/>
          <w:sz w:val="24"/>
          <w:szCs w:val="24"/>
          <w:lang w:eastAsia="zh-TW"/>
        </w:rPr>
        <w:tab/>
      </w:r>
      <w:r w:rsidR="00433B6E" w:rsidRPr="00986528">
        <w:rPr>
          <w:rFonts w:ascii="新細明體" w:eastAsia="新細明體" w:hAnsi="新細明體"/>
          <w:sz w:val="24"/>
          <w:szCs w:val="24"/>
          <w:lang w:eastAsia="zh-TW"/>
        </w:rPr>
        <w:t>且東漢之赦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赦殺人之子</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 xml:space="preserve"> 而不赦無罪之黨人</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赦邪不赦正</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而猶得謂之公乎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公而守法</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則天下有不敢濫之刑</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私而行赦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則天下無不可逃之罪</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聖人治天下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奈何不刑天下以公</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而必赦天 下以私也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管子不云乎</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文有三情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武無一赦</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赦者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奔馬之委轡也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不赦者</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痤疽之砭石也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人主不砭石天下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而必自委其轡勒</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至於人死而馬蹶</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雖在中智以 下</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當知其不可也</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故備著於篇</w:t>
      </w:r>
      <w:r w:rsidR="00433B6E" w:rsidRPr="00986528">
        <w:rPr>
          <w:rFonts w:ascii="新細明體" w:eastAsia="新細明體" w:hAnsi="新細明體" w:cs="Microsoft Tai Le"/>
          <w:sz w:val="24"/>
          <w:szCs w:val="24"/>
          <w:lang w:eastAsia="zh-TW"/>
        </w:rPr>
        <w:t>。</w:t>
      </w:r>
      <w:r w:rsidR="00433B6E" w:rsidRPr="00986528">
        <w:rPr>
          <w:rFonts w:ascii="新細明體" w:eastAsia="新細明體" w:hAnsi="新細明體"/>
          <w:sz w:val="24"/>
          <w:szCs w:val="24"/>
          <w:lang w:eastAsia="zh-TW"/>
        </w:rPr>
        <w:t>以俟世之言治者釆焉</w:t>
      </w:r>
      <w:r w:rsidR="00433B6E" w:rsidRPr="00986528">
        <w:rPr>
          <w:rFonts w:ascii="新細明體" w:eastAsia="新細明體" w:hAnsi="新細明體" w:cs="Microsoft Tai Le"/>
          <w:sz w:val="24"/>
          <w:szCs w:val="24"/>
          <w:lang w:eastAsia="zh-TW"/>
        </w:rPr>
        <w:t>。</w:t>
      </w:r>
    </w:p>
    <w:p w14:paraId="53030D8D" w14:textId="77777777" w:rsidR="00742C99" w:rsidRPr="00986528" w:rsidRDefault="00742C99" w:rsidP="00433B6E">
      <w:pPr>
        <w:rPr>
          <w:rFonts w:ascii="新細明體" w:eastAsia="新細明體" w:hAnsi="新細明體" w:cs="Microsoft Tai Le"/>
          <w:sz w:val="24"/>
          <w:szCs w:val="24"/>
          <w:lang w:eastAsia="fr-FR"/>
        </w:rPr>
      </w:pPr>
    </w:p>
    <w:p w14:paraId="0EFFF92D" w14:textId="77777777" w:rsidR="00416FB0" w:rsidRPr="00986528" w:rsidRDefault="00416FB0" w:rsidP="00433B6E">
      <w:pPr>
        <w:rPr>
          <w:rFonts w:ascii="新細明體" w:eastAsia="新細明體" w:hAnsi="新細明體" w:cs="Microsoft Tai Le"/>
          <w:sz w:val="24"/>
          <w:szCs w:val="24"/>
          <w:lang w:eastAsia="fr-FR"/>
        </w:rPr>
      </w:pPr>
    </w:p>
    <w:p w14:paraId="0D06EBFF" w14:textId="77777777" w:rsidR="00416FB0" w:rsidRPr="00986528" w:rsidRDefault="00416FB0" w:rsidP="00433B6E">
      <w:pPr>
        <w:rPr>
          <w:rFonts w:ascii="新細明體" w:eastAsia="新細明體" w:hAnsi="新細明體" w:cs="Microsoft Tai Le"/>
          <w:sz w:val="24"/>
          <w:szCs w:val="24"/>
          <w:lang w:eastAsia="fr-FR"/>
        </w:rPr>
      </w:pPr>
    </w:p>
    <w:p w14:paraId="7FE21040" w14:textId="6A033EB8" w:rsidR="00416FB0" w:rsidRPr="00986528" w:rsidRDefault="00416FB0" w:rsidP="00416FB0">
      <w:pPr>
        <w:rPr>
          <w:rFonts w:ascii="新細明體" w:eastAsia="新細明體" w:hAnsi="新細明體" w:cs="Microsoft Tai Le"/>
          <w:sz w:val="24"/>
          <w:szCs w:val="24"/>
          <w:lang w:eastAsia="fr-FR"/>
        </w:rPr>
      </w:pPr>
      <w:r w:rsidRPr="00986528">
        <w:rPr>
          <w:rFonts w:ascii="新細明體" w:eastAsia="新細明體" w:hAnsi="新細明體" w:cs="Microsoft Tai Le"/>
          <w:sz w:val="24"/>
          <w:szCs w:val="24"/>
          <w:lang w:eastAsia="fr-FR"/>
        </w:rPr>
        <w:t xml:space="preserve">Wang Jie, </w:t>
      </w:r>
      <w:r w:rsidR="00432935" w:rsidRPr="00986528">
        <w:rPr>
          <w:rFonts w:ascii="新細明體" w:eastAsia="新細明體" w:hAnsi="新細明體" w:cs="Microsoft Tai Le"/>
          <w:sz w:val="24"/>
          <w:szCs w:val="24"/>
          <w:lang w:eastAsia="fr-FR"/>
        </w:rPr>
        <w:t xml:space="preserve">(voir PEW cours 2012-2013, un </w:t>
      </w:r>
      <w:r w:rsidRPr="00986528">
        <w:rPr>
          <w:rFonts w:ascii="Times" w:eastAsia="細明體" w:hAnsi="Times" w:cs="Microsoft Tai Le"/>
          <w:sz w:val="24"/>
          <w:szCs w:val="24"/>
          <w:lang w:eastAsia="fr-FR"/>
        </w:rPr>
        <w:t xml:space="preserve">Auteur de </w:t>
      </w:r>
      <w:r w:rsidRPr="00986528">
        <w:rPr>
          <w:rFonts w:ascii="Times" w:eastAsia="細明體" w:hAnsi="Times"/>
          <w:sz w:val="24"/>
          <w:szCs w:val="24"/>
          <w:lang w:eastAsia="fr-FR"/>
        </w:rPr>
        <w:t xml:space="preserve">Sannong zhuiren guang zixu </w:t>
      </w:r>
      <w:r w:rsidRPr="00986528">
        <w:rPr>
          <w:rFonts w:ascii="Times" w:eastAsia="細明體" w:hAnsi="Times" w:cs="Lantinghei SC Heavy"/>
          <w:sz w:val="24"/>
          <w:szCs w:val="24"/>
          <w:lang w:eastAsia="fr-FR"/>
        </w:rPr>
        <w:t>三儂贅人廣自敘</w:t>
      </w:r>
      <w:r w:rsidRPr="00986528">
        <w:rPr>
          <w:rFonts w:ascii="Times" w:eastAsia="細明體" w:hAnsi="Times"/>
          <w:sz w:val="24"/>
          <w:szCs w:val="24"/>
          <w:lang w:eastAsia="fr-FR"/>
        </w:rPr>
        <w:t xml:space="preserve"> (Autobiographie élargie de  Sannong l’Inutile), Cité d’après Guo Dengfeng </w:t>
      </w:r>
      <w:r w:rsidRPr="00986528">
        <w:rPr>
          <w:rFonts w:ascii="Times" w:eastAsia="細明體" w:hAnsi="Times" w:cs="Lantinghei SC Heavy"/>
          <w:sz w:val="24"/>
          <w:szCs w:val="24"/>
          <w:lang w:eastAsia="fr-FR"/>
        </w:rPr>
        <w:t>郭登峯</w:t>
      </w:r>
      <w:r w:rsidRPr="00986528">
        <w:rPr>
          <w:rFonts w:ascii="Times" w:eastAsia="細明體" w:hAnsi="Times"/>
          <w:sz w:val="24"/>
          <w:szCs w:val="24"/>
          <w:lang w:eastAsia="fr-FR"/>
        </w:rPr>
        <w:t xml:space="preserve">(comp.), Lidai zixu zhuanwen chao </w:t>
      </w:r>
      <w:r w:rsidRPr="00986528">
        <w:rPr>
          <w:rFonts w:ascii="Times" w:eastAsia="細明體" w:hAnsi="Times" w:cs="Lantinghei SC Heavy"/>
          <w:sz w:val="24"/>
          <w:szCs w:val="24"/>
          <w:lang w:eastAsia="fr-FR"/>
        </w:rPr>
        <w:t>歷</w:t>
      </w:r>
      <w:r w:rsidRPr="00986528">
        <w:rPr>
          <w:rFonts w:ascii="Times" w:eastAsia="細明體" w:hAnsi="Times"/>
          <w:sz w:val="24"/>
          <w:szCs w:val="24"/>
          <w:lang w:eastAsia="fr-FR"/>
        </w:rPr>
        <w:t xml:space="preserve"> </w:t>
      </w:r>
      <w:r w:rsidRPr="00986528">
        <w:rPr>
          <w:rFonts w:ascii="Times" w:eastAsia="細明體" w:hAnsi="Times" w:cs="Lantinghei SC Heavy"/>
          <w:sz w:val="24"/>
          <w:szCs w:val="24"/>
          <w:lang w:eastAsia="fr-FR"/>
        </w:rPr>
        <w:t>代自敘傳文鈔</w:t>
      </w:r>
      <w:r w:rsidRPr="00986528">
        <w:rPr>
          <w:rFonts w:ascii="Times" w:eastAsia="細明體" w:hAnsi="Times" w:cs="Lantinghei SC Heavy"/>
          <w:sz w:val="24"/>
          <w:szCs w:val="24"/>
          <w:lang w:eastAsia="fr-FR"/>
        </w:rPr>
        <w:t xml:space="preserve"> (</w:t>
      </w:r>
      <w:r w:rsidRPr="00986528">
        <w:rPr>
          <w:rFonts w:ascii="Times" w:eastAsia="細明體" w:hAnsi="Times"/>
          <w:sz w:val="24"/>
          <w:szCs w:val="24"/>
          <w:lang w:eastAsia="fr-FR"/>
        </w:rPr>
        <w:t>(Taipei, Shangwu yinshuguan, 1965 [1937]), vol. 1, p. 32-67)</w:t>
      </w:r>
    </w:p>
    <w:p w14:paraId="1CD15E57" w14:textId="2ED4B617" w:rsidR="00416FB0" w:rsidRPr="00986528" w:rsidRDefault="00416FB0" w:rsidP="00416FB0">
      <w:pPr>
        <w:rPr>
          <w:rFonts w:ascii="Helvetica" w:eastAsia="Times New Roman" w:hAnsi="Helvetica"/>
          <w:sz w:val="30"/>
          <w:szCs w:val="30"/>
          <w:lang w:eastAsia="fr-FR"/>
        </w:rPr>
      </w:pPr>
    </w:p>
    <w:p w14:paraId="772AD9E0" w14:textId="4F3539E5" w:rsidR="00416FB0" w:rsidRPr="00986528" w:rsidRDefault="00416FB0" w:rsidP="00416FB0">
      <w:pPr>
        <w:rPr>
          <w:rFonts w:ascii="Helvetica" w:eastAsia="Times New Roman" w:hAnsi="Helvetica"/>
          <w:sz w:val="30"/>
          <w:szCs w:val="30"/>
          <w:lang w:eastAsia="fr-FR"/>
        </w:rPr>
      </w:pPr>
    </w:p>
    <w:p w14:paraId="5F0FB26B" w14:textId="34E406A6" w:rsidR="00416FB0" w:rsidRPr="00986528" w:rsidRDefault="00416FB0" w:rsidP="00433B6E">
      <w:pPr>
        <w:rPr>
          <w:rFonts w:ascii="新細明體" w:eastAsia="新細明體" w:hAnsi="新細明體" w:cs="Microsoft Tai Le"/>
          <w:sz w:val="24"/>
          <w:szCs w:val="24"/>
          <w:lang w:eastAsia="fr-FR"/>
        </w:rPr>
      </w:pPr>
    </w:p>
    <w:p w14:paraId="372BCC44" w14:textId="77777777" w:rsidR="00742C99" w:rsidRPr="00986528" w:rsidRDefault="00742C99" w:rsidP="00742C99">
      <w:pPr>
        <w:ind w:firstLine="567"/>
        <w:jc w:val="both"/>
        <w:rPr>
          <w:rFonts w:ascii="Times" w:hAnsi="Times"/>
          <w:sz w:val="24"/>
          <w:szCs w:val="24"/>
        </w:rPr>
      </w:pPr>
      <w:r w:rsidRPr="00986528">
        <w:rPr>
          <w:rFonts w:ascii="Times" w:hAnsi="Times"/>
          <w:sz w:val="24"/>
          <w:szCs w:val="24"/>
          <w:u w:val="single"/>
        </w:rPr>
        <w:t xml:space="preserve">De l'amnistie des crimes.  </w:t>
      </w:r>
      <w:r w:rsidRPr="00986528">
        <w:rPr>
          <w:rFonts w:ascii="Times" w:hAnsi="Times"/>
          <w:b/>
          <w:sz w:val="24"/>
          <w:szCs w:val="24"/>
          <w:u w:val="single"/>
        </w:rPr>
        <w:t>(traduction ancienne, à revoir)</w:t>
      </w:r>
    </w:p>
    <w:p w14:paraId="264811B7" w14:textId="77777777" w:rsidR="00742C99" w:rsidRPr="00986528" w:rsidRDefault="00742C99" w:rsidP="00742C99">
      <w:pPr>
        <w:ind w:firstLine="567"/>
        <w:jc w:val="both"/>
        <w:rPr>
          <w:rFonts w:ascii="Times" w:hAnsi="Times"/>
          <w:sz w:val="24"/>
          <w:szCs w:val="24"/>
        </w:rPr>
      </w:pPr>
    </w:p>
    <w:p w14:paraId="35DC581F" w14:textId="5E3A02FC" w:rsidR="00742C99" w:rsidRPr="00986528" w:rsidRDefault="00742C99" w:rsidP="00742C99">
      <w:pPr>
        <w:ind w:firstLine="567"/>
        <w:jc w:val="both"/>
        <w:rPr>
          <w:rFonts w:ascii="Times" w:hAnsi="Times"/>
          <w:sz w:val="24"/>
          <w:szCs w:val="24"/>
        </w:rPr>
      </w:pPr>
      <w:r w:rsidRPr="00986528">
        <w:rPr>
          <w:rFonts w:ascii="Times" w:hAnsi="Times"/>
          <w:sz w:val="24"/>
          <w:szCs w:val="24"/>
        </w:rPr>
        <w:t>Si on observe les</w:t>
      </w:r>
      <w:r w:rsidR="00895DD0" w:rsidRPr="00986528">
        <w:rPr>
          <w:rFonts w:ascii="Times" w:hAnsi="Times"/>
          <w:color w:val="FF0000"/>
          <w:sz w:val="24"/>
          <w:szCs w:val="24"/>
        </w:rPr>
        <w:t xml:space="preserve"> commen</w:t>
      </w:r>
      <w:r w:rsidR="00475A3B" w:rsidRPr="00986528">
        <w:rPr>
          <w:rFonts w:ascii="Times" w:hAnsi="Times"/>
          <w:color w:val="FF0000"/>
          <w:sz w:val="24"/>
          <w:szCs w:val="24"/>
        </w:rPr>
        <w:t>t</w:t>
      </w:r>
      <w:r w:rsidR="00895DD0" w:rsidRPr="00986528">
        <w:rPr>
          <w:rFonts w:ascii="Times" w:hAnsi="Times"/>
          <w:color w:val="FF0000"/>
          <w:sz w:val="24"/>
          <w:szCs w:val="24"/>
        </w:rPr>
        <w:t xml:space="preserve">aires de Figure </w:t>
      </w:r>
      <w:r w:rsidR="004812CD">
        <w:rPr>
          <w:rFonts w:ascii="Times" w:hAnsi="Times"/>
          <w:sz w:val="24"/>
          <w:szCs w:val="24"/>
        </w:rPr>
        <w:t>dans le C</w:t>
      </w:r>
      <w:r w:rsidRPr="00986528">
        <w:rPr>
          <w:rFonts w:ascii="Times" w:hAnsi="Times"/>
          <w:sz w:val="24"/>
          <w:szCs w:val="24"/>
        </w:rPr>
        <w:t xml:space="preserve">lassique des Mutations </w:t>
      </w:r>
      <w:r w:rsidRPr="00986528">
        <w:rPr>
          <w:rStyle w:val="Marquenotebasdepage"/>
          <w:spacing w:val="-30"/>
        </w:rPr>
        <w:footnoteReference w:id="1"/>
      </w:r>
      <w:r w:rsidRPr="00986528">
        <w:rPr>
          <w:rFonts w:ascii="Times" w:hAnsi="Times"/>
          <w:sz w:val="24"/>
          <w:szCs w:val="24"/>
        </w:rPr>
        <w:t xml:space="preserve">, on </w:t>
      </w:r>
      <w:r w:rsidR="00895DD0" w:rsidRPr="00986528">
        <w:rPr>
          <w:rFonts w:ascii="Times" w:hAnsi="Times"/>
          <w:color w:val="FF0000"/>
          <w:sz w:val="24"/>
          <w:szCs w:val="24"/>
        </w:rPr>
        <w:t xml:space="preserve">voit que six hexagrammes concernent </w:t>
      </w:r>
      <w:r w:rsidRPr="00986528">
        <w:rPr>
          <w:rFonts w:ascii="Times" w:hAnsi="Times"/>
          <w:strike/>
          <w:sz w:val="24"/>
          <w:szCs w:val="24"/>
        </w:rPr>
        <w:t>peut reconnaître six phases dans</w:t>
      </w:r>
      <w:r w:rsidRPr="00986528">
        <w:rPr>
          <w:rFonts w:ascii="Times" w:hAnsi="Times"/>
          <w:sz w:val="24"/>
          <w:szCs w:val="24"/>
        </w:rPr>
        <w:t xml:space="preserve"> les jugements pénaux: </w:t>
      </w:r>
    </w:p>
    <w:p w14:paraId="612D7168" w14:textId="0AC18EDE" w:rsidR="00742C99" w:rsidRPr="00986528" w:rsidRDefault="00742C99" w:rsidP="00742C99">
      <w:pPr>
        <w:ind w:firstLine="567"/>
        <w:jc w:val="both"/>
        <w:rPr>
          <w:rFonts w:ascii="Times" w:hAnsi="Times"/>
          <w:strike/>
          <w:sz w:val="24"/>
          <w:szCs w:val="24"/>
        </w:rPr>
      </w:pPr>
      <w:r w:rsidRPr="00986528">
        <w:rPr>
          <w:rFonts w:ascii="Times" w:hAnsi="Times"/>
          <w:sz w:val="24"/>
          <w:szCs w:val="24"/>
          <w:u w:val="single"/>
        </w:rPr>
        <w:t>Lü</w:t>
      </w:r>
      <w:r w:rsidRPr="00986528">
        <w:rPr>
          <w:rFonts w:ascii="Times" w:hAnsi="Times"/>
          <w:sz w:val="24"/>
          <w:szCs w:val="24"/>
        </w:rPr>
        <w:t xml:space="preserve">: Errance </w:t>
      </w:r>
      <w:r w:rsidRPr="00986528">
        <w:rPr>
          <w:rStyle w:val="Marquenotebasdepage"/>
          <w:spacing w:val="-30"/>
        </w:rPr>
        <w:footnoteReference w:id="2"/>
      </w:r>
      <w:r w:rsidRPr="00986528">
        <w:rPr>
          <w:rFonts w:ascii="Times" w:hAnsi="Times"/>
          <w:sz w:val="24"/>
          <w:szCs w:val="24"/>
        </w:rPr>
        <w:t xml:space="preserve">, ou moment où l'on </w:t>
      </w:r>
      <w:r w:rsidR="00C85F3B" w:rsidRPr="00986528">
        <w:rPr>
          <w:rFonts w:ascii="Times" w:hAnsi="Times"/>
          <w:color w:val="FF0000"/>
          <w:sz w:val="24"/>
          <w:szCs w:val="24"/>
        </w:rPr>
        <w:t xml:space="preserve">est prudent, et où l’on ne tranche pas </w:t>
      </w:r>
      <w:r w:rsidRPr="00986528">
        <w:rPr>
          <w:rFonts w:ascii="Times" w:hAnsi="Times"/>
          <w:strike/>
          <w:sz w:val="24"/>
          <w:szCs w:val="24"/>
        </w:rPr>
        <w:t>cherche à assurer la décision, sans laisser aucune place (au doute) .</w:t>
      </w:r>
    </w:p>
    <w:p w14:paraId="27647BF3" w14:textId="77777777" w:rsidR="00742C99" w:rsidRPr="00986528" w:rsidRDefault="00742C99" w:rsidP="00742C99">
      <w:pPr>
        <w:ind w:firstLine="567"/>
        <w:jc w:val="both"/>
        <w:rPr>
          <w:rFonts w:ascii="Times" w:hAnsi="Times"/>
          <w:sz w:val="24"/>
          <w:szCs w:val="24"/>
        </w:rPr>
      </w:pPr>
      <w:r w:rsidRPr="00986528">
        <w:rPr>
          <w:rFonts w:ascii="Times" w:hAnsi="Times"/>
          <w:sz w:val="24"/>
          <w:szCs w:val="24"/>
          <w:u w:val="single"/>
        </w:rPr>
        <w:t>Bi</w:t>
      </w:r>
      <w:r w:rsidRPr="00986528">
        <w:rPr>
          <w:rFonts w:ascii="Times" w:hAnsi="Times"/>
          <w:sz w:val="24"/>
          <w:szCs w:val="24"/>
        </w:rPr>
        <w:t xml:space="preserve">: Eclat </w:t>
      </w:r>
      <w:r w:rsidRPr="00986528">
        <w:rPr>
          <w:rStyle w:val="Marquenotebasdepage"/>
          <w:spacing w:val="-30"/>
        </w:rPr>
        <w:footnoteReference w:id="3"/>
      </w:r>
      <w:r w:rsidRPr="00986528">
        <w:rPr>
          <w:rFonts w:ascii="Times" w:hAnsi="Times"/>
          <w:sz w:val="24"/>
          <w:szCs w:val="24"/>
        </w:rPr>
        <w:t>, ou moment où la lumière se fait, à partir duquel on ne fléchit plus.</w:t>
      </w:r>
    </w:p>
    <w:p w14:paraId="54F3D299" w14:textId="77777777" w:rsidR="00742C99" w:rsidRPr="00986528" w:rsidRDefault="00742C99" w:rsidP="00742C99">
      <w:pPr>
        <w:ind w:firstLine="567"/>
        <w:jc w:val="both"/>
        <w:rPr>
          <w:rFonts w:ascii="Times" w:hAnsi="Times"/>
          <w:sz w:val="24"/>
          <w:szCs w:val="24"/>
        </w:rPr>
      </w:pPr>
      <w:r w:rsidRPr="00986528">
        <w:rPr>
          <w:rFonts w:ascii="Times" w:hAnsi="Times"/>
          <w:sz w:val="24"/>
          <w:szCs w:val="24"/>
          <w:u w:val="single"/>
        </w:rPr>
        <w:t>Feng:</w:t>
      </w:r>
      <w:r w:rsidRPr="00986528">
        <w:rPr>
          <w:rFonts w:ascii="Times" w:hAnsi="Times"/>
          <w:sz w:val="24"/>
          <w:szCs w:val="24"/>
        </w:rPr>
        <w:t xml:space="preserve"> Plénitude </w:t>
      </w:r>
      <w:r w:rsidRPr="00986528">
        <w:rPr>
          <w:rStyle w:val="Marquenotebasdepage"/>
          <w:spacing w:val="-30"/>
        </w:rPr>
        <w:footnoteReference w:id="4"/>
      </w:r>
      <w:r w:rsidRPr="00986528">
        <w:rPr>
          <w:rFonts w:ascii="Times" w:hAnsi="Times"/>
          <w:sz w:val="24"/>
          <w:szCs w:val="24"/>
        </w:rPr>
        <w:t>, moment où l'on mesure le maximum de la peine, d'après l'échelle des cinq châtiments .</w:t>
      </w:r>
    </w:p>
    <w:p w14:paraId="1468FBD2" w14:textId="77777777" w:rsidR="00C85F3B" w:rsidRPr="00986528" w:rsidRDefault="00742C99" w:rsidP="00742C99">
      <w:pPr>
        <w:ind w:firstLine="567"/>
        <w:jc w:val="both"/>
        <w:rPr>
          <w:rFonts w:ascii="Times" w:hAnsi="Times"/>
          <w:sz w:val="24"/>
          <w:szCs w:val="24"/>
        </w:rPr>
      </w:pPr>
      <w:r w:rsidRPr="00986528">
        <w:rPr>
          <w:rFonts w:ascii="Times" w:hAnsi="Times"/>
          <w:sz w:val="24"/>
          <w:szCs w:val="24"/>
          <w:u w:val="single"/>
        </w:rPr>
        <w:t>Shihe</w:t>
      </w:r>
      <w:r w:rsidRPr="00986528">
        <w:rPr>
          <w:rFonts w:ascii="Times" w:hAnsi="Times"/>
          <w:sz w:val="24"/>
          <w:szCs w:val="24"/>
        </w:rPr>
        <w:t xml:space="preserve">: Rigueur </w:t>
      </w:r>
      <w:r w:rsidRPr="00986528">
        <w:rPr>
          <w:rStyle w:val="Marquenotebasdepage"/>
          <w:spacing w:val="-30"/>
        </w:rPr>
        <w:footnoteReference w:id="5"/>
      </w:r>
      <w:r w:rsidRPr="00986528">
        <w:rPr>
          <w:rFonts w:ascii="Times" w:hAnsi="Times"/>
          <w:sz w:val="24"/>
          <w:szCs w:val="24"/>
        </w:rPr>
        <w:t>, où l'on édicte l'applica</w:t>
      </w:r>
      <w:r w:rsidR="00C85F3B" w:rsidRPr="00986528">
        <w:rPr>
          <w:rFonts w:ascii="Times" w:hAnsi="Times"/>
          <w:sz w:val="24"/>
          <w:szCs w:val="24"/>
        </w:rPr>
        <w:t>tion du châtiment de par la loi.</w:t>
      </w:r>
    </w:p>
    <w:p w14:paraId="58B22087" w14:textId="77777777" w:rsidR="00475A3B" w:rsidRPr="00986528" w:rsidRDefault="00475A3B" w:rsidP="00742C99">
      <w:pPr>
        <w:ind w:firstLine="567"/>
        <w:jc w:val="both"/>
        <w:rPr>
          <w:rFonts w:ascii="Times" w:hAnsi="Times"/>
          <w:sz w:val="24"/>
          <w:szCs w:val="24"/>
        </w:rPr>
      </w:pPr>
      <w:r w:rsidRPr="00986528">
        <w:rPr>
          <w:rFonts w:ascii="Times" w:hAnsi="Times"/>
          <w:color w:val="FF0000"/>
          <w:sz w:val="24"/>
          <w:szCs w:val="24"/>
        </w:rPr>
        <w:t xml:space="preserve">Ces </w:t>
      </w:r>
      <w:r w:rsidR="00C85F3B" w:rsidRPr="00986528">
        <w:rPr>
          <w:rFonts w:ascii="Times" w:hAnsi="Times"/>
          <w:color w:val="FF0000"/>
          <w:sz w:val="24"/>
          <w:szCs w:val="24"/>
        </w:rPr>
        <w:t xml:space="preserve"> trois moments</w:t>
      </w:r>
      <w:r w:rsidR="00742C99" w:rsidRPr="00986528">
        <w:rPr>
          <w:rFonts w:ascii="Times" w:hAnsi="Times"/>
          <w:color w:val="FF0000"/>
          <w:sz w:val="24"/>
          <w:szCs w:val="24"/>
        </w:rPr>
        <w:t xml:space="preserve"> </w:t>
      </w:r>
      <w:r w:rsidRPr="00986528">
        <w:rPr>
          <w:rFonts w:ascii="Times" w:hAnsi="Times"/>
          <w:color w:val="FF0000"/>
          <w:sz w:val="24"/>
          <w:szCs w:val="24"/>
        </w:rPr>
        <w:t xml:space="preserve">précédents, </w:t>
      </w:r>
      <w:r w:rsidRPr="00986528">
        <w:rPr>
          <w:rFonts w:ascii="Times" w:hAnsi="Times"/>
          <w:sz w:val="24"/>
          <w:szCs w:val="24"/>
        </w:rPr>
        <w:t>c’est appliquer sans oser appliquer hâtivement,</w:t>
      </w:r>
      <w:r w:rsidR="00742C99" w:rsidRPr="00986528">
        <w:rPr>
          <w:rFonts w:ascii="Times" w:hAnsi="Times"/>
          <w:sz w:val="24"/>
          <w:szCs w:val="24"/>
        </w:rPr>
        <w:t xml:space="preserve"> ni cruellement</w:t>
      </w:r>
      <w:r w:rsidRPr="00986528">
        <w:rPr>
          <w:rFonts w:ascii="Times" w:hAnsi="Times"/>
          <w:sz w:val="24"/>
          <w:szCs w:val="24"/>
        </w:rPr>
        <w:t xml:space="preserve"> </w:t>
      </w:r>
      <w:r w:rsidRPr="00986528">
        <w:rPr>
          <w:rFonts w:ascii="Times" w:hAnsi="Times"/>
          <w:color w:val="FF0000"/>
          <w:sz w:val="24"/>
          <w:szCs w:val="24"/>
        </w:rPr>
        <w:t>à la fin</w:t>
      </w:r>
      <w:r w:rsidRPr="00986528">
        <w:rPr>
          <w:rFonts w:ascii="Times" w:hAnsi="Times"/>
          <w:sz w:val="24"/>
          <w:szCs w:val="24"/>
        </w:rPr>
        <w:t xml:space="preserve">. </w:t>
      </w:r>
    </w:p>
    <w:p w14:paraId="28E30FB3" w14:textId="63CC3A98" w:rsidR="00742C99" w:rsidRPr="00986528" w:rsidRDefault="00475A3B" w:rsidP="00742C99">
      <w:pPr>
        <w:ind w:firstLine="567"/>
        <w:jc w:val="both"/>
        <w:rPr>
          <w:rFonts w:ascii="Times" w:hAnsi="Times"/>
          <w:sz w:val="24"/>
          <w:szCs w:val="24"/>
        </w:rPr>
      </w:pPr>
      <w:r w:rsidRPr="00986528">
        <w:rPr>
          <w:rFonts w:ascii="Times" w:hAnsi="Times"/>
          <w:color w:val="FF0000"/>
          <w:sz w:val="24"/>
          <w:szCs w:val="24"/>
        </w:rPr>
        <w:t>Mais il faut aussi regarder</w:t>
      </w:r>
      <w:r w:rsidR="00041568" w:rsidRPr="00986528">
        <w:rPr>
          <w:rFonts w:ascii="Times" w:hAnsi="Times"/>
          <w:color w:val="FF0000"/>
          <w:sz w:val="24"/>
          <w:szCs w:val="24"/>
        </w:rPr>
        <w:t xml:space="preserve"> les hexagrammes Z</w:t>
      </w:r>
      <w:r w:rsidRPr="00986528">
        <w:rPr>
          <w:rFonts w:ascii="Times" w:hAnsi="Times"/>
          <w:color w:val="FF0000"/>
          <w:sz w:val="24"/>
          <w:szCs w:val="24"/>
        </w:rPr>
        <w:t>hongfu</w:t>
      </w:r>
      <w:r w:rsidR="00742C99" w:rsidRPr="00986528">
        <w:rPr>
          <w:rFonts w:ascii="Times" w:hAnsi="Times"/>
          <w:sz w:val="24"/>
          <w:szCs w:val="24"/>
        </w:rPr>
        <w:t xml:space="preserve"> </w:t>
      </w:r>
      <w:r w:rsidR="00041568" w:rsidRPr="00986528">
        <w:rPr>
          <w:rFonts w:ascii="Times" w:hAnsi="Times"/>
          <w:sz w:val="24"/>
          <w:szCs w:val="24"/>
        </w:rPr>
        <w:t>« </w:t>
      </w:r>
      <w:r w:rsidR="00742C99" w:rsidRPr="00986528">
        <w:rPr>
          <w:rFonts w:ascii="Times" w:hAnsi="Times"/>
          <w:sz w:val="24"/>
          <w:szCs w:val="24"/>
        </w:rPr>
        <w:t>Véracité interne</w:t>
      </w:r>
      <w:r w:rsidR="00041568" w:rsidRPr="00986528">
        <w:rPr>
          <w:rFonts w:ascii="Times" w:hAnsi="Times"/>
          <w:sz w:val="24"/>
          <w:szCs w:val="24"/>
        </w:rPr>
        <w:t> »</w:t>
      </w:r>
      <w:r w:rsidR="00742C99" w:rsidRPr="00986528">
        <w:rPr>
          <w:rFonts w:ascii="Times" w:hAnsi="Times"/>
          <w:sz w:val="24"/>
          <w:szCs w:val="24"/>
        </w:rPr>
        <w:t xml:space="preserve"> </w:t>
      </w:r>
      <w:r w:rsidR="00742C99" w:rsidRPr="00986528">
        <w:rPr>
          <w:rStyle w:val="Marquenotebasdepage"/>
          <w:spacing w:val="-30"/>
        </w:rPr>
        <w:footnoteReference w:id="6"/>
      </w:r>
      <w:r w:rsidR="00742C99" w:rsidRPr="00986528">
        <w:rPr>
          <w:rFonts w:ascii="Times" w:hAnsi="Times"/>
          <w:sz w:val="24"/>
          <w:szCs w:val="24"/>
        </w:rPr>
        <w:t xml:space="preserve"> </w:t>
      </w:r>
      <w:r w:rsidR="00041568" w:rsidRPr="00986528">
        <w:rPr>
          <w:rFonts w:ascii="Times" w:hAnsi="Times"/>
          <w:color w:val="FF0000"/>
          <w:sz w:val="24"/>
          <w:szCs w:val="24"/>
        </w:rPr>
        <w:t>et</w:t>
      </w:r>
      <w:r w:rsidRPr="00986528">
        <w:rPr>
          <w:rFonts w:ascii="Times" w:hAnsi="Times"/>
          <w:color w:val="FF0000"/>
          <w:sz w:val="24"/>
          <w:szCs w:val="24"/>
        </w:rPr>
        <w:t xml:space="preserve"> Xie</w:t>
      </w:r>
      <w:r w:rsidR="00041568" w:rsidRPr="00986528">
        <w:rPr>
          <w:rFonts w:ascii="Times" w:hAnsi="Times"/>
          <w:color w:val="FF0000"/>
          <w:sz w:val="24"/>
          <w:szCs w:val="24"/>
        </w:rPr>
        <w:t>,</w:t>
      </w:r>
      <w:r w:rsidR="00742C99" w:rsidRPr="00986528">
        <w:rPr>
          <w:rFonts w:ascii="Times" w:hAnsi="Times"/>
          <w:sz w:val="24"/>
          <w:szCs w:val="24"/>
        </w:rPr>
        <w:t xml:space="preserve"> </w:t>
      </w:r>
      <w:r w:rsidR="00041568" w:rsidRPr="00986528">
        <w:rPr>
          <w:rFonts w:ascii="Times" w:hAnsi="Times"/>
          <w:sz w:val="24"/>
          <w:szCs w:val="24"/>
        </w:rPr>
        <w:t>« </w:t>
      </w:r>
      <w:r w:rsidR="00742C99" w:rsidRPr="00986528">
        <w:rPr>
          <w:rFonts w:ascii="Times" w:hAnsi="Times"/>
          <w:sz w:val="24"/>
          <w:szCs w:val="24"/>
        </w:rPr>
        <w:t>Rétablir l'harmonie</w:t>
      </w:r>
      <w:r w:rsidR="00041568" w:rsidRPr="00986528">
        <w:rPr>
          <w:rFonts w:ascii="Times" w:hAnsi="Times"/>
          <w:sz w:val="24"/>
          <w:szCs w:val="24"/>
        </w:rPr>
        <w:t> »</w:t>
      </w:r>
      <w:r w:rsidR="00742C99" w:rsidRPr="00986528">
        <w:rPr>
          <w:rFonts w:ascii="Times" w:hAnsi="Times"/>
          <w:sz w:val="24"/>
          <w:szCs w:val="24"/>
        </w:rPr>
        <w:t xml:space="preserve"> </w:t>
      </w:r>
      <w:r w:rsidR="00742C99" w:rsidRPr="00986528">
        <w:rPr>
          <w:rStyle w:val="Marquenotebasdepage"/>
          <w:spacing w:val="-30"/>
        </w:rPr>
        <w:footnoteReference w:id="7"/>
      </w:r>
      <w:r w:rsidR="00742C99" w:rsidRPr="00986528">
        <w:rPr>
          <w:rFonts w:ascii="Times" w:hAnsi="Times"/>
          <w:sz w:val="24"/>
          <w:szCs w:val="24"/>
        </w:rPr>
        <w:t>.</w:t>
      </w:r>
    </w:p>
    <w:p w14:paraId="29DE10E2" w14:textId="636D9B49" w:rsidR="00742C99" w:rsidRPr="00986528" w:rsidRDefault="00475A3B" w:rsidP="00742C99">
      <w:pPr>
        <w:ind w:firstLine="567"/>
        <w:jc w:val="both"/>
        <w:rPr>
          <w:rFonts w:ascii="Times" w:hAnsi="Times"/>
          <w:sz w:val="24"/>
          <w:szCs w:val="24"/>
        </w:rPr>
      </w:pPr>
      <w:r w:rsidRPr="00986528">
        <w:rPr>
          <w:rFonts w:ascii="Times" w:hAnsi="Times"/>
          <w:color w:val="FF0000"/>
          <w:sz w:val="24"/>
          <w:szCs w:val="24"/>
        </w:rPr>
        <w:t>Le commentaire de l’hexagramme</w:t>
      </w:r>
      <w:r w:rsidRPr="00986528">
        <w:rPr>
          <w:rFonts w:ascii="Times" w:hAnsi="Times"/>
          <w:sz w:val="24"/>
          <w:szCs w:val="24"/>
        </w:rPr>
        <w:t xml:space="preserve"> « Véracité interne »</w:t>
      </w:r>
      <w:r w:rsidR="00742C99" w:rsidRPr="00986528">
        <w:rPr>
          <w:rFonts w:ascii="Times" w:hAnsi="Times"/>
          <w:sz w:val="24"/>
          <w:szCs w:val="24"/>
        </w:rPr>
        <w:t xml:space="preserve"> (Hexagramme Zhongfu)</w:t>
      </w:r>
      <w:r w:rsidRPr="00986528">
        <w:rPr>
          <w:rFonts w:ascii="Times" w:hAnsi="Times"/>
          <w:sz w:val="24"/>
          <w:szCs w:val="24"/>
        </w:rPr>
        <w:t xml:space="preserve"> dit «  D</w:t>
      </w:r>
      <w:r w:rsidR="00742C99" w:rsidRPr="00986528">
        <w:rPr>
          <w:rFonts w:ascii="Times" w:hAnsi="Times"/>
          <w:sz w:val="24"/>
          <w:szCs w:val="24"/>
        </w:rPr>
        <w:t>élibérer des cas judiciaires dans le but de surseoir à l'application de la peine capitale</w:t>
      </w:r>
      <w:r w:rsidRPr="00986528">
        <w:rPr>
          <w:rFonts w:ascii="Times" w:hAnsi="Times"/>
          <w:sz w:val="24"/>
          <w:szCs w:val="24"/>
        </w:rPr>
        <w:t> »</w:t>
      </w:r>
      <w:r w:rsidR="00742C99" w:rsidRPr="00986528">
        <w:rPr>
          <w:rFonts w:ascii="Times" w:hAnsi="Times"/>
          <w:sz w:val="24"/>
          <w:szCs w:val="24"/>
        </w:rPr>
        <w:t xml:space="preserve">. </w:t>
      </w:r>
    </w:p>
    <w:p w14:paraId="1D5C11DD" w14:textId="2B11C11A" w:rsidR="00475A3B" w:rsidRPr="00986528" w:rsidRDefault="00475A3B" w:rsidP="00742C99">
      <w:pPr>
        <w:ind w:firstLine="567"/>
        <w:jc w:val="both"/>
        <w:rPr>
          <w:rFonts w:ascii="Times" w:hAnsi="Times"/>
          <w:sz w:val="24"/>
          <w:szCs w:val="24"/>
        </w:rPr>
      </w:pPr>
      <w:r w:rsidRPr="00986528">
        <w:rPr>
          <w:rFonts w:ascii="Times" w:hAnsi="Times"/>
          <w:color w:val="FF0000"/>
          <w:sz w:val="24"/>
          <w:szCs w:val="24"/>
        </w:rPr>
        <w:t>Le commentaire de l’hexagramme</w:t>
      </w:r>
      <w:r w:rsidRPr="00986528">
        <w:rPr>
          <w:rFonts w:ascii="Times" w:hAnsi="Times"/>
          <w:sz w:val="24"/>
          <w:szCs w:val="24"/>
        </w:rPr>
        <w:t xml:space="preserve"> </w:t>
      </w:r>
      <w:r w:rsidRPr="00986528">
        <w:rPr>
          <w:rFonts w:ascii="Times" w:hAnsi="Times"/>
          <w:sz w:val="24"/>
          <w:szCs w:val="24"/>
          <w:u w:val="single"/>
        </w:rPr>
        <w:t>« </w:t>
      </w:r>
      <w:r w:rsidR="00742C99" w:rsidRPr="00986528">
        <w:rPr>
          <w:rFonts w:ascii="Times" w:hAnsi="Times"/>
          <w:sz w:val="24"/>
          <w:szCs w:val="24"/>
          <w:u w:val="single"/>
        </w:rPr>
        <w:t>Rétablir l'harmonie</w:t>
      </w:r>
      <w:r w:rsidRPr="00986528">
        <w:rPr>
          <w:rFonts w:ascii="Times" w:hAnsi="Times"/>
          <w:sz w:val="24"/>
          <w:szCs w:val="24"/>
          <w:u w:val="single"/>
        </w:rPr>
        <w:t> »</w:t>
      </w:r>
      <w:r w:rsidR="00742C99" w:rsidRPr="00986528">
        <w:rPr>
          <w:rFonts w:ascii="Times" w:hAnsi="Times"/>
          <w:sz w:val="24"/>
          <w:szCs w:val="24"/>
          <w:u w:val="single"/>
        </w:rPr>
        <w:t xml:space="preserve"> </w:t>
      </w:r>
      <w:r w:rsidRPr="00986528">
        <w:rPr>
          <w:rFonts w:ascii="Times" w:hAnsi="Times"/>
          <w:sz w:val="24"/>
          <w:szCs w:val="24"/>
        </w:rPr>
        <w:t xml:space="preserve">dit : </w:t>
      </w:r>
      <w:r w:rsidR="00742C99" w:rsidRPr="00986528">
        <w:rPr>
          <w:rFonts w:ascii="Times" w:hAnsi="Times"/>
          <w:sz w:val="24"/>
          <w:szCs w:val="24"/>
        </w:rPr>
        <w:t xml:space="preserve"> </w:t>
      </w:r>
      <w:r w:rsidRPr="00986528">
        <w:rPr>
          <w:rFonts w:ascii="Times" w:hAnsi="Times"/>
          <w:sz w:val="24"/>
          <w:szCs w:val="24"/>
        </w:rPr>
        <w:t>« </w:t>
      </w:r>
      <w:r w:rsidR="00041568" w:rsidRPr="00986528">
        <w:rPr>
          <w:rFonts w:ascii="Times" w:hAnsi="Times"/>
          <w:sz w:val="24"/>
          <w:szCs w:val="24"/>
        </w:rPr>
        <w:t>A</w:t>
      </w:r>
      <w:r w:rsidR="00742C99" w:rsidRPr="00986528">
        <w:rPr>
          <w:rFonts w:ascii="Times" w:hAnsi="Times"/>
          <w:sz w:val="24"/>
          <w:szCs w:val="24"/>
        </w:rPr>
        <w:t>mnistier les fautes et pardonner les crimes</w:t>
      </w:r>
      <w:r w:rsidRPr="00986528">
        <w:rPr>
          <w:rFonts w:ascii="Times" w:hAnsi="Times"/>
          <w:sz w:val="24"/>
          <w:szCs w:val="24"/>
        </w:rPr>
        <w:t> ».</w:t>
      </w:r>
    </w:p>
    <w:p w14:paraId="473A732F" w14:textId="32F9E518" w:rsidR="00742C99" w:rsidRPr="00986528" w:rsidRDefault="00742C99" w:rsidP="00742C99">
      <w:pPr>
        <w:ind w:firstLine="567"/>
        <w:jc w:val="both"/>
        <w:rPr>
          <w:rFonts w:ascii="Times" w:hAnsi="Times"/>
          <w:sz w:val="24"/>
          <w:szCs w:val="24"/>
        </w:rPr>
      </w:pPr>
      <w:r w:rsidRPr="00986528">
        <w:rPr>
          <w:rFonts w:ascii="Times" w:hAnsi="Times"/>
          <w:sz w:val="24"/>
          <w:szCs w:val="24"/>
        </w:rPr>
        <w:t xml:space="preserve"> </w:t>
      </w:r>
      <w:r w:rsidR="00475A3B" w:rsidRPr="00986528">
        <w:rPr>
          <w:rFonts w:ascii="Times" w:hAnsi="Times"/>
          <w:color w:val="FF0000"/>
          <w:sz w:val="24"/>
          <w:szCs w:val="24"/>
        </w:rPr>
        <w:t>L’ensemble de ces hexagrammes</w:t>
      </w:r>
      <w:r w:rsidR="00475A3B" w:rsidRPr="00986528">
        <w:rPr>
          <w:rFonts w:ascii="Times" w:hAnsi="Times"/>
          <w:sz w:val="24"/>
          <w:szCs w:val="24"/>
        </w:rPr>
        <w:t xml:space="preserve"> </w:t>
      </w:r>
      <w:r w:rsidR="00197D65" w:rsidRPr="00986528">
        <w:rPr>
          <w:rFonts w:ascii="Times" w:hAnsi="Times"/>
          <w:sz w:val="24"/>
          <w:szCs w:val="24"/>
        </w:rPr>
        <w:t>a pour</w:t>
      </w:r>
      <w:r w:rsidRPr="00986528">
        <w:rPr>
          <w:rFonts w:ascii="Times" w:hAnsi="Times"/>
          <w:sz w:val="24"/>
          <w:szCs w:val="24"/>
        </w:rPr>
        <w:t xml:space="preserve"> principe </w:t>
      </w:r>
      <w:r w:rsidR="00197D65" w:rsidRPr="00986528">
        <w:rPr>
          <w:rFonts w:ascii="Times" w:hAnsi="Times"/>
          <w:sz w:val="24"/>
          <w:szCs w:val="24"/>
        </w:rPr>
        <w:t xml:space="preserve">de </w:t>
      </w:r>
      <w:r w:rsidRPr="00986528">
        <w:rPr>
          <w:rFonts w:ascii="Times" w:hAnsi="Times"/>
          <w:sz w:val="24"/>
          <w:szCs w:val="24"/>
        </w:rPr>
        <w:t>"Faire resplendir la lumière</w:t>
      </w:r>
      <w:r w:rsidR="00197D65" w:rsidRPr="00986528">
        <w:rPr>
          <w:rFonts w:ascii="Times" w:hAnsi="Times"/>
          <w:sz w:val="24"/>
          <w:szCs w:val="24"/>
        </w:rPr>
        <w:t xml:space="preserve"> de Li</w:t>
      </w:r>
      <w:r w:rsidRPr="00986528">
        <w:rPr>
          <w:rFonts w:ascii="Times" w:hAnsi="Times"/>
          <w:sz w:val="24"/>
          <w:szCs w:val="24"/>
        </w:rPr>
        <w:t>" (</w:t>
      </w:r>
      <w:r w:rsidR="00475A3B" w:rsidRPr="00986528">
        <w:rPr>
          <w:rFonts w:ascii="Times" w:hAnsi="Times"/>
          <w:color w:val="FF0000"/>
          <w:sz w:val="24"/>
          <w:szCs w:val="24"/>
          <w:u w:val="single"/>
        </w:rPr>
        <w:t>li</w:t>
      </w:r>
      <w:r w:rsidRPr="00986528">
        <w:rPr>
          <w:rFonts w:ascii="Times" w:hAnsi="Times"/>
          <w:color w:val="FF0000"/>
          <w:sz w:val="24"/>
          <w:szCs w:val="24"/>
          <w:u w:val="single"/>
        </w:rPr>
        <w:t>min</w:t>
      </w:r>
      <w:r w:rsidRPr="00986528">
        <w:rPr>
          <w:rFonts w:ascii="Times" w:hAnsi="Times"/>
          <w:sz w:val="24"/>
          <w:szCs w:val="24"/>
          <w:u w:val="single"/>
        </w:rPr>
        <w:t>g</w:t>
      </w:r>
      <w:r w:rsidR="00197D65" w:rsidRPr="00986528">
        <w:rPr>
          <w:rFonts w:ascii="Times" w:hAnsi="Times"/>
          <w:sz w:val="24"/>
          <w:szCs w:val="24"/>
        </w:rPr>
        <w:t>, la lumière du trigramme li, feu</w:t>
      </w:r>
      <w:r w:rsidRPr="00986528">
        <w:rPr>
          <w:rFonts w:ascii="Times" w:hAnsi="Times"/>
          <w:sz w:val="24"/>
          <w:szCs w:val="24"/>
        </w:rPr>
        <w:t xml:space="preserve">) </w:t>
      </w:r>
      <w:r w:rsidRPr="00986528">
        <w:rPr>
          <w:rStyle w:val="Marquenotebasdepage"/>
          <w:spacing w:val="-30"/>
        </w:rPr>
        <w:footnoteReference w:id="8"/>
      </w:r>
      <w:r w:rsidR="00197D65" w:rsidRPr="00986528">
        <w:rPr>
          <w:rFonts w:ascii="Times" w:hAnsi="Times"/>
          <w:sz w:val="24"/>
          <w:szCs w:val="24"/>
        </w:rPr>
        <w:t xml:space="preserve"> dans les procès pénaux</w:t>
      </w:r>
      <w:r w:rsidR="00197D65" w:rsidRPr="00986528">
        <w:rPr>
          <w:rFonts w:ascii="Times" w:hAnsi="Times"/>
          <w:color w:val="FF0000"/>
          <w:sz w:val="24"/>
          <w:szCs w:val="24"/>
        </w:rPr>
        <w:t>, mais combiné avec le trigramme</w:t>
      </w:r>
      <w:r w:rsidR="00197D65" w:rsidRPr="00986528">
        <w:rPr>
          <w:rFonts w:ascii="Times" w:hAnsi="Times"/>
          <w:sz w:val="24"/>
          <w:szCs w:val="24"/>
        </w:rPr>
        <w:t xml:space="preserve"> zhen </w:t>
      </w:r>
      <w:r w:rsidR="00041568" w:rsidRPr="00986528">
        <w:rPr>
          <w:rFonts w:ascii="Times" w:hAnsi="Times"/>
          <w:sz w:val="24"/>
          <w:szCs w:val="24"/>
        </w:rPr>
        <w:t xml:space="preserve"> « Tonnerre terrifiant »</w:t>
      </w:r>
      <w:r w:rsidRPr="00986528">
        <w:rPr>
          <w:rStyle w:val="Marquenotebasdepage"/>
          <w:spacing w:val="-30"/>
        </w:rPr>
        <w:footnoteReference w:id="9"/>
      </w:r>
      <w:r w:rsidRPr="00986528">
        <w:rPr>
          <w:rFonts w:ascii="Times" w:hAnsi="Times"/>
          <w:sz w:val="24"/>
          <w:szCs w:val="24"/>
        </w:rPr>
        <w:t xml:space="preserve"> pour réactiver la majesté (</w:t>
      </w:r>
      <w:r w:rsidRPr="00986528">
        <w:rPr>
          <w:rFonts w:ascii="Times" w:hAnsi="Times"/>
          <w:sz w:val="24"/>
          <w:szCs w:val="24"/>
          <w:u w:val="single"/>
        </w:rPr>
        <w:t>yi dongwei</w:t>
      </w:r>
      <w:r w:rsidRPr="00986528">
        <w:rPr>
          <w:rFonts w:ascii="Times" w:hAnsi="Times"/>
          <w:sz w:val="24"/>
          <w:szCs w:val="24"/>
        </w:rPr>
        <w:t>)</w:t>
      </w:r>
      <w:r w:rsidR="00197D65" w:rsidRPr="00986528">
        <w:rPr>
          <w:rFonts w:ascii="Times" w:hAnsi="Times"/>
          <w:sz w:val="24"/>
          <w:szCs w:val="24"/>
        </w:rPr>
        <w:t>,</w:t>
      </w:r>
      <w:r w:rsidRPr="00986528">
        <w:rPr>
          <w:rFonts w:ascii="Times" w:hAnsi="Times"/>
          <w:sz w:val="24"/>
          <w:szCs w:val="24"/>
        </w:rPr>
        <w:t xml:space="preserve"> </w:t>
      </w:r>
      <w:r w:rsidR="00197D65" w:rsidRPr="00986528">
        <w:rPr>
          <w:rFonts w:ascii="Times" w:hAnsi="Times"/>
          <w:sz w:val="24"/>
          <w:szCs w:val="24"/>
        </w:rPr>
        <w:t>avec le trigr</w:t>
      </w:r>
      <w:r w:rsidR="00041568" w:rsidRPr="00986528">
        <w:rPr>
          <w:rFonts w:ascii="Times" w:hAnsi="Times"/>
          <w:sz w:val="24"/>
          <w:szCs w:val="24"/>
        </w:rPr>
        <w:t xml:space="preserve">amme </w:t>
      </w:r>
      <w:r w:rsidR="00041568" w:rsidRPr="00986528">
        <w:rPr>
          <w:rFonts w:ascii="Times" w:hAnsi="Times"/>
          <w:color w:val="FF0000"/>
          <w:sz w:val="24"/>
          <w:szCs w:val="24"/>
        </w:rPr>
        <w:t>G</w:t>
      </w:r>
      <w:r w:rsidR="00197D65" w:rsidRPr="00986528">
        <w:rPr>
          <w:rFonts w:ascii="Times" w:hAnsi="Times"/>
          <w:color w:val="FF0000"/>
          <w:sz w:val="24"/>
          <w:szCs w:val="24"/>
        </w:rPr>
        <w:t>en (montagne)</w:t>
      </w:r>
      <w:r w:rsidR="00197D65" w:rsidRPr="00986528">
        <w:rPr>
          <w:rFonts w:ascii="Times" w:hAnsi="Times"/>
          <w:sz w:val="24"/>
          <w:szCs w:val="24"/>
        </w:rPr>
        <w:t xml:space="preserve"> pour stopper</w:t>
      </w:r>
      <w:r w:rsidRPr="00986528">
        <w:rPr>
          <w:rFonts w:ascii="Times" w:hAnsi="Times"/>
          <w:sz w:val="24"/>
          <w:szCs w:val="24"/>
        </w:rPr>
        <w:t xml:space="preserve"> la violence</w:t>
      </w:r>
      <w:r w:rsidRPr="00986528">
        <w:rPr>
          <w:rStyle w:val="Marquenotebasdepage"/>
          <w:spacing w:val="-30"/>
        </w:rPr>
        <w:footnoteReference w:id="10"/>
      </w:r>
      <w:r w:rsidR="00197D65" w:rsidRPr="00986528">
        <w:rPr>
          <w:rFonts w:ascii="Times" w:hAnsi="Times"/>
          <w:sz w:val="24"/>
          <w:szCs w:val="24"/>
        </w:rPr>
        <w:t xml:space="preserve">, </w:t>
      </w:r>
      <w:r w:rsidR="00197D65" w:rsidRPr="00986528">
        <w:rPr>
          <w:rFonts w:ascii="Times" w:hAnsi="Times"/>
          <w:color w:val="FF0000"/>
          <w:sz w:val="24"/>
          <w:szCs w:val="24"/>
        </w:rPr>
        <w:t>avec le trigramme Dui</w:t>
      </w:r>
      <w:r w:rsidR="00757F73" w:rsidRPr="00986528">
        <w:rPr>
          <w:rFonts w:ascii="Times" w:hAnsi="Times"/>
          <w:sz w:val="24"/>
          <w:szCs w:val="24"/>
        </w:rPr>
        <w:t xml:space="preserve"> : </w:t>
      </w:r>
      <w:r w:rsidR="00757F73" w:rsidRPr="00986528">
        <w:rPr>
          <w:rFonts w:ascii="Times" w:hAnsi="Times"/>
          <w:color w:val="FF0000"/>
          <w:sz w:val="24"/>
          <w:szCs w:val="24"/>
        </w:rPr>
        <w:t xml:space="preserve">le </w:t>
      </w:r>
      <w:r w:rsidR="00041568" w:rsidRPr="00986528">
        <w:rPr>
          <w:rFonts w:ascii="Times" w:hAnsi="Times"/>
          <w:color w:val="FF0000"/>
          <w:sz w:val="24"/>
          <w:szCs w:val="24"/>
        </w:rPr>
        <w:t>L</w:t>
      </w:r>
      <w:r w:rsidR="00757F73" w:rsidRPr="00986528">
        <w:rPr>
          <w:rFonts w:ascii="Times" w:hAnsi="Times"/>
          <w:color w:val="FF0000"/>
          <w:sz w:val="24"/>
          <w:szCs w:val="24"/>
        </w:rPr>
        <w:t>ac</w:t>
      </w:r>
      <w:r w:rsidRPr="00986528">
        <w:rPr>
          <w:rFonts w:ascii="Times" w:hAnsi="Times"/>
          <w:sz w:val="24"/>
          <w:szCs w:val="24"/>
        </w:rPr>
        <w:t xml:space="preserve"> </w:t>
      </w:r>
      <w:r w:rsidRPr="00986528">
        <w:rPr>
          <w:rStyle w:val="Marquenotebasdepage"/>
          <w:spacing w:val="-30"/>
        </w:rPr>
        <w:footnoteReference w:id="11"/>
      </w:r>
      <w:r w:rsidRPr="00986528">
        <w:rPr>
          <w:rFonts w:ascii="Times" w:hAnsi="Times"/>
          <w:sz w:val="24"/>
          <w:szCs w:val="24"/>
        </w:rPr>
        <w:t xml:space="preserve"> p</w:t>
      </w:r>
      <w:r w:rsidR="00041568" w:rsidRPr="00986528">
        <w:rPr>
          <w:rFonts w:ascii="Times" w:hAnsi="Times"/>
          <w:sz w:val="24"/>
          <w:szCs w:val="24"/>
        </w:rPr>
        <w:t xml:space="preserve">résidant aux délibérations, et </w:t>
      </w:r>
      <w:r w:rsidR="00041568" w:rsidRPr="00986528">
        <w:rPr>
          <w:rFonts w:ascii="Times" w:hAnsi="Times"/>
          <w:color w:val="FF0000"/>
          <w:sz w:val="24"/>
          <w:szCs w:val="24"/>
        </w:rPr>
        <w:t>avec le trigramme Xun (le vent)</w:t>
      </w:r>
      <w:r w:rsidRPr="00986528">
        <w:rPr>
          <w:rFonts w:ascii="Times" w:hAnsi="Times"/>
          <w:sz w:val="24"/>
          <w:szCs w:val="24"/>
        </w:rPr>
        <w:t xml:space="preserve">  </w:t>
      </w:r>
      <w:r w:rsidRPr="00986528">
        <w:rPr>
          <w:rStyle w:val="Marquenotebasdepage"/>
          <w:spacing w:val="-30"/>
        </w:rPr>
        <w:footnoteReference w:id="12"/>
      </w:r>
      <w:r w:rsidRPr="00986528">
        <w:rPr>
          <w:rFonts w:ascii="Times" w:hAnsi="Times"/>
          <w:sz w:val="24"/>
          <w:szCs w:val="24"/>
        </w:rPr>
        <w:t xml:space="preserve"> présidant à la décision de surseoir (la peine capitale). </w:t>
      </w:r>
      <w:r w:rsidRPr="00986528">
        <w:rPr>
          <w:rFonts w:ascii="Times" w:hAnsi="Times"/>
          <w:strike/>
          <w:sz w:val="24"/>
          <w:szCs w:val="24"/>
        </w:rPr>
        <w:t>C'est quand l'amnistie et la grâce tombent com</w:t>
      </w:r>
      <w:r w:rsidR="00D06633" w:rsidRPr="00986528">
        <w:rPr>
          <w:rFonts w:ascii="Times" w:hAnsi="Times"/>
          <w:strike/>
          <w:sz w:val="24"/>
          <w:szCs w:val="24"/>
        </w:rPr>
        <w:t>me la</w:t>
      </w:r>
      <w:r w:rsidR="00041568" w:rsidRPr="00986528">
        <w:rPr>
          <w:rFonts w:ascii="Times" w:hAnsi="Times"/>
          <w:sz w:val="24"/>
          <w:szCs w:val="24"/>
        </w:rPr>
        <w:t xml:space="preserve"> La combinaison des trigrammes Pluie (yu = kan)  et </w:t>
      </w:r>
      <w:r w:rsidR="00D06633" w:rsidRPr="00986528">
        <w:rPr>
          <w:rFonts w:ascii="Times" w:hAnsi="Times"/>
          <w:sz w:val="24"/>
          <w:szCs w:val="24"/>
        </w:rPr>
        <w:t>orage</w:t>
      </w:r>
      <w:r w:rsidR="00041568" w:rsidRPr="00986528">
        <w:rPr>
          <w:rFonts w:ascii="Times" w:hAnsi="Times"/>
          <w:sz w:val="24"/>
          <w:szCs w:val="24"/>
        </w:rPr>
        <w:t xml:space="preserve"> (lei =zhen) [dans le caractère Xie] </w:t>
      </w:r>
      <w:r w:rsidR="00041568" w:rsidRPr="00986528">
        <w:rPr>
          <w:rFonts w:ascii="Times" w:hAnsi="Times"/>
          <w:color w:val="FF0000"/>
          <w:sz w:val="24"/>
          <w:szCs w:val="24"/>
        </w:rPr>
        <w:t>signifie : amnistie et grâce</w:t>
      </w:r>
      <w:r w:rsidR="00041568" w:rsidRPr="00986528">
        <w:rPr>
          <w:rFonts w:ascii="Times" w:hAnsi="Times"/>
          <w:sz w:val="24"/>
          <w:szCs w:val="24"/>
        </w:rPr>
        <w:t>. C’est ce que produisent les hexagrammes Zhongfu et Xie</w:t>
      </w:r>
      <w:r w:rsidRPr="00986528">
        <w:rPr>
          <w:rFonts w:ascii="Times" w:hAnsi="Times"/>
          <w:sz w:val="24"/>
          <w:szCs w:val="24"/>
        </w:rPr>
        <w:t xml:space="preserve">. </w:t>
      </w:r>
    </w:p>
    <w:p w14:paraId="2861BE0C" w14:textId="64979394" w:rsidR="00742C99" w:rsidRPr="00986528" w:rsidRDefault="00295730" w:rsidP="00742C99">
      <w:pPr>
        <w:ind w:firstLine="567"/>
        <w:jc w:val="both"/>
        <w:rPr>
          <w:rFonts w:ascii="Times" w:hAnsi="Times"/>
          <w:sz w:val="24"/>
          <w:szCs w:val="24"/>
        </w:rPr>
      </w:pPr>
      <w:r w:rsidRPr="00986528">
        <w:rPr>
          <w:rFonts w:ascii="Times" w:hAnsi="Times"/>
          <w:strike/>
          <w:sz w:val="24"/>
          <w:szCs w:val="24"/>
        </w:rPr>
        <w:t>Lorsqu'on</w:t>
      </w:r>
      <w:r w:rsidRPr="00986528">
        <w:rPr>
          <w:rFonts w:ascii="Times" w:hAnsi="Times"/>
          <w:sz w:val="24"/>
          <w:szCs w:val="24"/>
        </w:rPr>
        <w:t xml:space="preserve"> </w:t>
      </w:r>
      <w:r w:rsidRPr="00986528">
        <w:rPr>
          <w:rFonts w:ascii="Times" w:hAnsi="Times"/>
          <w:color w:val="FF0000"/>
          <w:sz w:val="24"/>
          <w:szCs w:val="24"/>
        </w:rPr>
        <w:t xml:space="preserve">Même si l’on </w:t>
      </w:r>
      <w:r w:rsidR="00742C99" w:rsidRPr="00986528">
        <w:rPr>
          <w:rFonts w:ascii="Times" w:hAnsi="Times"/>
          <w:sz w:val="24"/>
          <w:szCs w:val="24"/>
        </w:rPr>
        <w:t>délibère et qu'on sursoit, c'est</w:t>
      </w:r>
      <w:r w:rsidR="00742C99" w:rsidRPr="00986528">
        <w:rPr>
          <w:rFonts w:ascii="Times" w:hAnsi="Times"/>
          <w:strike/>
          <w:sz w:val="24"/>
          <w:szCs w:val="24"/>
        </w:rPr>
        <w:t xml:space="preserve"> donc</w:t>
      </w:r>
      <w:r w:rsidR="00742C99" w:rsidRPr="00986528">
        <w:rPr>
          <w:rFonts w:ascii="Times" w:hAnsi="Times"/>
          <w:sz w:val="24"/>
          <w:szCs w:val="24"/>
        </w:rPr>
        <w:t xml:space="preserve"> de la précision méticuleuse des interrogatoires, de l'instruction et des rapports transmis aux instances que doit procéder la clémence. Si on prononce des amnisties et des grâces à une vaste échelle, alors la loi </w:t>
      </w:r>
      <w:r w:rsidR="00742C99" w:rsidRPr="00986528">
        <w:rPr>
          <w:rFonts w:ascii="Times" w:hAnsi="Times"/>
          <w:color w:val="FF0000"/>
          <w:sz w:val="24"/>
          <w:szCs w:val="24"/>
        </w:rPr>
        <w:t>se distend</w:t>
      </w:r>
      <w:r w:rsidRPr="00986528">
        <w:rPr>
          <w:rFonts w:ascii="Times" w:hAnsi="Times"/>
          <w:sz w:val="24"/>
          <w:szCs w:val="24"/>
        </w:rPr>
        <w:t xml:space="preserve"> ( ? </w:t>
      </w:r>
      <w:r w:rsidRPr="00986528">
        <w:rPr>
          <w:rFonts w:ascii="Times" w:hAnsi="Times" w:hint="eastAsia"/>
          <w:sz w:val="24"/>
          <w:szCs w:val="24"/>
          <w:lang w:eastAsia="zh-TW"/>
        </w:rPr>
        <w:t>中弛？</w:t>
      </w:r>
      <w:r w:rsidRPr="00986528">
        <w:rPr>
          <w:rFonts w:ascii="Times" w:hAnsi="Times" w:hint="eastAsia"/>
          <w:sz w:val="24"/>
          <w:szCs w:val="24"/>
          <w:lang w:eastAsia="zh-TW"/>
        </w:rPr>
        <w:t>)</w:t>
      </w:r>
      <w:r w:rsidR="00742C99" w:rsidRPr="00986528">
        <w:rPr>
          <w:rFonts w:ascii="Times" w:hAnsi="Times"/>
          <w:sz w:val="24"/>
          <w:szCs w:val="24"/>
        </w:rPr>
        <w:t xml:space="preserve">, et les rusés bandits peuvent troubler les braves gens. </w:t>
      </w:r>
      <w:r w:rsidR="00742C99" w:rsidRPr="00986528">
        <w:rPr>
          <w:rFonts w:ascii="Times" w:hAnsi="Times"/>
          <w:strike/>
          <w:sz w:val="24"/>
          <w:szCs w:val="24"/>
        </w:rPr>
        <w:t>De plus, c'est en protégeant publiquement les lois fondamentales (</w:t>
      </w:r>
      <w:r w:rsidR="00742C99" w:rsidRPr="00986528">
        <w:rPr>
          <w:rFonts w:ascii="Times" w:hAnsi="Times"/>
          <w:strike/>
          <w:sz w:val="24"/>
          <w:szCs w:val="24"/>
          <w:u w:val="single"/>
        </w:rPr>
        <w:t>gang</w:t>
      </w:r>
      <w:r w:rsidR="00742C99" w:rsidRPr="00986528">
        <w:rPr>
          <w:rFonts w:ascii="Times" w:hAnsi="Times"/>
          <w:strike/>
          <w:sz w:val="24"/>
          <w:szCs w:val="24"/>
        </w:rPr>
        <w:t>) qu'une dynastie tire ses chances de ne pas mourir.</w:t>
      </w:r>
      <w:r w:rsidR="00742C99" w:rsidRPr="00986528">
        <w:rPr>
          <w:rFonts w:ascii="Times" w:hAnsi="Times"/>
          <w:sz w:val="24"/>
          <w:szCs w:val="24"/>
        </w:rPr>
        <w:t xml:space="preserve"> </w:t>
      </w:r>
      <w:r w:rsidR="00E11F2B" w:rsidRPr="00986528">
        <w:rPr>
          <w:rFonts w:ascii="Times" w:hAnsi="Times" w:hint="eastAsia"/>
          <w:color w:val="FF0000"/>
          <w:sz w:val="24"/>
          <w:szCs w:val="24"/>
          <w:lang w:eastAsia="zh-TW"/>
        </w:rPr>
        <w:t>Qui</w:t>
      </w:r>
      <w:r w:rsidR="00E11F2B" w:rsidRPr="00986528">
        <w:rPr>
          <w:rFonts w:ascii="Times" w:hAnsi="Times"/>
          <w:color w:val="FF0000"/>
          <w:sz w:val="24"/>
          <w:szCs w:val="24"/>
          <w:lang w:eastAsia="zh-TW"/>
        </w:rPr>
        <w:t xml:space="preserve"> pis est, ceux-ci enfreignent les lois ouvertement, en spéculant sur les chances qu’ils ont de ne pas mourir au dernier moment. </w:t>
      </w:r>
      <w:r w:rsidR="00742C99" w:rsidRPr="00986528">
        <w:rPr>
          <w:rFonts w:ascii="Times" w:hAnsi="Times"/>
          <w:sz w:val="24"/>
          <w:szCs w:val="24"/>
        </w:rPr>
        <w:t>Les Sages palliaient l'insuffisance des lois en ayant recours aux sentiments humains (</w:t>
      </w:r>
      <w:r w:rsidR="00742C99" w:rsidRPr="00986528">
        <w:rPr>
          <w:rFonts w:ascii="Times" w:hAnsi="Times"/>
          <w:sz w:val="24"/>
          <w:szCs w:val="24"/>
          <w:u w:val="single"/>
        </w:rPr>
        <w:t>qing</w:t>
      </w:r>
      <w:r w:rsidR="00742C99" w:rsidRPr="00986528">
        <w:rPr>
          <w:rFonts w:ascii="Times" w:hAnsi="Times"/>
          <w:sz w:val="24"/>
          <w:szCs w:val="24"/>
        </w:rPr>
        <w:t xml:space="preserve">), mais </w:t>
      </w:r>
      <w:r w:rsidR="00742C99" w:rsidRPr="00986528">
        <w:rPr>
          <w:rFonts w:ascii="Times" w:hAnsi="Times"/>
          <w:strike/>
          <w:sz w:val="24"/>
          <w:szCs w:val="24"/>
        </w:rPr>
        <w:t>si on se joue des</w:t>
      </w:r>
      <w:r w:rsidR="00CA0578" w:rsidRPr="00986528">
        <w:rPr>
          <w:rFonts w:ascii="Times" w:hAnsi="Times"/>
          <w:sz w:val="24"/>
          <w:szCs w:val="24"/>
        </w:rPr>
        <w:t xml:space="preserve"> à présent on contourne les </w:t>
      </w:r>
      <w:r w:rsidR="00742C99" w:rsidRPr="00986528">
        <w:rPr>
          <w:rFonts w:ascii="Times" w:hAnsi="Times"/>
          <w:sz w:val="24"/>
          <w:szCs w:val="24"/>
        </w:rPr>
        <w:t xml:space="preserve">lois, une fois les sentiments épuisés, il n'y a plus rien qu'on puisse appliquer. </w:t>
      </w:r>
      <w:r w:rsidR="00742C99" w:rsidRPr="00986528">
        <w:rPr>
          <w:rFonts w:ascii="Times" w:hAnsi="Times"/>
          <w:strike/>
          <w:sz w:val="24"/>
          <w:szCs w:val="24"/>
        </w:rPr>
        <w:t xml:space="preserve">Promulguer des amnisties à tout bout de champ est donc une erreur. </w:t>
      </w:r>
    </w:p>
    <w:p w14:paraId="0E91D390" w14:textId="77777777" w:rsidR="00E11F2B" w:rsidRPr="00986528" w:rsidRDefault="00742C99" w:rsidP="00742C99">
      <w:pPr>
        <w:ind w:firstLine="567"/>
        <w:jc w:val="both"/>
        <w:rPr>
          <w:rFonts w:ascii="Times" w:hAnsi="Times"/>
          <w:sz w:val="24"/>
          <w:szCs w:val="24"/>
        </w:rPr>
      </w:pPr>
      <w:r w:rsidRPr="00986528">
        <w:rPr>
          <w:rFonts w:ascii="Times" w:hAnsi="Times"/>
          <w:strike/>
          <w:sz w:val="24"/>
          <w:szCs w:val="24"/>
        </w:rPr>
        <w:t xml:space="preserve">Si l'on demande des citations de paroles </w:t>
      </w:r>
      <w:r w:rsidRPr="00986528">
        <w:rPr>
          <w:rFonts w:ascii="Times" w:hAnsi="Times"/>
          <w:strike/>
          <w:sz w:val="24"/>
          <w:szCs w:val="24"/>
          <w:u w:val="single"/>
        </w:rPr>
        <w:t>remarquables</w:t>
      </w:r>
      <w:r w:rsidRPr="00986528">
        <w:rPr>
          <w:rFonts w:ascii="Times" w:hAnsi="Times"/>
          <w:sz w:val="24"/>
          <w:szCs w:val="24"/>
        </w:rPr>
        <w:t>,</w:t>
      </w:r>
    </w:p>
    <w:p w14:paraId="48C4A262" w14:textId="72916A57" w:rsidR="00742C99" w:rsidRPr="00986528" w:rsidRDefault="00CA0578" w:rsidP="00742C99">
      <w:pPr>
        <w:ind w:firstLine="567"/>
        <w:jc w:val="both"/>
        <w:rPr>
          <w:rFonts w:ascii="Times" w:hAnsi="Times"/>
          <w:sz w:val="24"/>
          <w:szCs w:val="24"/>
        </w:rPr>
      </w:pPr>
      <w:r w:rsidRPr="00986528">
        <w:rPr>
          <w:rFonts w:ascii="Times" w:hAnsi="Times"/>
          <w:color w:val="FF0000"/>
          <w:sz w:val="24"/>
          <w:szCs w:val="24"/>
        </w:rPr>
        <w:t xml:space="preserve"> S’il ne peut pas ne pas y avoir d’amnistie, en promulguer un trop grand nombre est une erreur</w:t>
      </w:r>
      <w:r w:rsidRPr="00986528">
        <w:rPr>
          <w:rFonts w:ascii="Times" w:hAnsi="Times"/>
          <w:sz w:val="24"/>
          <w:szCs w:val="24"/>
        </w:rPr>
        <w:t xml:space="preserve">. </w:t>
      </w:r>
      <w:r w:rsidRPr="00986528">
        <w:rPr>
          <w:rFonts w:ascii="Times" w:hAnsi="Times"/>
          <w:color w:val="FF0000"/>
          <w:sz w:val="24"/>
          <w:szCs w:val="24"/>
        </w:rPr>
        <w:t xml:space="preserve">Je demande qu’au moins les termes en soient </w:t>
      </w:r>
      <w:r w:rsidR="00780EFE" w:rsidRPr="00986528">
        <w:rPr>
          <w:rFonts w:ascii="Times" w:hAnsi="Times"/>
          <w:color w:val="FF0000"/>
          <w:sz w:val="24"/>
          <w:szCs w:val="24"/>
        </w:rPr>
        <w:t>corrects</w:t>
      </w:r>
      <w:r w:rsidRPr="00986528">
        <w:rPr>
          <w:rFonts w:ascii="Times" w:hAnsi="Times"/>
          <w:color w:val="FF0000"/>
          <w:sz w:val="24"/>
          <w:szCs w:val="24"/>
        </w:rPr>
        <w:t xml:space="preserve"> (</w:t>
      </w:r>
      <w:r w:rsidR="00780EFE" w:rsidRPr="00986528">
        <w:rPr>
          <w:rFonts w:ascii="Times" w:hAnsi="Times"/>
          <w:color w:val="FF0000"/>
          <w:sz w:val="24"/>
          <w:szCs w:val="24"/>
        </w:rPr>
        <w:t xml:space="preserve">« parfaits » </w:t>
      </w:r>
      <w:r w:rsidRPr="00986528">
        <w:rPr>
          <w:rFonts w:ascii="Times" w:hAnsi="Times" w:hint="eastAsia"/>
          <w:color w:val="FF0000"/>
          <w:sz w:val="24"/>
          <w:szCs w:val="24"/>
          <w:lang w:eastAsia="zh-TW"/>
        </w:rPr>
        <w:t>備言</w:t>
      </w:r>
      <w:r w:rsidRPr="00986528">
        <w:rPr>
          <w:rFonts w:ascii="Times" w:hAnsi="Times"/>
          <w:color w:val="FF0000"/>
          <w:sz w:val="24"/>
          <w:szCs w:val="24"/>
          <w:lang w:eastAsia="zh-TW"/>
        </w:rPr>
        <w:t>)</w:t>
      </w:r>
      <w:r w:rsidR="008357D6">
        <w:rPr>
          <w:rFonts w:ascii="Times" w:hAnsi="Times"/>
          <w:sz w:val="24"/>
          <w:szCs w:val="24"/>
        </w:rPr>
        <w:t>.  Le Canon de Shun dit « </w:t>
      </w:r>
      <w:r w:rsidRPr="00986528">
        <w:rPr>
          <w:rFonts w:ascii="Times" w:hAnsi="Times"/>
          <w:sz w:val="24"/>
          <w:szCs w:val="24"/>
        </w:rPr>
        <w:t>L</w:t>
      </w:r>
      <w:r w:rsidR="00742C99" w:rsidRPr="00986528">
        <w:rPr>
          <w:rFonts w:ascii="Times" w:hAnsi="Times"/>
          <w:sz w:val="24"/>
          <w:szCs w:val="24"/>
        </w:rPr>
        <w:t>es fautes causées par l</w:t>
      </w:r>
      <w:r w:rsidR="008357D6">
        <w:rPr>
          <w:rFonts w:ascii="Times" w:hAnsi="Times"/>
          <w:sz w:val="24"/>
          <w:szCs w:val="24"/>
        </w:rPr>
        <w:t>'inadvertance sont pardonnables »</w:t>
      </w:r>
      <w:r w:rsidR="00742C99" w:rsidRPr="00986528">
        <w:rPr>
          <w:rFonts w:ascii="Times" w:hAnsi="Times"/>
          <w:sz w:val="24"/>
          <w:szCs w:val="24"/>
        </w:rPr>
        <w:t>, cela signifie qu'on prononçait l'amnistie pour les crimes imputables à l'erreur, mais qu'il ne fut pas question de l'étendre aux Quatre criminels</w:t>
      </w:r>
      <w:r w:rsidR="00742C99" w:rsidRPr="00986528">
        <w:rPr>
          <w:rStyle w:val="Marquenotebasdepage"/>
          <w:spacing w:val="-30"/>
        </w:rPr>
        <w:footnoteReference w:id="13"/>
      </w:r>
      <w:r w:rsidR="00742C99" w:rsidRPr="00986528">
        <w:rPr>
          <w:rFonts w:ascii="Times" w:hAnsi="Times"/>
          <w:sz w:val="24"/>
          <w:szCs w:val="24"/>
        </w:rPr>
        <w:t>. Dans les Conseils</w:t>
      </w:r>
      <w:r w:rsidRPr="00986528">
        <w:rPr>
          <w:rFonts w:ascii="Times" w:hAnsi="Times"/>
          <w:sz w:val="24"/>
          <w:szCs w:val="24"/>
        </w:rPr>
        <w:t xml:space="preserve"> de Yu le grand, (Gaoyao) dit: « </w:t>
      </w:r>
      <w:r w:rsidR="00742C99" w:rsidRPr="00986528">
        <w:rPr>
          <w:rFonts w:ascii="Times" w:hAnsi="Times"/>
          <w:sz w:val="24"/>
          <w:szCs w:val="24"/>
        </w:rPr>
        <w:t>Pardonner les fautes par inadvertance, quelle qu'en soit la gravité, et punir les fautes volontaires</w:t>
      </w:r>
      <w:r w:rsidRPr="00986528">
        <w:rPr>
          <w:rFonts w:ascii="Times" w:hAnsi="Times"/>
          <w:sz w:val="24"/>
          <w:szCs w:val="24"/>
        </w:rPr>
        <w:t>, quelle qu'en soit la légèreté »</w:t>
      </w:r>
      <w:r w:rsidR="00742C99" w:rsidRPr="00986528">
        <w:rPr>
          <w:rStyle w:val="Marquenotebasdepage"/>
          <w:spacing w:val="-30"/>
        </w:rPr>
        <w:footnoteReference w:id="14"/>
      </w:r>
      <w:r w:rsidR="00742C99" w:rsidRPr="00986528">
        <w:rPr>
          <w:rFonts w:ascii="Times" w:hAnsi="Times"/>
          <w:sz w:val="24"/>
          <w:szCs w:val="24"/>
        </w:rPr>
        <w:t xml:space="preserve">, mais les </w:t>
      </w:r>
      <w:r w:rsidRPr="00986528">
        <w:rPr>
          <w:rFonts w:ascii="Times" w:hAnsi="Times"/>
          <w:sz w:val="24"/>
          <w:szCs w:val="24"/>
        </w:rPr>
        <w:t>cruautés qui troublaient les mœ</w:t>
      </w:r>
      <w:r w:rsidR="00742C99" w:rsidRPr="00986528">
        <w:rPr>
          <w:rFonts w:ascii="Times" w:hAnsi="Times"/>
          <w:sz w:val="24"/>
          <w:szCs w:val="24"/>
        </w:rPr>
        <w:t xml:space="preserve">urs des braves gens, comme les crimes impies de Hu </w:t>
      </w:r>
      <w:r w:rsidR="00742C99" w:rsidRPr="00986528">
        <w:rPr>
          <w:rStyle w:val="Marquenotebasdepage"/>
          <w:spacing w:val="-30"/>
        </w:rPr>
        <w:footnoteReference w:id="15"/>
      </w:r>
      <w:r w:rsidR="00742C99" w:rsidRPr="00986528">
        <w:rPr>
          <w:rFonts w:ascii="Times" w:hAnsi="Times"/>
          <w:sz w:val="24"/>
          <w:szCs w:val="24"/>
        </w:rPr>
        <w:t xml:space="preserve">, ne pouvaient être pardonnées. Les Chefs des exécutions capitales au ministère </w:t>
      </w:r>
      <w:r w:rsidR="00D06633" w:rsidRPr="00986528">
        <w:rPr>
          <w:rFonts w:ascii="Times" w:hAnsi="Times"/>
          <w:sz w:val="24"/>
          <w:szCs w:val="24"/>
        </w:rPr>
        <w:t>de</w:t>
      </w:r>
      <w:r w:rsidR="00D06633" w:rsidRPr="00986528">
        <w:rPr>
          <w:rFonts w:ascii="Times" w:hAnsi="Times"/>
          <w:color w:val="FF0000"/>
          <w:sz w:val="24"/>
          <w:szCs w:val="24"/>
        </w:rPr>
        <w:t xml:space="preserve"> l’Automne</w:t>
      </w:r>
      <w:r w:rsidR="00D06633" w:rsidRPr="00986528">
        <w:rPr>
          <w:rFonts w:ascii="Times" w:hAnsi="Times"/>
          <w:sz w:val="24"/>
          <w:szCs w:val="24"/>
        </w:rPr>
        <w:t xml:space="preserve"> </w:t>
      </w:r>
      <w:r w:rsidR="00742C99" w:rsidRPr="00986528">
        <w:rPr>
          <w:rFonts w:ascii="Times" w:hAnsi="Times"/>
          <w:sz w:val="24"/>
          <w:szCs w:val="24"/>
        </w:rPr>
        <w:t xml:space="preserve"> (</w:t>
      </w:r>
      <w:r w:rsidR="00742C99" w:rsidRPr="00986528">
        <w:rPr>
          <w:rFonts w:ascii="Times" w:hAnsi="Times"/>
          <w:sz w:val="24"/>
          <w:szCs w:val="24"/>
          <w:u w:val="single"/>
        </w:rPr>
        <w:t>Qiuguan sici</w:t>
      </w:r>
      <w:r w:rsidR="00742C99" w:rsidRPr="00986528">
        <w:rPr>
          <w:rFonts w:ascii="Times" w:hAnsi="Times"/>
          <w:sz w:val="24"/>
          <w:szCs w:val="24"/>
        </w:rPr>
        <w:t>) des Zhou</w:t>
      </w:r>
      <w:r w:rsidRPr="00986528">
        <w:rPr>
          <w:rFonts w:ascii="Times" w:hAnsi="Times"/>
          <w:sz w:val="24"/>
          <w:szCs w:val="24"/>
        </w:rPr>
        <w:t xml:space="preserve"> appliquaient les « </w:t>
      </w:r>
      <w:r w:rsidR="00742C99" w:rsidRPr="00986528">
        <w:rPr>
          <w:rFonts w:ascii="Times" w:hAnsi="Times"/>
          <w:sz w:val="24"/>
          <w:szCs w:val="24"/>
        </w:rPr>
        <w:t>Troi</w:t>
      </w:r>
      <w:r w:rsidR="00780EFE" w:rsidRPr="00986528">
        <w:rPr>
          <w:rFonts w:ascii="Times" w:hAnsi="Times"/>
          <w:sz w:val="24"/>
          <w:szCs w:val="24"/>
        </w:rPr>
        <w:t>s grâces et les trois amnisties »</w:t>
      </w:r>
      <w:r w:rsidR="00742C99" w:rsidRPr="00986528">
        <w:rPr>
          <w:rFonts w:ascii="Times" w:hAnsi="Times"/>
          <w:sz w:val="24"/>
          <w:szCs w:val="24"/>
        </w:rPr>
        <w:t>, mais seulement aux vieillards, enfants, faibles d'esprit etc...</w:t>
      </w:r>
      <w:r w:rsidR="00780EFE" w:rsidRPr="00986528">
        <w:rPr>
          <w:rFonts w:ascii="Times" w:hAnsi="Times"/>
          <w:sz w:val="24"/>
          <w:szCs w:val="24"/>
        </w:rPr>
        <w:t xml:space="preserve"> </w:t>
      </w:r>
      <w:r w:rsidR="00742C99" w:rsidRPr="00986528">
        <w:rPr>
          <w:rFonts w:ascii="Times" w:hAnsi="Times"/>
          <w:sz w:val="24"/>
          <w:szCs w:val="24"/>
        </w:rPr>
        <w:t>Il n'était aucunement question d'amnistier les meurtrier</w:t>
      </w:r>
      <w:r w:rsidR="00780EFE" w:rsidRPr="00986528">
        <w:rPr>
          <w:rFonts w:ascii="Times" w:hAnsi="Times"/>
          <w:sz w:val="24"/>
          <w:szCs w:val="24"/>
        </w:rPr>
        <w:t>s. Le Classique des Rites dit: «  E</w:t>
      </w:r>
      <w:r w:rsidR="00742C99" w:rsidRPr="00986528">
        <w:rPr>
          <w:rFonts w:ascii="Times" w:hAnsi="Times"/>
          <w:sz w:val="24"/>
          <w:szCs w:val="24"/>
        </w:rPr>
        <w:t>n cas de doute dans un procès, consulter largement l'opinion commune (</w:t>
      </w:r>
      <w:r w:rsidR="00742C99" w:rsidRPr="00986528">
        <w:rPr>
          <w:rFonts w:ascii="Times" w:hAnsi="Times"/>
          <w:sz w:val="24"/>
          <w:szCs w:val="24"/>
          <w:u w:val="single"/>
        </w:rPr>
        <w:t>fanwen zhonggong</w:t>
      </w:r>
      <w:r w:rsidR="00742C99" w:rsidRPr="00986528">
        <w:rPr>
          <w:rFonts w:ascii="Times" w:hAnsi="Times"/>
          <w:sz w:val="24"/>
          <w:szCs w:val="24"/>
        </w:rPr>
        <w:t>). Si la multitude doute, gracier (</w:t>
      </w:r>
      <w:r w:rsidR="00742C99" w:rsidRPr="00986528">
        <w:rPr>
          <w:rFonts w:ascii="Times" w:hAnsi="Times"/>
          <w:sz w:val="24"/>
          <w:szCs w:val="24"/>
          <w:u w:val="single"/>
        </w:rPr>
        <w:t>zhongyi, shezhi</w:t>
      </w:r>
      <w:r w:rsidR="00742C99" w:rsidRPr="00986528">
        <w:rPr>
          <w:rFonts w:ascii="Times" w:hAnsi="Times"/>
          <w:sz w:val="24"/>
          <w:szCs w:val="24"/>
        </w:rPr>
        <w:t xml:space="preserve">)". Le doute pouvant engendrer l'injustice, il faut gracier. Mais s'il n'y a aucun doute, il n'y a pas lieu de gracier. </w:t>
      </w:r>
      <w:r w:rsidR="00780EFE" w:rsidRPr="00986528">
        <w:rPr>
          <w:rFonts w:ascii="Times" w:hAnsi="Times"/>
          <w:color w:val="FF0000"/>
          <w:sz w:val="24"/>
          <w:szCs w:val="24"/>
        </w:rPr>
        <w:t xml:space="preserve">Dans les </w:t>
      </w:r>
      <w:r w:rsidR="00780EFE" w:rsidRPr="00986528">
        <w:rPr>
          <w:rFonts w:ascii="Times" w:hAnsi="Times"/>
          <w:i/>
          <w:color w:val="FF0000"/>
          <w:sz w:val="24"/>
          <w:szCs w:val="24"/>
        </w:rPr>
        <w:t>Annales des Printemps et Automnes</w:t>
      </w:r>
      <w:r w:rsidR="00780EFE" w:rsidRPr="00986528">
        <w:rPr>
          <w:rFonts w:ascii="Times" w:hAnsi="Times"/>
          <w:color w:val="FF0000"/>
          <w:sz w:val="24"/>
          <w:szCs w:val="24"/>
        </w:rPr>
        <w:t>, à la 20</w:t>
      </w:r>
      <w:r w:rsidR="00780EFE" w:rsidRPr="00986528">
        <w:rPr>
          <w:rFonts w:ascii="Times" w:hAnsi="Times"/>
          <w:color w:val="FF0000"/>
          <w:sz w:val="24"/>
          <w:szCs w:val="24"/>
          <w:vertAlign w:val="superscript"/>
        </w:rPr>
        <w:t>e</w:t>
      </w:r>
      <w:r w:rsidR="00780EFE" w:rsidRPr="00986528">
        <w:rPr>
          <w:rFonts w:ascii="Times" w:hAnsi="Times"/>
          <w:color w:val="FF0000"/>
          <w:sz w:val="24"/>
          <w:szCs w:val="24"/>
        </w:rPr>
        <w:t xml:space="preserve"> année</w:t>
      </w:r>
      <w:r w:rsidR="00964D0F" w:rsidRPr="00986528">
        <w:rPr>
          <w:rFonts w:ascii="Times" w:hAnsi="Times"/>
          <w:color w:val="FF0000"/>
          <w:sz w:val="24"/>
          <w:szCs w:val="24"/>
        </w:rPr>
        <w:t xml:space="preserve"> [en fait, c’est à la 22</w:t>
      </w:r>
      <w:r w:rsidR="00964D0F" w:rsidRPr="00986528">
        <w:rPr>
          <w:rFonts w:ascii="Times" w:hAnsi="Times"/>
          <w:color w:val="FF0000"/>
          <w:sz w:val="24"/>
          <w:szCs w:val="24"/>
          <w:vertAlign w:val="superscript"/>
        </w:rPr>
        <w:t>e</w:t>
      </w:r>
      <w:r w:rsidR="00964D0F" w:rsidRPr="00986528">
        <w:rPr>
          <w:rFonts w:ascii="Times" w:hAnsi="Times"/>
          <w:color w:val="FF0000"/>
          <w:sz w:val="24"/>
          <w:szCs w:val="24"/>
        </w:rPr>
        <w:t xml:space="preserve"> année !]</w:t>
      </w:r>
      <w:r w:rsidR="00780EFE" w:rsidRPr="00986528">
        <w:rPr>
          <w:rFonts w:ascii="Times" w:hAnsi="Times"/>
          <w:color w:val="FF0000"/>
          <w:sz w:val="24"/>
          <w:szCs w:val="24"/>
        </w:rPr>
        <w:t> de règne du Duc Zhuang</w:t>
      </w:r>
      <w:r w:rsidR="00964D0F" w:rsidRPr="00986528">
        <w:rPr>
          <w:rFonts w:ascii="Times" w:hAnsi="Times"/>
          <w:sz w:val="24"/>
          <w:szCs w:val="24"/>
        </w:rPr>
        <w:t xml:space="preserve">, </w:t>
      </w:r>
      <w:r w:rsidR="00964D0F" w:rsidRPr="00986528">
        <w:rPr>
          <w:rFonts w:ascii="Times" w:hAnsi="Times"/>
          <w:color w:val="FF0000"/>
          <w:sz w:val="24"/>
          <w:szCs w:val="24"/>
        </w:rPr>
        <w:t>il est écrit : [inaugurant le 1</w:t>
      </w:r>
      <w:r w:rsidR="00964D0F" w:rsidRPr="00986528">
        <w:rPr>
          <w:rFonts w:ascii="Times" w:hAnsi="Times"/>
          <w:color w:val="FF0000"/>
          <w:sz w:val="24"/>
          <w:szCs w:val="24"/>
          <w:vertAlign w:val="superscript"/>
        </w:rPr>
        <w:t>er</w:t>
      </w:r>
      <w:r w:rsidR="00964D0F" w:rsidRPr="00986528">
        <w:rPr>
          <w:rFonts w:ascii="Times" w:hAnsi="Times"/>
          <w:color w:val="FF0000"/>
          <w:sz w:val="24"/>
          <w:szCs w:val="24"/>
        </w:rPr>
        <w:t xml:space="preserve"> mois] le duc pardonna toutes les fautes non-intentionnelles, si grandes qu’elles fussent »</w:t>
      </w:r>
      <w:r w:rsidR="00964D0F" w:rsidRPr="00986528">
        <w:rPr>
          <w:rStyle w:val="Marquenotebasdepage"/>
          <w:rFonts w:ascii="Times" w:hAnsi="Times"/>
          <w:color w:val="FF0000"/>
          <w:szCs w:val="24"/>
        </w:rPr>
        <w:footnoteReference w:id="16"/>
      </w:r>
      <w:r w:rsidR="00964D0F" w:rsidRPr="00986528">
        <w:rPr>
          <w:rFonts w:ascii="Times" w:hAnsi="Times"/>
          <w:color w:val="FF0000"/>
          <w:sz w:val="24"/>
          <w:szCs w:val="24"/>
        </w:rPr>
        <w:t>, mais Fan Ning</w:t>
      </w:r>
      <w:r w:rsidR="00986528" w:rsidRPr="00986528">
        <w:rPr>
          <w:rStyle w:val="Marquenotebasdepage"/>
          <w:rFonts w:ascii="Times" w:hAnsi="Times"/>
          <w:color w:val="FF0000"/>
          <w:szCs w:val="24"/>
        </w:rPr>
        <w:footnoteReference w:id="17"/>
      </w:r>
      <w:r w:rsidR="00964D0F" w:rsidRPr="00986528">
        <w:rPr>
          <w:rFonts w:ascii="Times" w:hAnsi="Times"/>
          <w:color w:val="FF0000"/>
          <w:sz w:val="24"/>
          <w:szCs w:val="24"/>
        </w:rPr>
        <w:t xml:space="preserve"> pensait que ce n’était pas une règle perman</w:t>
      </w:r>
      <w:r w:rsidR="00986528" w:rsidRPr="00986528">
        <w:rPr>
          <w:rFonts w:ascii="Times" w:hAnsi="Times"/>
          <w:color w:val="FF0000"/>
          <w:sz w:val="24"/>
          <w:szCs w:val="24"/>
        </w:rPr>
        <w:t>ente pour administrer l’empire</w:t>
      </w:r>
      <w:r w:rsidR="00964D0F" w:rsidRPr="00986528">
        <w:rPr>
          <w:rFonts w:ascii="Times" w:hAnsi="Times"/>
          <w:color w:val="FF0000"/>
          <w:sz w:val="24"/>
          <w:szCs w:val="24"/>
        </w:rPr>
        <w:t>.</w:t>
      </w:r>
    </w:p>
    <w:p w14:paraId="3A966324" w14:textId="36CDB25D" w:rsidR="00742C99" w:rsidRPr="00986528" w:rsidRDefault="00742C99" w:rsidP="00742C99">
      <w:pPr>
        <w:ind w:firstLine="567"/>
        <w:jc w:val="both"/>
        <w:rPr>
          <w:rFonts w:ascii="Times" w:hAnsi="Times"/>
          <w:sz w:val="24"/>
          <w:szCs w:val="24"/>
        </w:rPr>
      </w:pPr>
      <w:r w:rsidRPr="00986528">
        <w:rPr>
          <w:rFonts w:ascii="Times" w:hAnsi="Times"/>
          <w:sz w:val="24"/>
          <w:szCs w:val="24"/>
        </w:rPr>
        <w:t>C'est sous les Qi</w:t>
      </w:r>
      <w:r w:rsidR="00780EFE" w:rsidRPr="00986528">
        <w:rPr>
          <w:rFonts w:ascii="Times" w:hAnsi="Times"/>
          <w:sz w:val="24"/>
          <w:szCs w:val="24"/>
        </w:rPr>
        <w:t>n qu'on commença à publier des « amnisties générales »</w:t>
      </w:r>
      <w:r w:rsidRPr="00986528">
        <w:rPr>
          <w:rFonts w:ascii="Times" w:hAnsi="Times"/>
          <w:sz w:val="24"/>
          <w:szCs w:val="24"/>
        </w:rPr>
        <w:t xml:space="preserve">. A partir des Han, que ce soit à l'occasion d'un avènement, de la désignation d'un héritier au trône impérial, de la proclamation d'un nouveau calendrier, de l'établissement d'un prince feudataire, promulguer des amnisties devint une règle ordinaire. De même quand on transféra la capitale à Chang'an, lors de la grande inondation à l'avènement de Gaozu, et l'on parla dès lors d'amnistie dès qu'il y avait une calamité naturelle, ou que le char impérial s'apprêtait à sortir en visite. </w:t>
      </w:r>
      <w:r w:rsidR="00986528" w:rsidRPr="00986528">
        <w:rPr>
          <w:rFonts w:ascii="Times" w:hAnsi="Times"/>
          <w:sz w:val="24"/>
          <w:szCs w:val="24"/>
        </w:rPr>
        <w:t>Aussi commença-t-on à parler d'  « amnisties locales »</w:t>
      </w:r>
      <w:r w:rsidRPr="00986528">
        <w:rPr>
          <w:rFonts w:ascii="Times" w:hAnsi="Times"/>
          <w:sz w:val="24"/>
          <w:szCs w:val="24"/>
        </w:rPr>
        <w:t xml:space="preserve"> (</w:t>
      </w:r>
      <w:r w:rsidR="00986528" w:rsidRPr="00986528">
        <w:rPr>
          <w:rFonts w:ascii="Times" w:hAnsi="Times"/>
          <w:sz w:val="24"/>
          <w:szCs w:val="24"/>
        </w:rPr>
        <w:t xml:space="preserve"> ? </w:t>
      </w:r>
      <w:r w:rsidR="00986528" w:rsidRPr="00986528">
        <w:rPr>
          <w:rFonts w:ascii="Times" w:hAnsi="Times" w:hint="eastAsia"/>
          <w:color w:val="FF0000"/>
          <w:sz w:val="24"/>
          <w:szCs w:val="24"/>
          <w:lang w:eastAsia="zh-TW"/>
        </w:rPr>
        <w:t>曲赦</w:t>
      </w:r>
      <w:r w:rsidRPr="00986528">
        <w:rPr>
          <w:rFonts w:ascii="Times" w:hAnsi="Times"/>
          <w:color w:val="FF0000"/>
          <w:sz w:val="24"/>
          <w:szCs w:val="24"/>
          <w:u w:val="single"/>
        </w:rPr>
        <w:t>qushe</w:t>
      </w:r>
      <w:r w:rsidRPr="00986528">
        <w:rPr>
          <w:rFonts w:ascii="Times" w:hAnsi="Times"/>
          <w:sz w:val="24"/>
          <w:szCs w:val="24"/>
        </w:rPr>
        <w:t xml:space="preserve">) </w:t>
      </w:r>
      <w:r w:rsidRPr="00986528">
        <w:rPr>
          <w:rStyle w:val="Marquenotebasdepage"/>
          <w:spacing w:val="-30"/>
        </w:rPr>
        <w:footnoteReference w:id="18"/>
      </w:r>
      <w:r w:rsidRPr="00986528">
        <w:rPr>
          <w:rFonts w:ascii="Times" w:hAnsi="Times"/>
          <w:sz w:val="24"/>
          <w:szCs w:val="24"/>
        </w:rPr>
        <w:t xml:space="preserve"> dès qu'on amnistiait une circonscription dépendant d'une commanderie (j</w:t>
      </w:r>
      <w:r w:rsidRPr="00986528">
        <w:rPr>
          <w:rFonts w:ascii="Times" w:hAnsi="Times"/>
          <w:sz w:val="24"/>
          <w:szCs w:val="24"/>
          <w:u w:val="single"/>
        </w:rPr>
        <w:t>un</w:t>
      </w:r>
      <w:r w:rsidR="008357D6">
        <w:rPr>
          <w:rFonts w:ascii="Times" w:hAnsi="Times"/>
          <w:sz w:val="24"/>
          <w:szCs w:val="24"/>
        </w:rPr>
        <w:t xml:space="preserve">), et on parla plus tard de </w:t>
      </w:r>
      <w:r w:rsidR="008357D6" w:rsidRPr="004812CD">
        <w:rPr>
          <w:rFonts w:ascii="Times" w:hAnsi="Times"/>
          <w:color w:val="FF0000"/>
          <w:sz w:val="24"/>
          <w:szCs w:val="24"/>
          <w:lang w:eastAsia="zh-TW"/>
        </w:rPr>
        <w:t>« </w:t>
      </w:r>
      <w:r w:rsidR="008357D6" w:rsidRPr="004812CD">
        <w:rPr>
          <w:rFonts w:ascii="Times" w:hAnsi="Times"/>
          <w:color w:val="FF0000"/>
          <w:sz w:val="24"/>
          <w:szCs w:val="24"/>
        </w:rPr>
        <w:t>bonne nouvelle »</w:t>
      </w:r>
      <w:r w:rsidRPr="004812CD">
        <w:rPr>
          <w:rFonts w:ascii="Times" w:hAnsi="Times"/>
          <w:color w:val="FF0000"/>
          <w:sz w:val="24"/>
          <w:szCs w:val="24"/>
        </w:rPr>
        <w:t xml:space="preserve"> (</w:t>
      </w:r>
      <w:r w:rsidRPr="004812CD">
        <w:rPr>
          <w:rFonts w:ascii="Times" w:hAnsi="Times"/>
          <w:color w:val="FF0000"/>
          <w:sz w:val="24"/>
          <w:szCs w:val="24"/>
          <w:u w:val="single"/>
        </w:rPr>
        <w:t>Deyin</w:t>
      </w:r>
      <w:r w:rsidRPr="004812CD">
        <w:rPr>
          <w:rFonts w:ascii="Times" w:hAnsi="Times"/>
          <w:color w:val="FF0000"/>
          <w:sz w:val="24"/>
          <w:szCs w:val="24"/>
        </w:rPr>
        <w:t>: litt. Son de la vertu</w:t>
      </w:r>
      <w:r w:rsidRPr="00986528">
        <w:rPr>
          <w:rFonts w:ascii="Times" w:hAnsi="Times"/>
          <w:sz w:val="24"/>
          <w:szCs w:val="24"/>
        </w:rPr>
        <w:t>) chaque fois qu'on abaissait systématiquement le degré des sentences pour tout l'empire, sans gracier complètement les crimes, comme dans le cas des amnis</w:t>
      </w:r>
      <w:r w:rsidR="00986528" w:rsidRPr="00986528">
        <w:rPr>
          <w:rFonts w:ascii="Times" w:hAnsi="Times"/>
          <w:sz w:val="24"/>
          <w:szCs w:val="24"/>
        </w:rPr>
        <w:t xml:space="preserve">ties générales ou locales. Les </w:t>
      </w:r>
      <w:r w:rsidR="00986528">
        <w:rPr>
          <w:rFonts w:ascii="Times" w:hAnsi="Times"/>
          <w:sz w:val="24"/>
          <w:szCs w:val="24"/>
          <w:lang w:eastAsia="zh-TW"/>
        </w:rPr>
        <w:t>« </w:t>
      </w:r>
      <w:r w:rsidR="00986528">
        <w:rPr>
          <w:rFonts w:ascii="Times" w:hAnsi="Times"/>
          <w:sz w:val="24"/>
          <w:szCs w:val="24"/>
        </w:rPr>
        <w:t>amnisties locales</w:t>
      </w:r>
      <w:r w:rsidR="00986528">
        <w:rPr>
          <w:rFonts w:ascii="Times" w:hAnsi="Times"/>
          <w:sz w:val="24"/>
          <w:szCs w:val="24"/>
          <w:lang w:eastAsia="zh-TW"/>
        </w:rPr>
        <w:t> »</w:t>
      </w:r>
      <w:r w:rsidR="00986528">
        <w:rPr>
          <w:rFonts w:ascii="Times" w:hAnsi="Times"/>
          <w:sz w:val="24"/>
          <w:szCs w:val="24"/>
        </w:rPr>
        <w:t xml:space="preserve"> et les « bonnes nouvelles »</w:t>
      </w:r>
      <w:r w:rsidR="008357D6">
        <w:rPr>
          <w:rFonts w:ascii="Times" w:hAnsi="Times"/>
          <w:sz w:val="24"/>
          <w:szCs w:val="24"/>
        </w:rPr>
        <w:t xml:space="preserve"> [d'abaissement des peines]</w:t>
      </w:r>
      <w:r w:rsidRPr="00986528">
        <w:rPr>
          <w:rFonts w:ascii="Times" w:hAnsi="Times"/>
          <w:sz w:val="24"/>
          <w:szCs w:val="24"/>
        </w:rPr>
        <w:t xml:space="preserve"> se multiplièrent. Quant aux amnisties générales, bien qu'elles n'aient lieu que les années fastes, elles relaxaient complètement tous les prisonniers de l'empire. Alors, les malandrins rendus plus féroces encore par les ressentiments accumulés depuis si longtemps, se retrouvaient dehors un beau matin. En desserrant ainsi la nécessaire rigueur des peines, on s'interdisait tout moyen de réprimer. La Cour acquérait ainsi à bas prix un vain renom de bienveillance, alors que le peuple subissait la réalité des maux. C'est pourquoi je crois que les sentences doivent être examinées avec un soin scrupuleux avant d'être appliquées, mais qu'elles ne doivent pas être amnistiables.</w:t>
      </w:r>
    </w:p>
    <w:p w14:paraId="3666383E" w14:textId="77777777" w:rsidR="00742C99" w:rsidRPr="00986528" w:rsidRDefault="00742C99" w:rsidP="00742C99">
      <w:pPr>
        <w:ind w:firstLine="567"/>
        <w:jc w:val="both"/>
        <w:rPr>
          <w:rFonts w:ascii="Times" w:hAnsi="Times"/>
          <w:sz w:val="24"/>
          <w:szCs w:val="24"/>
        </w:rPr>
      </w:pPr>
      <w:r w:rsidRPr="00986528">
        <w:rPr>
          <w:rFonts w:ascii="Times" w:hAnsi="Times"/>
          <w:sz w:val="24"/>
          <w:szCs w:val="24"/>
        </w:rPr>
        <w:t xml:space="preserve">De plus, </w:t>
      </w:r>
      <w:r w:rsidRPr="00986528">
        <w:rPr>
          <w:rFonts w:ascii="Times" w:hAnsi="Times"/>
          <w:b/>
          <w:sz w:val="24"/>
          <w:szCs w:val="24"/>
        </w:rPr>
        <w:t>amnistier au nom d'une purification des défauts et des souillures, dans le désir de laver l'empire en proclamant un nouveau commencement</w:t>
      </w:r>
      <w:r w:rsidRPr="00986528">
        <w:rPr>
          <w:rFonts w:ascii="Times" w:hAnsi="Times"/>
          <w:sz w:val="24"/>
          <w:szCs w:val="24"/>
        </w:rPr>
        <w:t>, c'est ignorer qu'on détruit ainsi la mission de punir conférée par le Ciel (</w:t>
      </w:r>
      <w:r w:rsidRPr="00986528">
        <w:rPr>
          <w:rFonts w:ascii="Times" w:hAnsi="Times"/>
          <w:sz w:val="24"/>
          <w:szCs w:val="24"/>
          <w:u w:val="single"/>
        </w:rPr>
        <w:t>Tiantao</w:t>
      </w:r>
      <w:r w:rsidRPr="00986528">
        <w:rPr>
          <w:rFonts w:ascii="Times" w:hAnsi="Times"/>
          <w:sz w:val="24"/>
          <w:szCs w:val="24"/>
        </w:rPr>
        <w:t xml:space="preserve">) </w:t>
      </w:r>
      <w:r w:rsidRPr="00986528">
        <w:rPr>
          <w:rStyle w:val="Marquenotebasdepage"/>
          <w:spacing w:val="-30"/>
        </w:rPr>
        <w:footnoteReference w:id="19"/>
      </w:r>
      <w:r w:rsidRPr="00986528">
        <w:rPr>
          <w:rFonts w:ascii="Times" w:hAnsi="Times"/>
          <w:sz w:val="24"/>
          <w:szCs w:val="24"/>
        </w:rPr>
        <w:t xml:space="preserve"> et qu'on porte atteinte aux institutions impériales. Relaxer les coupables, et nuire ainsi aux honnêtes gens, c'est vraiment un comble !</w:t>
      </w:r>
    </w:p>
    <w:p w14:paraId="0A88660A" w14:textId="77777777" w:rsidR="00742C99" w:rsidRPr="00986528" w:rsidRDefault="00742C99" w:rsidP="00742C99">
      <w:pPr>
        <w:ind w:firstLine="567"/>
        <w:jc w:val="both"/>
        <w:rPr>
          <w:rFonts w:ascii="Times" w:hAnsi="Times"/>
          <w:sz w:val="24"/>
          <w:szCs w:val="24"/>
        </w:rPr>
      </w:pPr>
      <w:r w:rsidRPr="00986528">
        <w:rPr>
          <w:rFonts w:ascii="Times" w:hAnsi="Times"/>
          <w:sz w:val="24"/>
          <w:szCs w:val="24"/>
        </w:rPr>
        <w:t>(Suit une série de précédents historiques parmi lesquels je sélectionne quelques exemples :)</w:t>
      </w:r>
    </w:p>
    <w:p w14:paraId="2DBF33FF" w14:textId="07E69F95" w:rsidR="00742C99" w:rsidRPr="00986528" w:rsidRDefault="00742C99" w:rsidP="00742C99">
      <w:pPr>
        <w:ind w:firstLine="567"/>
        <w:jc w:val="both"/>
        <w:rPr>
          <w:rFonts w:ascii="Times" w:hAnsi="Times"/>
          <w:sz w:val="24"/>
          <w:szCs w:val="24"/>
        </w:rPr>
      </w:pPr>
      <w:r w:rsidRPr="00986528">
        <w:rPr>
          <w:rFonts w:ascii="Times" w:hAnsi="Times"/>
          <w:sz w:val="24"/>
          <w:szCs w:val="24"/>
        </w:rPr>
        <w:t>Ta</w:t>
      </w:r>
      <w:r w:rsidR="008357D6">
        <w:rPr>
          <w:rFonts w:ascii="Times" w:hAnsi="Times"/>
          <w:sz w:val="24"/>
          <w:szCs w:val="24"/>
        </w:rPr>
        <w:t>ng Taizong dit à ses ministres « </w:t>
      </w:r>
      <w:r w:rsidRPr="00986528">
        <w:rPr>
          <w:rFonts w:ascii="Times" w:hAnsi="Times"/>
          <w:sz w:val="24"/>
          <w:szCs w:val="24"/>
        </w:rPr>
        <w:t>C'est celui qui n'a qu'une petite bienveillance qui montre une grande bienveillance envers les criminels. C'est pourquoi, tant que je dirigerai l'emp</w:t>
      </w:r>
      <w:r w:rsidR="008357D6">
        <w:rPr>
          <w:rFonts w:ascii="Times" w:hAnsi="Times"/>
          <w:sz w:val="24"/>
          <w:szCs w:val="24"/>
        </w:rPr>
        <w:t>ire, il n'y aura pas d'amnistie »</w:t>
      </w:r>
      <w:r w:rsidRPr="00986528">
        <w:rPr>
          <w:rFonts w:ascii="Times" w:hAnsi="Times"/>
          <w:sz w:val="24"/>
          <w:szCs w:val="24"/>
        </w:rPr>
        <w:t>.</w:t>
      </w:r>
      <w:r w:rsidRPr="008357D6">
        <w:rPr>
          <w:rFonts w:ascii="Times" w:hAnsi="Times"/>
          <w:color w:val="FF0000"/>
          <w:sz w:val="24"/>
          <w:szCs w:val="24"/>
        </w:rPr>
        <w:t xml:space="preserve"> </w:t>
      </w:r>
      <w:r w:rsidR="008357D6" w:rsidRPr="008357D6">
        <w:rPr>
          <w:rFonts w:ascii="Times" w:hAnsi="Times"/>
          <w:color w:val="FF0000"/>
          <w:sz w:val="24"/>
          <w:szCs w:val="24"/>
        </w:rPr>
        <w:t>//</w:t>
      </w:r>
      <w:r w:rsidR="008357D6">
        <w:rPr>
          <w:rFonts w:ascii="Times" w:hAnsi="Times"/>
          <w:sz w:val="24"/>
          <w:szCs w:val="24"/>
        </w:rPr>
        <w:t xml:space="preserve"> </w:t>
      </w:r>
      <w:r w:rsidRPr="00986528">
        <w:rPr>
          <w:rFonts w:ascii="Times" w:hAnsi="Times"/>
          <w:sz w:val="24"/>
          <w:szCs w:val="24"/>
        </w:rPr>
        <w:t>Comme le premier ministre Wu Han était à l'agonie (en 49 ap. J.C), l'empereur Guangwu (25-57) s'étant personnellement déplacé pour lu</w:t>
      </w:r>
      <w:r w:rsidR="003F7366">
        <w:rPr>
          <w:rFonts w:ascii="Times" w:hAnsi="Times"/>
          <w:sz w:val="24"/>
          <w:szCs w:val="24"/>
        </w:rPr>
        <w:t>i demander quels étaient ses vœ</w:t>
      </w:r>
      <w:r w:rsidRPr="00986528">
        <w:rPr>
          <w:rFonts w:ascii="Times" w:hAnsi="Times"/>
          <w:sz w:val="24"/>
          <w:szCs w:val="24"/>
        </w:rPr>
        <w:t>ux</w:t>
      </w:r>
      <w:r w:rsidR="008357D6">
        <w:rPr>
          <w:rFonts w:ascii="Times" w:hAnsi="Times"/>
          <w:sz w:val="24"/>
          <w:szCs w:val="24"/>
        </w:rPr>
        <w:t xml:space="preserve"> (pour l'empire), il répondit: « </w:t>
      </w:r>
      <w:r w:rsidRPr="00986528">
        <w:rPr>
          <w:rFonts w:ascii="Times" w:hAnsi="Times"/>
          <w:sz w:val="24"/>
          <w:szCs w:val="24"/>
        </w:rPr>
        <w:t xml:space="preserve">Votre ministre est stupide et ignorant: il désire seulement que vous veilliez à </w:t>
      </w:r>
      <w:r w:rsidR="008357D6">
        <w:rPr>
          <w:rFonts w:ascii="Times" w:hAnsi="Times"/>
          <w:sz w:val="24"/>
          <w:szCs w:val="24"/>
        </w:rPr>
        <w:t>ce qu'il n'y ait pas d'amnistie »</w:t>
      </w:r>
      <w:r w:rsidRPr="00986528">
        <w:rPr>
          <w:rFonts w:ascii="Times" w:hAnsi="Times"/>
          <w:sz w:val="24"/>
          <w:szCs w:val="24"/>
        </w:rPr>
        <w:t>. Les souverains de l'antiquité, dans les avertissements qu'ils nous adressèrent, ne prononcèrent pas le mot d'amnistie - d'où on peut vérifier qu'il s'agit d'une mauvaise chose. (...) C'est seulement après la révolte armée (</w:t>
      </w:r>
      <w:r w:rsidRPr="00986528">
        <w:rPr>
          <w:rFonts w:ascii="Times" w:hAnsi="Times"/>
          <w:sz w:val="24"/>
          <w:szCs w:val="24"/>
          <w:u w:val="single"/>
        </w:rPr>
        <w:t>bingge</w:t>
      </w:r>
      <w:r w:rsidRPr="00986528">
        <w:rPr>
          <w:rFonts w:ascii="Times" w:hAnsi="Times"/>
          <w:sz w:val="24"/>
          <w:szCs w:val="24"/>
        </w:rPr>
        <w:t>) qui porta les Han au pouvoir, les bandits et les crimes proliférant, qu'on jugea difficile de rétablir d'un seul coup la loi et l'ordre</w:t>
      </w:r>
      <w:r w:rsidR="00304BD2" w:rsidRPr="00986528">
        <w:rPr>
          <w:rFonts w:ascii="Times" w:hAnsi="Times"/>
          <w:sz w:val="24"/>
          <w:szCs w:val="24"/>
        </w:rPr>
        <w:t xml:space="preserve"> </w:t>
      </w:r>
      <w:r w:rsidRPr="00986528">
        <w:rPr>
          <w:rFonts w:ascii="Times" w:hAnsi="Times"/>
          <w:sz w:val="24"/>
          <w:szCs w:val="24"/>
        </w:rPr>
        <w:t xml:space="preserve">: on proclama donc une amnistie générale afin de donner à l'empire un nouveau départ, sans se douter que les générations suivantes reprendraient cette pratique </w:t>
      </w:r>
      <w:r w:rsidRPr="00986528">
        <w:rPr>
          <w:rStyle w:val="Marquenotebasdepage"/>
          <w:spacing w:val="-30"/>
        </w:rPr>
        <w:footnoteReference w:id="20"/>
      </w:r>
      <w:r w:rsidRPr="00986528">
        <w:rPr>
          <w:rFonts w:ascii="Times" w:hAnsi="Times"/>
          <w:sz w:val="24"/>
          <w:szCs w:val="24"/>
        </w:rPr>
        <w:t xml:space="preserve">. Les générations suivantes se bornèrent à imiter ce système sans le modifier, jusqu'à ce qu'on institue le Coq d'or  (sous les Tang) </w:t>
      </w:r>
      <w:r w:rsidRPr="00986528">
        <w:rPr>
          <w:rStyle w:val="Marquenotebasdepage"/>
          <w:spacing w:val="-30"/>
        </w:rPr>
        <w:footnoteReference w:id="21"/>
      </w:r>
      <w:r w:rsidRPr="00986528">
        <w:rPr>
          <w:rFonts w:ascii="Times" w:hAnsi="Times"/>
          <w:sz w:val="24"/>
          <w:szCs w:val="24"/>
        </w:rPr>
        <w:t xml:space="preserve"> et le Tambour des plaintes (sous les Song), qui firent l'un et l'autre précédent. Wang Fu </w:t>
      </w:r>
      <w:r w:rsidRPr="00986528">
        <w:rPr>
          <w:rStyle w:val="Marquenotebasdepage"/>
          <w:spacing w:val="-30"/>
        </w:rPr>
        <w:footnoteReference w:id="22"/>
      </w:r>
      <w:r w:rsidRPr="00986528">
        <w:rPr>
          <w:rFonts w:ascii="Times" w:hAnsi="Times"/>
          <w:sz w:val="24"/>
          <w:szCs w:val="24"/>
        </w:rPr>
        <w:t xml:space="preserve"> eut cette parole: "voilà qu'on n'a rien trouvé de mieux que de gracier contre rachat selon un certain montant, ce qui permet aux méchants de se vanter du haut prix de leurs méfaits, et à Messieurs les voleurs (l</w:t>
      </w:r>
      <w:r w:rsidRPr="00986528">
        <w:rPr>
          <w:rFonts w:ascii="Times" w:hAnsi="Times"/>
          <w:sz w:val="24"/>
          <w:szCs w:val="24"/>
          <w:u w:val="single"/>
        </w:rPr>
        <w:t>aodao</w:t>
      </w:r>
      <w:r w:rsidRPr="00986528">
        <w:rPr>
          <w:rFonts w:ascii="Times" w:hAnsi="Times"/>
          <w:sz w:val="24"/>
          <w:szCs w:val="24"/>
        </w:rPr>
        <w:t>) d'acquitter la restitution du butin (</w:t>
      </w:r>
      <w:r w:rsidRPr="00986528">
        <w:rPr>
          <w:rFonts w:ascii="Times" w:hAnsi="Times"/>
          <w:sz w:val="24"/>
          <w:szCs w:val="24"/>
          <w:u w:val="single"/>
        </w:rPr>
        <w:t>fuzang</w:t>
      </w:r>
      <w:r w:rsidRPr="00986528">
        <w:rPr>
          <w:rFonts w:ascii="Times" w:hAnsi="Times"/>
          <w:sz w:val="24"/>
          <w:szCs w:val="24"/>
        </w:rPr>
        <w:t>) pour échapper à leur peine...(l'auteur dénonce la possibilité ainsi ouverte aux malfaiteurs de spéculer sur la grâce).</w:t>
      </w:r>
    </w:p>
    <w:p w14:paraId="1B3A977A" w14:textId="530DED37" w:rsidR="00742C99" w:rsidRPr="00986528" w:rsidRDefault="00742C99" w:rsidP="00742C99">
      <w:pPr>
        <w:ind w:firstLine="567"/>
        <w:jc w:val="both"/>
        <w:rPr>
          <w:rFonts w:ascii="Times" w:hAnsi="Times"/>
          <w:sz w:val="24"/>
          <w:szCs w:val="24"/>
        </w:rPr>
      </w:pPr>
      <w:r w:rsidRPr="00986528">
        <w:rPr>
          <w:rFonts w:ascii="Times" w:hAnsi="Times"/>
          <w:sz w:val="24"/>
          <w:szCs w:val="24"/>
        </w:rPr>
        <w:t xml:space="preserve"> (</w:t>
      </w:r>
      <w:r w:rsidR="00304BD2" w:rsidRPr="00986528">
        <w:rPr>
          <w:rFonts w:ascii="Times" w:hAnsi="Times"/>
          <w:b/>
          <w:sz w:val="24"/>
          <w:szCs w:val="24"/>
        </w:rPr>
        <w:t>Wang F</w:t>
      </w:r>
      <w:r w:rsidRPr="00986528">
        <w:rPr>
          <w:rFonts w:ascii="Times" w:hAnsi="Times"/>
          <w:b/>
          <w:sz w:val="24"/>
          <w:szCs w:val="24"/>
        </w:rPr>
        <w:t>u</w:t>
      </w:r>
      <w:r w:rsidR="00304BD2" w:rsidRPr="00986528">
        <w:rPr>
          <w:rFonts w:ascii="Times" w:hAnsi="Times"/>
          <w:sz w:val="24"/>
          <w:szCs w:val="24"/>
        </w:rPr>
        <w:t xml:space="preserve"> ? </w:t>
      </w:r>
      <w:r w:rsidRPr="00986528">
        <w:rPr>
          <w:rFonts w:ascii="Times" w:hAnsi="Times"/>
          <w:sz w:val="24"/>
          <w:szCs w:val="24"/>
        </w:rPr>
        <w:t xml:space="preserve">dit encore) "Une fois le châtiment fixé, si ceux qui délibèrent disent "Notre empereur au nom du Ciel qui aime la vie, doit manifester l'esprit céleste en amnistiant", </w:t>
      </w:r>
      <w:r w:rsidRPr="00986528">
        <w:rPr>
          <w:rFonts w:ascii="Times" w:hAnsi="Times"/>
          <w:b/>
          <w:sz w:val="24"/>
          <w:szCs w:val="24"/>
        </w:rPr>
        <w:t>ils ignorent ainsi que le ciel ne peut donner la pluie sans faire retentir le tonnerre</w:t>
      </w:r>
      <w:r w:rsidRPr="00986528">
        <w:rPr>
          <w:rFonts w:ascii="Times" w:hAnsi="Times"/>
          <w:sz w:val="24"/>
          <w:szCs w:val="24"/>
        </w:rPr>
        <w:t>. On ne peut récompenser les hommes sans qu'il y ait peine de mort. Punir de mort, puis amnistier, c'est comme si un homme frappé par la foudre pouvait revenir à la vie..."</w:t>
      </w:r>
    </w:p>
    <w:p w14:paraId="31D1F4FE" w14:textId="6758153B" w:rsidR="00742C99" w:rsidRDefault="00742C99" w:rsidP="00742C99">
      <w:pPr>
        <w:ind w:firstLine="567"/>
        <w:jc w:val="both"/>
        <w:rPr>
          <w:rFonts w:ascii="Times" w:hAnsi="Times"/>
          <w:sz w:val="24"/>
          <w:szCs w:val="24"/>
        </w:rPr>
      </w:pPr>
      <w:r w:rsidRPr="00986528">
        <w:rPr>
          <w:rFonts w:ascii="Times" w:hAnsi="Times"/>
          <w:sz w:val="24"/>
          <w:szCs w:val="24"/>
        </w:rPr>
        <w:t xml:space="preserve">(Il dit encore): "c'est quand il y a sécheresse ou inondation que l'empereur </w:t>
      </w:r>
      <w:r w:rsidR="00304BD2" w:rsidRPr="00986528">
        <w:rPr>
          <w:rFonts w:ascii="Times" w:hAnsi="Times"/>
          <w:sz w:val="24"/>
          <w:szCs w:val="24"/>
        </w:rPr>
        <w:t>publie des "bonnes nouvelles "(</w:t>
      </w:r>
      <w:r w:rsidRPr="00986528">
        <w:rPr>
          <w:rFonts w:ascii="Times" w:hAnsi="Times"/>
          <w:sz w:val="24"/>
          <w:szCs w:val="24"/>
        </w:rPr>
        <w:t xml:space="preserve">de réduction des peines) ou gracie les fautes et libère les prisonniers, cherchant ainsi à conjurer les calamités en s'attirant la faveur du ciel. C'est ignorer que les signes étranges du mûrier et du millet n'apparaissent pas quand règne la vertu, et que la venue de la licorne et du phœnix ne peut se décréter à travers une amnistie </w:t>
      </w:r>
      <w:r w:rsidRPr="00986528">
        <w:rPr>
          <w:rStyle w:val="Marquenotebasdepage"/>
          <w:spacing w:val="-30"/>
        </w:rPr>
        <w:footnoteReference w:id="23"/>
      </w:r>
      <w:r w:rsidRPr="00986528">
        <w:rPr>
          <w:rFonts w:ascii="Times" w:hAnsi="Times"/>
          <w:sz w:val="24"/>
          <w:szCs w:val="24"/>
        </w:rPr>
        <w:t xml:space="preserve">. Mettons que deux hommes portent l'un contre l'autre deux plaintes opposées: </w:t>
      </w:r>
      <w:r w:rsidRPr="00986528">
        <w:rPr>
          <w:rFonts w:ascii="Times" w:hAnsi="Times"/>
          <w:b/>
          <w:sz w:val="24"/>
          <w:szCs w:val="24"/>
        </w:rPr>
        <w:t>l'un est</w:t>
      </w:r>
      <w:r w:rsidR="00D06633" w:rsidRPr="00986528">
        <w:rPr>
          <w:rFonts w:ascii="Times" w:hAnsi="Times"/>
          <w:b/>
          <w:sz w:val="24"/>
          <w:szCs w:val="24"/>
        </w:rPr>
        <w:t xml:space="preserve"> coupable, l'autre est innocent. </w:t>
      </w:r>
      <w:r w:rsidRPr="00986528">
        <w:rPr>
          <w:rFonts w:ascii="Times" w:hAnsi="Times"/>
          <w:b/>
          <w:sz w:val="24"/>
          <w:szCs w:val="24"/>
        </w:rPr>
        <w:t>S</w:t>
      </w:r>
      <w:r w:rsidRPr="00986528">
        <w:rPr>
          <w:rFonts w:ascii="Times" w:hAnsi="Times"/>
          <w:sz w:val="24"/>
          <w:szCs w:val="24"/>
        </w:rPr>
        <w:t xml:space="preserve">i l'on amnistie, alors le coupable se réjouit, et l'innocent subit une injustice. Qu'une amnistie provoque une telle injustice, voilà qui est propre à provoquer des calamités..." </w:t>
      </w:r>
      <w:r w:rsidRPr="00986528">
        <w:rPr>
          <w:rStyle w:val="Marquenotebasdepage"/>
        </w:rPr>
        <w:footnoteReference w:id="24"/>
      </w:r>
      <w:r w:rsidRPr="00986528">
        <w:rPr>
          <w:rFonts w:ascii="Times" w:hAnsi="Times"/>
          <w:sz w:val="24"/>
          <w:szCs w:val="24"/>
        </w:rPr>
        <w:t>.</w:t>
      </w:r>
    </w:p>
    <w:p w14:paraId="337A0451" w14:textId="4FA981EB" w:rsidR="008A2078" w:rsidRPr="008A2078" w:rsidRDefault="008A2078" w:rsidP="00742C99">
      <w:pPr>
        <w:ind w:firstLine="567"/>
        <w:jc w:val="both"/>
        <w:rPr>
          <w:rFonts w:ascii="Times" w:hAnsi="Times"/>
          <w:color w:val="FF0000"/>
          <w:sz w:val="24"/>
          <w:szCs w:val="24"/>
          <w:lang w:eastAsia="zh-TW"/>
        </w:rPr>
      </w:pPr>
      <w:r w:rsidRPr="008A2078">
        <w:rPr>
          <w:rFonts w:ascii="Times" w:hAnsi="Times"/>
          <w:color w:val="FF0000"/>
          <w:sz w:val="24"/>
          <w:szCs w:val="24"/>
        </w:rPr>
        <w:tab/>
        <w:t xml:space="preserve">Il dit encore : </w:t>
      </w:r>
      <w:r>
        <w:rPr>
          <w:rFonts w:ascii="Times" w:hAnsi="Times"/>
          <w:color w:val="FF0000"/>
          <w:sz w:val="24"/>
          <w:szCs w:val="24"/>
        </w:rPr>
        <w:t xml:space="preserve">concocter une amnistie « ad hominem », c’est </w:t>
      </w:r>
      <w:r w:rsidR="002276EC">
        <w:rPr>
          <w:rFonts w:ascii="Times" w:hAnsi="Times"/>
          <w:color w:val="FF0000"/>
          <w:sz w:val="24"/>
          <w:szCs w:val="24"/>
        </w:rPr>
        <w:t>un acte « égoïste » (privé), mais appliquer une amnistie en souverain (</w:t>
      </w:r>
      <w:r w:rsidR="002276EC">
        <w:rPr>
          <w:rFonts w:ascii="Times" w:hAnsi="Times" w:hint="eastAsia"/>
          <w:color w:val="FF0000"/>
          <w:sz w:val="24"/>
          <w:szCs w:val="24"/>
          <w:lang w:eastAsia="zh-TW"/>
        </w:rPr>
        <w:t>主</w:t>
      </w:r>
      <w:r w:rsidR="002276EC">
        <w:rPr>
          <w:rFonts w:ascii="Times" w:hAnsi="Times" w:hint="eastAsia"/>
          <w:color w:val="FF0000"/>
          <w:sz w:val="24"/>
          <w:szCs w:val="24"/>
          <w:lang w:eastAsia="zh-TW"/>
        </w:rPr>
        <w:t> </w:t>
      </w:r>
      <w:r w:rsidR="002276EC">
        <w:rPr>
          <w:rFonts w:ascii="Times" w:hAnsi="Times"/>
          <w:color w:val="FF0000"/>
          <w:sz w:val="24"/>
          <w:szCs w:val="24"/>
          <w:lang w:eastAsia="zh-TW"/>
        </w:rPr>
        <w:t>?), c’est conforme au bien public. J’ai entendu dire que lorsque  le fils cadet du du</w:t>
      </w:r>
      <w:r w:rsidR="000B1BE6">
        <w:rPr>
          <w:rFonts w:ascii="Times" w:hAnsi="Times"/>
          <w:color w:val="FF0000"/>
          <w:sz w:val="24"/>
          <w:szCs w:val="24"/>
          <w:lang w:eastAsia="zh-TW"/>
        </w:rPr>
        <w:t>c Taozhu tua un homme, et fut emprison</w:t>
      </w:r>
      <w:r w:rsidR="004812CD">
        <w:rPr>
          <w:rFonts w:ascii="Times" w:hAnsi="Times"/>
          <w:color w:val="FF0000"/>
          <w:sz w:val="24"/>
          <w:szCs w:val="24"/>
          <w:lang w:eastAsia="zh-TW"/>
        </w:rPr>
        <w:t>n</w:t>
      </w:r>
      <w:r w:rsidR="000B1BE6">
        <w:rPr>
          <w:rFonts w:ascii="Times" w:hAnsi="Times"/>
          <w:color w:val="FF0000"/>
          <w:sz w:val="24"/>
          <w:szCs w:val="24"/>
          <w:lang w:eastAsia="zh-TW"/>
        </w:rPr>
        <w:t>é à Chu, son frère aîné prit mille XX d’or et pour les porter à Zhuang Sheng…</w:t>
      </w:r>
    </w:p>
    <w:p w14:paraId="5EB08DA9" w14:textId="77777777" w:rsidR="00742C99" w:rsidRPr="00986528" w:rsidRDefault="00742C99" w:rsidP="00433B6E">
      <w:pPr>
        <w:rPr>
          <w:rFonts w:ascii="新細明體" w:eastAsia="新細明體" w:hAnsi="新細明體"/>
          <w:sz w:val="24"/>
          <w:szCs w:val="24"/>
        </w:rPr>
      </w:pPr>
    </w:p>
    <w:sectPr w:rsidR="00742C99" w:rsidRPr="00986528" w:rsidSect="00582BF3">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4069" w14:textId="77777777" w:rsidR="004812CD" w:rsidRDefault="004812CD" w:rsidP="00742C99">
      <w:pPr>
        <w:spacing w:after="0"/>
      </w:pPr>
      <w:r>
        <w:separator/>
      </w:r>
    </w:p>
  </w:endnote>
  <w:endnote w:type="continuationSeparator" w:id="0">
    <w:p w14:paraId="0B68BB53" w14:textId="77777777" w:rsidR="004812CD" w:rsidRDefault="004812CD" w:rsidP="00742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Microsoft Himalaya">
    <w:panose1 w:val="01010100010101010101"/>
    <w:charset w:val="00"/>
    <w:family w:val="auto"/>
    <w:pitch w:val="variable"/>
    <w:sig w:usb0="80000003" w:usb1="00010000" w:usb2="00000040" w:usb3="00000000" w:csb0="00000001" w:csb1="00000000"/>
  </w:font>
  <w:font w:name="儷宋 Pro">
    <w:charset w:val="51"/>
    <w:family w:val="auto"/>
    <w:pitch w:val="variable"/>
    <w:sig w:usb0="80000001" w:usb1="28091800" w:usb2="00000016" w:usb3="00000000" w:csb0="00100000" w:csb1="00000000"/>
  </w:font>
  <w:font w:name="华文宋体">
    <w:charset w:val="50"/>
    <w:family w:val="auto"/>
    <w:pitch w:val="variable"/>
    <w:sig w:usb0="80000287" w:usb1="280F3C52" w:usb2="00000016" w:usb3="00000000" w:csb0="0004001F" w:csb1="00000000"/>
  </w:font>
  <w:font w:name="Microsoft Tai Le">
    <w:panose1 w:val="020B0502040204020203"/>
    <w:charset w:val="00"/>
    <w:family w:val="auto"/>
    <w:pitch w:val="variable"/>
    <w:sig w:usb0="00000003" w:usb1="00000000" w:usb2="40000000" w:usb3="00000000" w:csb0="00000001" w:csb1="00000000"/>
  </w:font>
  <w:font w:name="細明體">
    <w:charset w:val="51"/>
    <w:family w:val="auto"/>
    <w:pitch w:val="variable"/>
    <w:sig w:usb0="A00002FF" w:usb1="28CFFCFA" w:usb2="00000016" w:usb3="00000000" w:csb0="00100001" w:csb1="00000000"/>
  </w:font>
  <w:font w:name="Lantinghei SC Heavy">
    <w:panose1 w:val="02000000000000000000"/>
    <w:charset w:val="00"/>
    <w:family w:val="auto"/>
    <w:pitch w:val="variable"/>
    <w:sig w:usb0="00000003" w:usb1="0800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CB06" w14:textId="77777777" w:rsidR="004812CD" w:rsidRDefault="004812CD" w:rsidP="00C04F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48FD57" w14:textId="77777777" w:rsidR="004812CD" w:rsidRDefault="004812C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55F8" w14:textId="77777777" w:rsidR="004812CD" w:rsidRDefault="004812CD" w:rsidP="00C04F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C6795">
      <w:rPr>
        <w:rStyle w:val="Numrodepage"/>
        <w:noProof/>
      </w:rPr>
      <w:t>1</w:t>
    </w:r>
    <w:r>
      <w:rPr>
        <w:rStyle w:val="Numrodepage"/>
      </w:rPr>
      <w:fldChar w:fldCharType="end"/>
    </w:r>
  </w:p>
  <w:p w14:paraId="3AFC6076" w14:textId="77777777" w:rsidR="004812CD" w:rsidRDefault="004812C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80FC" w14:textId="77777777" w:rsidR="004812CD" w:rsidRDefault="004812CD" w:rsidP="00742C99">
      <w:pPr>
        <w:spacing w:after="0"/>
      </w:pPr>
      <w:r>
        <w:separator/>
      </w:r>
    </w:p>
  </w:footnote>
  <w:footnote w:type="continuationSeparator" w:id="0">
    <w:p w14:paraId="08C3C8F4" w14:textId="77777777" w:rsidR="004812CD" w:rsidRDefault="004812CD" w:rsidP="00742C99">
      <w:pPr>
        <w:spacing w:after="0"/>
      </w:pPr>
      <w:r>
        <w:continuationSeparator/>
      </w:r>
    </w:p>
  </w:footnote>
  <w:footnote w:id="1">
    <w:p w14:paraId="6C89BFC9"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Yijing</w:t>
      </w:r>
      <w:r w:rsidRPr="00776E59">
        <w:rPr>
          <w:lang w:val="fr-FR"/>
        </w:rPr>
        <w:t xml:space="preserve">, </w:t>
      </w:r>
      <w:r w:rsidRPr="00776E59">
        <w:rPr>
          <w:u w:val="single"/>
          <w:lang w:val="fr-FR"/>
        </w:rPr>
        <w:t>daxiang</w:t>
      </w:r>
      <w:r w:rsidRPr="00776E59">
        <w:rPr>
          <w:lang w:val="fr-FR"/>
        </w:rPr>
        <w:t>: ce sont les quatres figures formées par la combinaison des deux lignes yin et yang, et, plus généralement,  les 64 hexagrammes qui résultent de leurs combinaisons secondaires.</w:t>
      </w:r>
    </w:p>
  </w:footnote>
  <w:footnote w:id="2">
    <w:p w14:paraId="7B8F7448"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Lü</w:t>
      </w:r>
      <w:r w:rsidRPr="00776E59">
        <w:rPr>
          <w:lang w:val="fr-FR"/>
        </w:rPr>
        <w:t>: hexagramme n°56, "moment où les êtres n'étant plus (ou pas encore) à leur place appropriée, ils cherchent un appui avec persévérance".</w:t>
      </w:r>
    </w:p>
  </w:footnote>
  <w:footnote w:id="3">
    <w:p w14:paraId="496CEE82"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Bi</w:t>
      </w:r>
      <w:r w:rsidRPr="00776E59">
        <w:rPr>
          <w:lang w:val="fr-FR"/>
        </w:rPr>
        <w:t>: hexagramme n°22, moment où tout devient clair, et où l'harmonie du faible t du fort contribuent à leur mutuel embellissement".</w:t>
      </w:r>
    </w:p>
  </w:footnote>
  <w:footnote w:id="4">
    <w:p w14:paraId="7306D0E8"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Feng</w:t>
      </w:r>
      <w:r w:rsidRPr="00776E59">
        <w:rPr>
          <w:lang w:val="fr-FR"/>
        </w:rPr>
        <w:t xml:space="preserve">: n°55, "plénitude de l'abondance, moment où le développement atteint son apogée avant de commencer à décliner". </w:t>
      </w:r>
    </w:p>
  </w:footnote>
  <w:footnote w:id="5">
    <w:p w14:paraId="678952C2"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Shihe</w:t>
      </w:r>
      <w:r w:rsidRPr="00776E59">
        <w:rPr>
          <w:lang w:val="fr-FR"/>
        </w:rPr>
        <w:t>: n° 21: "intervention négative, moment où l'emploi des mesures rigoureuses rétablit l'harmonie entre le haut et le bas".</w:t>
      </w:r>
    </w:p>
  </w:footnote>
  <w:footnote w:id="6">
    <w:p w14:paraId="1A38CDB2"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Zhongfu</w:t>
      </w:r>
      <w:r w:rsidRPr="00776E59">
        <w:rPr>
          <w:lang w:val="fr-FR"/>
        </w:rPr>
        <w:t>: n°61: "Véracité interne, moment où le vide intérieur permet aux êtres d'être fidèles à leur réalité propre et leur assure la stabilité dans le développement".</w:t>
      </w:r>
    </w:p>
  </w:footnote>
  <w:footnote w:id="7">
    <w:p w14:paraId="1037EAC0"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Xie</w:t>
      </w:r>
      <w:r w:rsidRPr="00776E59">
        <w:rPr>
          <w:lang w:val="fr-FR"/>
        </w:rPr>
        <w:t xml:space="preserve"> (ou </w:t>
      </w:r>
      <w:r w:rsidRPr="00776E59">
        <w:rPr>
          <w:u w:val="single"/>
          <w:lang w:val="fr-FR"/>
        </w:rPr>
        <w:t>jie</w:t>
      </w:r>
      <w:r w:rsidRPr="00776E59">
        <w:rPr>
          <w:lang w:val="fr-FR"/>
        </w:rPr>
        <w:t>, prononciation actuelle): n°40: "Libération des tensions, moment où l'obstruction cesse et où les forces inhibées retrouvent leur liberté d'action".</w:t>
      </w:r>
    </w:p>
  </w:footnote>
  <w:footnote w:id="8">
    <w:p w14:paraId="4C358D5C" w14:textId="0F2675C6" w:rsidR="004812CD" w:rsidRPr="00776E59" w:rsidRDefault="004812CD" w:rsidP="00742C99">
      <w:pPr>
        <w:pStyle w:val="Notedebasdepage"/>
        <w:widowControl/>
        <w:ind w:firstLine="260"/>
        <w:jc w:val="both"/>
        <w:rPr>
          <w:u w:val="single"/>
          <w:lang w:val="fr-FR"/>
        </w:rPr>
      </w:pPr>
      <w:r w:rsidRPr="00776E59">
        <w:rPr>
          <w:rStyle w:val="Marquenotebasdepage"/>
          <w:sz w:val="20"/>
          <w:lang w:val="fr-FR"/>
        </w:rPr>
        <w:footnoteRef/>
      </w:r>
      <w:r w:rsidRPr="00776E59">
        <w:rPr>
          <w:lang w:val="fr-FR"/>
        </w:rPr>
        <w:t xml:space="preserve"> </w:t>
      </w:r>
      <w:r w:rsidRPr="00197D65">
        <w:rPr>
          <w:color w:val="FF0000"/>
          <w:u w:val="single"/>
          <w:lang w:val="fr-FR"/>
        </w:rPr>
        <w:t>Liming</w:t>
      </w:r>
      <w:r w:rsidRPr="00197D65">
        <w:rPr>
          <w:color w:val="FF0000"/>
          <w:lang w:val="fr-FR"/>
        </w:rPr>
        <w:t xml:space="preserve">: </w:t>
      </w:r>
      <w:r w:rsidRPr="00776E59">
        <w:rPr>
          <w:lang w:val="fr-FR"/>
        </w:rPr>
        <w:t>n°30: "Splendeur, moment où des profondeurs surgit l'éclat multiple de la beauté". Sur la différence entre l'éclat de la lumière et la simple brillance, voir le</w:t>
      </w:r>
      <w:r w:rsidRPr="00776E59">
        <w:rPr>
          <w:u w:val="single"/>
          <w:lang w:val="fr-FR"/>
        </w:rPr>
        <w:t xml:space="preserve"> Zhiyu zhiyan</w:t>
      </w:r>
      <w:r w:rsidRPr="00776E59">
        <w:rPr>
          <w:lang w:val="fr-FR"/>
        </w:rPr>
        <w:t>, dans le chapitre consacré à l'éthique de jugement.</w:t>
      </w:r>
      <w:r w:rsidRPr="00776E59">
        <w:rPr>
          <w:u w:val="single"/>
          <w:lang w:val="fr-FR"/>
        </w:rPr>
        <w:t xml:space="preserve"> </w:t>
      </w:r>
    </w:p>
  </w:footnote>
  <w:footnote w:id="9">
    <w:p w14:paraId="3D7CD272"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Zhen</w:t>
      </w:r>
      <w:r w:rsidRPr="00776E59">
        <w:rPr>
          <w:lang w:val="fr-FR"/>
        </w:rPr>
        <w:t>: n° 51: Ebranlement, moment où l'effroi du choc suscite un nouvel élan d'activité".</w:t>
      </w:r>
    </w:p>
  </w:footnote>
  <w:footnote w:id="10">
    <w:p w14:paraId="78A238F3"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u w:val="single"/>
          <w:lang w:val="fr-FR"/>
        </w:rPr>
        <w:t xml:space="preserve"> Gen</w:t>
      </w:r>
      <w:r w:rsidRPr="00776E59">
        <w:rPr>
          <w:lang w:val="fr-FR"/>
        </w:rPr>
        <w:t xml:space="preserve">: n° 52: "Stabilité , moment où s'affirme la continuité dans le repos comme dans le mouvement". </w:t>
      </w:r>
    </w:p>
  </w:footnote>
  <w:footnote w:id="11">
    <w:p w14:paraId="026FC4CE"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Dui</w:t>
      </w:r>
      <w:r w:rsidRPr="00776E59">
        <w:rPr>
          <w:lang w:val="fr-FR"/>
        </w:rPr>
        <w:t xml:space="preserve">: n°58, Joie, moment où la progression douce et joyeuse développe la conformité avec le ciel et la concorde entre les hommes". </w:t>
      </w:r>
    </w:p>
  </w:footnote>
  <w:footnote w:id="12">
    <w:p w14:paraId="14DDD680"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Xun</w:t>
      </w:r>
      <w:r w:rsidRPr="00776E59">
        <w:rPr>
          <w:lang w:val="fr-FR"/>
        </w:rPr>
        <w:t>: n° 57: "Douce pénétration, moment où l'on progresse insensiblement sans aucune violence".</w:t>
      </w:r>
    </w:p>
  </w:footnote>
  <w:footnote w:id="13">
    <w:p w14:paraId="1D7AA0CE"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Shundian</w:t>
      </w:r>
      <w:r w:rsidRPr="00776E59">
        <w:rPr>
          <w:lang w:val="fr-FR"/>
        </w:rPr>
        <w:t xml:space="preserve">, chap. 3, §12: (Shun) bannit le ministre des Travaux publics dans l'île de You, confina Huan Dou à la montagne Chong, fit partir le chef des Sanmiao  à Sanwei, et emprisonna Kuan au Mont Yu jusqu'à sa mort; les quatre criminels ainsi condamnés, la soumission prévalut dans l'empire"; cf. Legge, </w:t>
      </w:r>
      <w:r w:rsidRPr="00776E59">
        <w:rPr>
          <w:u w:val="single"/>
          <w:lang w:val="fr-FR"/>
        </w:rPr>
        <w:t>Chinese Classics</w:t>
      </w:r>
      <w:r w:rsidRPr="00776E59">
        <w:rPr>
          <w:lang w:val="fr-FR"/>
        </w:rPr>
        <w:t>, vol III, pp. 39-40.</w:t>
      </w:r>
    </w:p>
  </w:footnote>
  <w:footnote w:id="14">
    <w:p w14:paraId="0477C114"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Dayumou</w:t>
      </w:r>
      <w:r w:rsidRPr="00776E59">
        <w:rPr>
          <w:lang w:val="fr-FR"/>
        </w:rPr>
        <w:t>, cap. 2, §2, Legge, vol. III, p. 59.</w:t>
      </w:r>
    </w:p>
  </w:footnote>
  <w:footnote w:id="15">
    <w:p w14:paraId="0136BF43"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"Le prince de Hu, bravant les Cinq éléments, a follement négligé les cérémonies célébrant les trois prémisses de l'année. Aussi, le Ciel va-t-il le détruire, mettant fin à la faveur qu'Il lui a témoignée; et voici que j'exécute pieusement la sanction du ciel", Ganshi, Serment de Gan, Legge,</w:t>
      </w:r>
      <w:r w:rsidRPr="00776E59">
        <w:rPr>
          <w:u w:val="single"/>
          <w:lang w:val="fr-FR"/>
        </w:rPr>
        <w:t xml:space="preserve"> Ch. Class</w:t>
      </w:r>
      <w:r w:rsidRPr="00776E59">
        <w:rPr>
          <w:lang w:val="fr-FR"/>
        </w:rPr>
        <w:t>., vol. III, p. 153.</w:t>
      </w:r>
    </w:p>
  </w:footnote>
  <w:footnote w:id="16">
    <w:p w14:paraId="4B619E9D" w14:textId="6B048126" w:rsidR="004812CD" w:rsidRPr="00964D0F" w:rsidRDefault="004812CD">
      <w:pPr>
        <w:pStyle w:val="Notedebasdepage"/>
        <w:rPr>
          <w:lang w:val="fr-FR"/>
        </w:rPr>
      </w:pPr>
      <w:r>
        <w:rPr>
          <w:rStyle w:val="Marquenotebasdepage"/>
        </w:rPr>
        <w:footnoteRef/>
      </w:r>
      <w:r>
        <w:t xml:space="preserve"> </w:t>
      </w:r>
      <w:r>
        <w:rPr>
          <w:lang w:val="fr-FR"/>
        </w:rPr>
        <w:t>Legge 3.1, p. 102</w:t>
      </w:r>
    </w:p>
  </w:footnote>
  <w:footnote w:id="17">
    <w:p w14:paraId="77FD20B9" w14:textId="2D41C825" w:rsidR="004812CD" w:rsidRPr="00986528" w:rsidRDefault="004812CD">
      <w:pPr>
        <w:pStyle w:val="Notedebasdepage"/>
        <w:rPr>
          <w:rFonts w:ascii="細明體" w:eastAsia="細明體" w:hAnsi="細明體"/>
          <w:lang w:val="fr-FR"/>
        </w:rPr>
      </w:pPr>
      <w:r w:rsidRPr="00986528">
        <w:rPr>
          <w:rStyle w:val="Marquenotebasdepage"/>
          <w:rFonts w:ascii="細明體" w:eastAsia="細明體" w:hAnsi="細明體"/>
        </w:rPr>
        <w:footnoteRef/>
      </w:r>
      <w:r w:rsidRPr="00986528">
        <w:rPr>
          <w:rFonts w:ascii="細明體" w:eastAsia="細明體" w:hAnsi="細明體"/>
        </w:rPr>
        <w:t xml:space="preserve"> </w:t>
      </w:r>
      <w:r w:rsidRPr="00986528">
        <w:rPr>
          <w:rFonts w:ascii="細明體" w:eastAsia="細明體" w:hAnsi="細明體" w:cs="Lantinghei SC Heavy"/>
          <w:b/>
          <w:bCs/>
        </w:rPr>
        <w:t>范甯</w:t>
      </w:r>
      <w:r w:rsidRPr="00986528">
        <w:rPr>
          <w:rFonts w:ascii="細明體" w:eastAsia="細明體" w:hAnsi="細明體" w:cs="Lantinghei SC Heavy"/>
        </w:rPr>
        <w:t>（約</w:t>
      </w:r>
      <w:r w:rsidRPr="00986528">
        <w:rPr>
          <w:rFonts w:ascii="細明體" w:eastAsia="細明體" w:hAnsi="細明體"/>
        </w:rPr>
        <w:t>339</w:t>
      </w:r>
      <w:r w:rsidRPr="00986528">
        <w:rPr>
          <w:rFonts w:ascii="細明體" w:eastAsia="細明體" w:hAnsi="細明體" w:cs="Lantinghei SC Heavy"/>
        </w:rPr>
        <w:t>年</w:t>
      </w:r>
      <w:r w:rsidRPr="00986528">
        <w:rPr>
          <w:rFonts w:ascii="細明體" w:eastAsia="細明體" w:hAnsi="細明體"/>
        </w:rPr>
        <w:t>-</w:t>
      </w:r>
      <w:r w:rsidRPr="00986528">
        <w:rPr>
          <w:rFonts w:ascii="細明體" w:eastAsia="細明體" w:hAnsi="細明體" w:cs="Lantinghei SC Heavy"/>
        </w:rPr>
        <w:t>－</w:t>
      </w:r>
      <w:r w:rsidRPr="00986528">
        <w:rPr>
          <w:rFonts w:ascii="細明體" w:eastAsia="細明體" w:hAnsi="細明體"/>
        </w:rPr>
        <w:t>401</w:t>
      </w:r>
      <w:r w:rsidRPr="00986528">
        <w:rPr>
          <w:rFonts w:ascii="細明體" w:eastAsia="細明體" w:hAnsi="細明體" w:cs="Lantinghei SC Heavy"/>
        </w:rPr>
        <w:t>年）</w:t>
      </w:r>
      <w:hyperlink r:id="rId1" w:anchor="cite_note-1" w:history="1">
        <w:r w:rsidRPr="00986528">
          <w:rPr>
            <w:rStyle w:val="Lienhypertexte"/>
            <w:rFonts w:ascii="細明體" w:eastAsia="細明體" w:hAnsi="細明體"/>
            <w:vertAlign w:val="superscript"/>
          </w:rPr>
          <w:t>[1]</w:t>
        </w:r>
      </w:hyperlink>
      <w:r w:rsidRPr="00986528">
        <w:rPr>
          <w:rFonts w:ascii="細明體" w:eastAsia="細明體" w:hAnsi="細明體" w:cs="Lantinghei SC Heavy"/>
        </w:rPr>
        <w:t>，</w:t>
      </w:r>
      <w:hyperlink r:id="rId2" w:tooltip="表字" w:history="1">
        <w:r w:rsidRPr="00986528">
          <w:rPr>
            <w:rStyle w:val="Lienhypertexte"/>
            <w:rFonts w:ascii="細明體" w:eastAsia="細明體" w:hAnsi="細明體" w:cs="Lantinghei SC Heavy"/>
          </w:rPr>
          <w:t>字</w:t>
        </w:r>
      </w:hyperlink>
      <w:r w:rsidRPr="00986528">
        <w:rPr>
          <w:rFonts w:ascii="細明體" w:eastAsia="細明體" w:hAnsi="細明體" w:cs="Lantinghei SC Heavy"/>
          <w:b/>
          <w:bCs/>
        </w:rPr>
        <w:t>武子</w:t>
      </w:r>
      <w:r w:rsidRPr="00986528">
        <w:rPr>
          <w:rFonts w:ascii="細明體" w:eastAsia="細明體" w:hAnsi="細明體" w:cs="Lantinghei SC Heavy"/>
        </w:rPr>
        <w:t>，</w:t>
      </w:r>
      <w:hyperlink r:id="rId3" w:tooltip="南陽" w:history="1">
        <w:r w:rsidRPr="00986528">
          <w:rPr>
            <w:rStyle w:val="Lienhypertexte"/>
            <w:rFonts w:ascii="細明體" w:eastAsia="細明體" w:hAnsi="細明體" w:cs="Lantinghei SC Heavy"/>
          </w:rPr>
          <w:t>南陽</w:t>
        </w:r>
      </w:hyperlink>
      <w:hyperlink r:id="rId4" w:tooltip="顺阳" w:history="1">
        <w:r w:rsidRPr="00986528">
          <w:rPr>
            <w:rStyle w:val="Lienhypertexte"/>
            <w:rFonts w:ascii="細明體" w:eastAsia="細明體" w:hAnsi="細明體" w:cs="Lantinghei SC Heavy"/>
          </w:rPr>
          <w:t>順陽</w:t>
        </w:r>
      </w:hyperlink>
      <w:r w:rsidRPr="00986528">
        <w:rPr>
          <w:rFonts w:ascii="細明體" w:eastAsia="細明體" w:hAnsi="細明體" w:cs="Lantinghei SC Heavy"/>
        </w:rPr>
        <w:t>（今</w:t>
      </w:r>
      <w:hyperlink r:id="rId5" w:tooltip="河南省" w:history="1">
        <w:r w:rsidRPr="00986528">
          <w:rPr>
            <w:rStyle w:val="Lienhypertexte"/>
            <w:rFonts w:ascii="細明體" w:eastAsia="細明體" w:hAnsi="細明體" w:cs="Lantinghei SC Heavy"/>
          </w:rPr>
          <w:t>河南省</w:t>
        </w:r>
      </w:hyperlink>
      <w:hyperlink r:id="rId6" w:tooltip="淅川县" w:history="1">
        <w:r w:rsidRPr="00986528">
          <w:rPr>
            <w:rStyle w:val="Lienhypertexte"/>
            <w:rFonts w:ascii="細明體" w:eastAsia="細明體" w:hAnsi="細明體" w:cs="Lantinghei SC Heavy"/>
          </w:rPr>
          <w:t>淅川县</w:t>
        </w:r>
      </w:hyperlink>
      <w:hyperlink r:id="rId7" w:tooltip="李官桥镇" w:history="1">
        <w:r w:rsidRPr="00986528">
          <w:rPr>
            <w:rStyle w:val="Lienhypertexte"/>
            <w:rFonts w:ascii="細明體" w:eastAsia="細明體" w:hAnsi="細明體" w:cs="Lantinghei SC Heavy"/>
          </w:rPr>
          <w:t>李官桥镇</w:t>
        </w:r>
      </w:hyperlink>
      <w:r w:rsidRPr="00986528">
        <w:rPr>
          <w:rFonts w:ascii="細明體" w:eastAsia="細明體" w:hAnsi="細明體" w:cs="Lantinghei SC Heavy"/>
        </w:rPr>
        <w:t>）人</w:t>
      </w:r>
      <w:r w:rsidRPr="00986528">
        <w:rPr>
          <w:rFonts w:ascii="細明體" w:eastAsia="細明體" w:hAnsi="細明體" w:cs="Mongolian Baiti"/>
        </w:rPr>
        <w:t>。</w:t>
      </w:r>
      <w:r w:rsidRPr="00986528">
        <w:rPr>
          <w:rFonts w:ascii="細明體" w:eastAsia="細明體" w:hAnsi="細明體"/>
        </w:rPr>
        <w:t xml:space="preserve"> </w:t>
      </w:r>
      <w:r w:rsidRPr="00986528">
        <w:rPr>
          <w:rFonts w:ascii="細明體" w:eastAsia="細明體" w:hAnsi="細明體" w:cs="Lantinghei SC Heavy"/>
        </w:rPr>
        <w:t>晉徐兗二州刺史</w:t>
      </w:r>
      <w:hyperlink r:id="rId8" w:tooltip="范汪" w:history="1">
        <w:r w:rsidRPr="00986528">
          <w:rPr>
            <w:rStyle w:val="Lienhypertexte"/>
            <w:rFonts w:ascii="細明體" w:eastAsia="細明體" w:hAnsi="細明體" w:cs="Lantinghei SC Heavy"/>
          </w:rPr>
          <w:t>范汪</w:t>
        </w:r>
      </w:hyperlink>
      <w:r w:rsidRPr="00986528">
        <w:rPr>
          <w:rFonts w:ascii="細明體" w:eastAsia="細明體" w:hAnsi="細明體" w:cs="Lantinghei SC Heavy"/>
        </w:rPr>
        <w:t>之子，</w:t>
      </w:r>
      <w:hyperlink r:id="rId9" w:tooltip="東晉" w:history="1">
        <w:r w:rsidRPr="00986528">
          <w:rPr>
            <w:rStyle w:val="Lienhypertexte"/>
            <w:rFonts w:ascii="細明體" w:eastAsia="細明體" w:hAnsi="細明體" w:cs="Lantinghei SC Heavy"/>
          </w:rPr>
          <w:t>東晉</w:t>
        </w:r>
      </w:hyperlink>
      <w:r w:rsidRPr="00986528">
        <w:rPr>
          <w:rFonts w:ascii="細明體" w:eastAsia="細明體" w:hAnsi="細明體" w:cs="Lantinghei SC Heavy"/>
        </w:rPr>
        <w:t>經學家，曾任</w:t>
      </w:r>
      <w:hyperlink r:id="rId10" w:tooltip="豫章郡" w:history="1">
        <w:r w:rsidRPr="00986528">
          <w:rPr>
            <w:rStyle w:val="Lienhypertexte"/>
            <w:rFonts w:ascii="細明體" w:eastAsia="細明體" w:hAnsi="細明體" w:cs="Lantinghei SC Heavy"/>
          </w:rPr>
          <w:t>豫章</w:t>
        </w:r>
      </w:hyperlink>
      <w:hyperlink r:id="rId11" w:tooltip="太守" w:history="1">
        <w:r w:rsidRPr="00986528">
          <w:rPr>
            <w:rStyle w:val="Lienhypertexte"/>
            <w:rFonts w:ascii="細明體" w:eastAsia="細明體" w:hAnsi="細明體" w:cs="Lantinghei SC Heavy"/>
          </w:rPr>
          <w:t>太守</w:t>
        </w:r>
      </w:hyperlink>
      <w:r w:rsidRPr="00986528">
        <w:rPr>
          <w:rFonts w:ascii="細明體" w:eastAsia="細明體" w:hAnsi="細明體" w:cs="Mongolian Baiti"/>
        </w:rPr>
        <w:t>。</w:t>
      </w:r>
      <w:r w:rsidRPr="00986528">
        <w:rPr>
          <w:rFonts w:ascii="細明體" w:eastAsia="細明體" w:hAnsi="細明體" w:cs="Lantinghei SC Heavy"/>
        </w:rPr>
        <w:t>范甯亦是</w:t>
      </w:r>
      <w:r w:rsidRPr="00986528">
        <w:rPr>
          <w:rFonts w:ascii="細明體" w:eastAsia="細明體" w:hAnsi="細明體" w:cs="Mongolian Baiti"/>
        </w:rPr>
        <w:t>《</w:t>
      </w:r>
      <w:hyperlink r:id="rId12" w:tooltip="後漢書" w:history="1">
        <w:r w:rsidRPr="00986528">
          <w:rPr>
            <w:rStyle w:val="Lienhypertexte"/>
            <w:rFonts w:ascii="細明體" w:eastAsia="細明體" w:hAnsi="細明體" w:cs="Lantinghei SC Heavy"/>
          </w:rPr>
          <w:t>後漢書</w:t>
        </w:r>
      </w:hyperlink>
      <w:r w:rsidRPr="00986528">
        <w:rPr>
          <w:rFonts w:ascii="細明體" w:eastAsia="細明體" w:hAnsi="細明體" w:cs="Mongolian Baiti"/>
        </w:rPr>
        <w:t>》</w:t>
      </w:r>
      <w:r w:rsidRPr="00986528">
        <w:rPr>
          <w:rFonts w:ascii="細明體" w:eastAsia="細明體" w:hAnsi="細明體" w:cs="Lantinghei SC Heavy"/>
        </w:rPr>
        <w:t>作者</w:t>
      </w:r>
      <w:hyperlink r:id="rId13" w:tooltip="范曄" w:history="1">
        <w:r w:rsidRPr="00986528">
          <w:rPr>
            <w:rStyle w:val="Lienhypertexte"/>
            <w:rFonts w:ascii="細明體" w:eastAsia="細明體" w:hAnsi="細明體" w:cs="Lantinghei SC Heavy"/>
          </w:rPr>
          <w:t>范曄</w:t>
        </w:r>
      </w:hyperlink>
      <w:r w:rsidRPr="00986528">
        <w:rPr>
          <w:rFonts w:ascii="細明體" w:eastAsia="細明體" w:hAnsi="細明體" w:cs="Lantinghei SC Heavy"/>
        </w:rPr>
        <w:t>之祖父</w:t>
      </w:r>
      <w:r w:rsidRPr="00986528">
        <w:rPr>
          <w:rFonts w:ascii="細明體" w:eastAsia="細明體" w:hAnsi="細明體" w:cs="Mongolian Baiti"/>
        </w:rPr>
        <w:t>。(…)</w:t>
      </w:r>
      <w:r w:rsidRPr="00986528">
        <w:rPr>
          <w:rFonts w:ascii="細明體" w:eastAsia="細明體" w:hAnsi="細明體" w:cs="Lantinghei SC Heavy"/>
        </w:rPr>
        <w:t>所撰</w:t>
      </w:r>
      <w:r w:rsidRPr="00986528">
        <w:rPr>
          <w:rFonts w:ascii="細明體" w:eastAsia="細明體" w:hAnsi="細明體" w:cs="Mongolian Baiti"/>
        </w:rPr>
        <w:t>《</w:t>
      </w:r>
      <w:r w:rsidRPr="00986528">
        <w:rPr>
          <w:rFonts w:ascii="細明體" w:eastAsia="細明體" w:hAnsi="細明體" w:cs="Lantinghei SC Heavy"/>
        </w:rPr>
        <w:t>春秋榖梁傳集解</w:t>
      </w:r>
      <w:r w:rsidRPr="00986528">
        <w:rPr>
          <w:rFonts w:ascii="細明體" w:eastAsia="細明體" w:hAnsi="細明體" w:cs="Mongolian Baiti"/>
        </w:rPr>
        <w:t>》</w:t>
      </w:r>
      <w:r w:rsidRPr="00986528">
        <w:rPr>
          <w:rFonts w:ascii="細明體" w:eastAsia="細明體" w:hAnsi="細明體" w:cs="Lantinghei SC Heavy"/>
        </w:rPr>
        <w:t>十二卷，是今存最早的</w:t>
      </w:r>
      <w:r w:rsidRPr="00986528">
        <w:rPr>
          <w:rFonts w:ascii="細明體" w:eastAsia="細明體" w:hAnsi="細明體" w:cs="Mongolian Baiti"/>
        </w:rPr>
        <w:t>《</w:t>
      </w:r>
      <w:hyperlink r:id="rId14" w:tooltip="穀梁傳" w:history="1">
        <w:r w:rsidRPr="00986528">
          <w:rPr>
            <w:rStyle w:val="Lienhypertexte"/>
            <w:rFonts w:ascii="細明體" w:eastAsia="細明體" w:hAnsi="細明體" w:cs="Lantinghei SC Heavy"/>
          </w:rPr>
          <w:t>穀梁傳</w:t>
        </w:r>
      </w:hyperlink>
      <w:r w:rsidRPr="00986528">
        <w:rPr>
          <w:rFonts w:ascii="細明體" w:eastAsia="細明體" w:hAnsi="細明體" w:cs="Mongolian Baiti"/>
        </w:rPr>
        <w:t>》</w:t>
      </w:r>
      <w:r w:rsidRPr="00986528">
        <w:rPr>
          <w:rFonts w:ascii="細明體" w:eastAsia="細明體" w:hAnsi="細明體" w:cs="Lantinghei SC Heavy"/>
        </w:rPr>
        <w:t>註解，</w:t>
      </w:r>
      <w:hyperlink r:id="rId15" w:tooltip="阮元" w:history="1">
        <w:r w:rsidRPr="00986528">
          <w:rPr>
            <w:rStyle w:val="Lienhypertexte"/>
            <w:rFonts w:ascii="細明體" w:eastAsia="細明體" w:hAnsi="細明體" w:cs="Lantinghei SC Heavy"/>
          </w:rPr>
          <w:t>阮元</w:t>
        </w:r>
      </w:hyperlink>
      <w:r w:rsidRPr="00986528">
        <w:rPr>
          <w:rFonts w:ascii="細明體" w:eastAsia="細明體" w:hAnsi="細明體" w:cs="Lantinghei SC Heavy"/>
        </w:rPr>
        <w:t>收入</w:t>
      </w:r>
      <w:r w:rsidRPr="00986528">
        <w:rPr>
          <w:rFonts w:ascii="細明體" w:eastAsia="細明體" w:hAnsi="細明體" w:cs="Mongolian Baiti"/>
        </w:rPr>
        <w:t>《</w:t>
      </w:r>
      <w:hyperlink r:id="rId16" w:tooltip="十三經" w:history="1">
        <w:r w:rsidRPr="00986528">
          <w:rPr>
            <w:rStyle w:val="Lienhypertexte"/>
            <w:rFonts w:ascii="細明體" w:eastAsia="細明體" w:hAnsi="細明體" w:cs="Lantinghei SC Heavy"/>
          </w:rPr>
          <w:t>十三經</w:t>
        </w:r>
      </w:hyperlink>
      <w:r w:rsidRPr="00986528">
        <w:rPr>
          <w:rFonts w:ascii="細明體" w:eastAsia="細明體" w:hAnsi="細明體" w:cs="Lantinghei SC Heavy"/>
        </w:rPr>
        <w:t>注疏</w:t>
      </w:r>
      <w:r w:rsidRPr="00986528">
        <w:rPr>
          <w:rFonts w:ascii="細明體" w:eastAsia="細明體" w:hAnsi="細明體" w:cs="Mongolian Baiti"/>
        </w:rPr>
        <w:t>》</w:t>
      </w:r>
      <w:r w:rsidRPr="00986528">
        <w:rPr>
          <w:rFonts w:ascii="細明體" w:eastAsia="細明體" w:hAnsi="細明體" w:cs="Lantinghei SC Heavy"/>
        </w:rPr>
        <w:t>，是保留漢</w:t>
      </w:r>
      <w:r w:rsidRPr="00986528">
        <w:rPr>
          <w:rFonts w:ascii="細明體" w:eastAsia="細明體" w:hAnsi="細明體" w:cs="Mongolian Baiti"/>
        </w:rPr>
        <w:t>、</w:t>
      </w:r>
      <w:r w:rsidRPr="00986528">
        <w:rPr>
          <w:rFonts w:ascii="細明體" w:eastAsia="細明體" w:hAnsi="細明體" w:cs="Lantinghei SC Heavy"/>
        </w:rPr>
        <w:t>魏以來春秋</w:t>
      </w:r>
      <w:hyperlink r:id="rId17" w:tooltip="穀梁傳" w:history="1">
        <w:r w:rsidRPr="00986528">
          <w:rPr>
            <w:rStyle w:val="Lienhypertexte"/>
            <w:rFonts w:ascii="細明體" w:eastAsia="細明體" w:hAnsi="細明體" w:cs="Lantinghei SC Heavy"/>
          </w:rPr>
          <w:t>穀梁传</w:t>
        </w:r>
      </w:hyperlink>
      <w:r w:rsidRPr="00986528">
        <w:rPr>
          <w:rFonts w:ascii="細明體" w:eastAsia="細明體" w:hAnsi="細明體" w:cs="Lantinghei SC Heavy"/>
        </w:rPr>
        <w:t>之學的重要作品</w:t>
      </w:r>
      <w:r w:rsidRPr="00986528">
        <w:rPr>
          <w:rFonts w:ascii="細明體" w:eastAsia="細明體" w:hAnsi="細明體" w:cs="Mongolian Baiti"/>
        </w:rPr>
        <w:t>。</w:t>
      </w:r>
    </w:p>
  </w:footnote>
  <w:footnote w:id="18">
    <w:p w14:paraId="2C541A26" w14:textId="53D0AC60" w:rsidR="004812CD" w:rsidRPr="0020084E" w:rsidRDefault="004812CD" w:rsidP="00742C99">
      <w:pPr>
        <w:pStyle w:val="Notedebasdepage"/>
        <w:widowControl/>
        <w:ind w:firstLine="260"/>
        <w:jc w:val="both"/>
        <w:rPr>
          <w:rFonts w:ascii="Times" w:eastAsia="細明體" w:hAnsi="Times"/>
          <w:lang w:val="fr-FR" w:eastAsia="zh-CN"/>
        </w:rPr>
      </w:pPr>
      <w:r w:rsidRPr="0020084E">
        <w:rPr>
          <w:rStyle w:val="Marquenotebasdepage"/>
          <w:rFonts w:ascii="Times" w:eastAsia="細明體" w:hAnsi="Times"/>
          <w:sz w:val="20"/>
          <w:lang w:val="fr-FR"/>
        </w:rPr>
        <w:footnoteRef/>
      </w:r>
      <w:r w:rsidRPr="0020084E">
        <w:rPr>
          <w:rFonts w:ascii="Times" w:eastAsia="細明體" w:hAnsi="Times"/>
          <w:lang w:val="fr-FR"/>
        </w:rPr>
        <w:t xml:space="preserve"> </w:t>
      </w:r>
      <w:r w:rsidRPr="0020084E">
        <w:rPr>
          <w:rFonts w:ascii="Times" w:eastAsia="細明體" w:hAnsi="Times"/>
          <w:u w:val="single"/>
          <w:lang w:val="fr-FR"/>
        </w:rPr>
        <w:t xml:space="preserve">Qushe </w:t>
      </w:r>
      <w:r w:rsidRPr="0020084E">
        <w:rPr>
          <w:rFonts w:ascii="Times" w:eastAsia="細明體" w:hAnsi="Times"/>
          <w:u w:val="single"/>
          <w:lang w:val="fr-FR" w:eastAsia="zh-TW"/>
        </w:rPr>
        <w:t>曲赦</w:t>
      </w:r>
      <w:r w:rsidRPr="0020084E">
        <w:rPr>
          <w:rFonts w:ascii="Times" w:eastAsia="細明體" w:hAnsi="Times"/>
          <w:lang w:val="fr-FR"/>
        </w:rPr>
        <w:t xml:space="preserve">: cf. </w:t>
      </w:r>
      <w:r w:rsidRPr="0020084E">
        <w:rPr>
          <w:rFonts w:ascii="Times" w:eastAsia="細明體" w:hAnsi="Times"/>
          <w:u w:val="single"/>
          <w:lang w:val="fr-FR"/>
        </w:rPr>
        <w:t>ZGGDFXCD</w:t>
      </w:r>
      <w:r w:rsidRPr="0020084E">
        <w:rPr>
          <w:rFonts w:ascii="Times" w:eastAsia="細明體" w:hAnsi="Times"/>
          <w:lang w:val="fr-FR"/>
        </w:rPr>
        <w:t>, p. 259 : « </w:t>
      </w:r>
      <w:r w:rsidRPr="0020084E">
        <w:rPr>
          <w:rFonts w:ascii="Times" w:eastAsia="細明體" w:hAnsi="Times" w:cs="Lantinghei SC Heavy"/>
          <w:lang w:val="fr-FR" w:eastAsia="zh-CN"/>
        </w:rPr>
        <w:t>对局部地区的赦宥</w:t>
      </w:r>
      <w:r w:rsidRPr="0020084E">
        <w:rPr>
          <w:rFonts w:ascii="Times" w:eastAsia="細明體" w:hAnsi="Times" w:cs="Lantinghei SC Heavy"/>
          <w:lang w:val="fr-FR" w:eastAsia="zh-CN"/>
        </w:rPr>
        <w:t> »</w:t>
      </w:r>
    </w:p>
  </w:footnote>
  <w:footnote w:id="19">
    <w:p w14:paraId="317BEF1C"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Tiantao</w:t>
      </w:r>
      <w:r w:rsidRPr="00776E59">
        <w:rPr>
          <w:lang w:val="fr-FR"/>
        </w:rPr>
        <w:t xml:space="preserve">: allusion au Conseil de Gaoyao, chap. 4: </w:t>
      </w:r>
      <w:r w:rsidRPr="00776E59">
        <w:rPr>
          <w:u w:val="single"/>
          <w:lang w:val="fr-FR"/>
        </w:rPr>
        <w:t>Tiantao youzui:</w:t>
      </w:r>
      <w:r w:rsidRPr="00776E59">
        <w:rPr>
          <w:lang w:val="fr-FR"/>
        </w:rPr>
        <w:t xml:space="preserve"> "le ciel punit le coupable- n'y a-t-il pas les Cinq châtiments, et leur Cinq applications (</w:t>
      </w:r>
      <w:r w:rsidRPr="00776E59">
        <w:rPr>
          <w:u w:val="single"/>
          <w:lang w:val="fr-FR"/>
        </w:rPr>
        <w:t>wuxing</w:t>
      </w:r>
      <w:r w:rsidRPr="00776E59">
        <w:rPr>
          <w:lang w:val="fr-FR"/>
        </w:rPr>
        <w:t xml:space="preserve">, </w:t>
      </w:r>
      <w:r w:rsidRPr="00776E59">
        <w:rPr>
          <w:u w:val="single"/>
          <w:lang w:val="fr-FR"/>
        </w:rPr>
        <w:t>wuyong</w:t>
      </w:r>
      <w:r w:rsidRPr="00776E59">
        <w:rPr>
          <w:lang w:val="fr-FR"/>
        </w:rPr>
        <w:t>); cf. Legge, p. 74, qui donne cette opinion d'un commentateur, She Lan: "pour ce qui est de la distinction des vertus et la punition des coupables, il n'y a aucune référence à ce que nous pourrions faire par nous-mêmes, pour bien montrer que les récompenses et les punitions doivent uniquement être en harmonie avec le ciel. L'ordre social et les distinctions cérémonielles ("évoquées dans le même passage par les 5 devoirs, les 5 rites etc.) ont bien évidemment leurs fondements dans l'esprit du ciel, mais l'homme doit nécessairement les compléter par ses règlements. Par contre, en matière de récompense et de punition, l'homme ne doit pas introduire le plus petit iota par lui même". Passage à rapprocher des développements "cosmiques" de Wang Mingde.</w:t>
      </w:r>
    </w:p>
  </w:footnote>
  <w:footnote w:id="20">
    <w:p w14:paraId="7A90D933"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L'auteur paraphrase ici un passage de Xun Yue (148-209), cité par McKnight, </w:t>
      </w:r>
      <w:r w:rsidRPr="00776E59">
        <w:rPr>
          <w:u w:val="single"/>
          <w:lang w:val="fr-FR"/>
        </w:rPr>
        <w:t>Quality of mercy</w:t>
      </w:r>
      <w:r w:rsidRPr="00776E59">
        <w:rPr>
          <w:lang w:val="fr-FR"/>
        </w:rPr>
        <w:t>, p. 35.</w:t>
      </w:r>
    </w:p>
  </w:footnote>
  <w:footnote w:id="21">
    <w:p w14:paraId="21E981C9"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Jinji</w:t>
      </w:r>
      <w:r w:rsidRPr="00776E59">
        <w:rPr>
          <w:lang w:val="fr-FR"/>
        </w:rPr>
        <w:t>: à la fin des Tang, on signalait une amnistie en hissant un coq d'or en haut d'une perche de bambou; cf.</w:t>
      </w:r>
      <w:r w:rsidRPr="00776E59">
        <w:rPr>
          <w:u w:val="single"/>
          <w:lang w:val="fr-FR"/>
        </w:rPr>
        <w:t xml:space="preserve"> Xintangshu</w:t>
      </w:r>
      <w:r w:rsidRPr="00776E59">
        <w:rPr>
          <w:lang w:val="fr-FR"/>
        </w:rPr>
        <w:t xml:space="preserve">, </w:t>
      </w:r>
      <w:r w:rsidRPr="00776E59">
        <w:rPr>
          <w:u w:val="single"/>
          <w:lang w:val="fr-FR"/>
        </w:rPr>
        <w:t>baiguanzhi</w:t>
      </w:r>
      <w:r w:rsidRPr="00776E59">
        <w:rPr>
          <w:lang w:val="fr-FR"/>
        </w:rPr>
        <w:t xml:space="preserve">, 3, </w:t>
      </w:r>
      <w:r w:rsidRPr="00776E59">
        <w:rPr>
          <w:u w:val="single"/>
          <w:lang w:val="fr-FR"/>
        </w:rPr>
        <w:t>zhongshangshu</w:t>
      </w:r>
      <w:r w:rsidRPr="00776E59">
        <w:rPr>
          <w:lang w:val="fr-FR"/>
        </w:rPr>
        <w:t>.</w:t>
      </w:r>
    </w:p>
  </w:footnote>
  <w:footnote w:id="22">
    <w:p w14:paraId="1624CED1"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Wang Fu (90-165) a consacré le seizième chapitre de son </w:t>
      </w:r>
      <w:r w:rsidRPr="00776E59">
        <w:rPr>
          <w:u w:val="single"/>
          <w:lang w:val="fr-FR"/>
        </w:rPr>
        <w:t>Qianfu lun</w:t>
      </w:r>
      <w:r w:rsidRPr="00776E59">
        <w:rPr>
          <w:lang w:val="fr-FR"/>
        </w:rPr>
        <w:t xml:space="preserve"> (Propos d'un ermite) aux amnisties, cf. McKnight p. 34 et note 52.</w:t>
      </w:r>
    </w:p>
  </w:footnote>
  <w:footnote w:id="23">
    <w:p w14:paraId="1D1EF6C1"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Mûrier et millet (</w:t>
      </w:r>
      <w:r w:rsidRPr="00776E59">
        <w:rPr>
          <w:u w:val="single"/>
          <w:lang w:val="fr-FR"/>
        </w:rPr>
        <w:t>sanggu</w:t>
      </w:r>
      <w:r w:rsidRPr="00776E59">
        <w:rPr>
          <w:lang w:val="fr-FR"/>
        </w:rPr>
        <w:t xml:space="preserve">) étaient considérés comme les signes néfastes annonçant la fin prochaine d'une dynastie; la venue de la licorne et du phoenix était censée annoncer l'imminence de l'âge d'or. </w:t>
      </w:r>
    </w:p>
  </w:footnote>
  <w:footnote w:id="24">
    <w:p w14:paraId="47ED00E3" w14:textId="77777777" w:rsidR="004812CD" w:rsidRPr="00776E59" w:rsidRDefault="004812CD"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Wang Jie, </w:t>
      </w:r>
      <w:r w:rsidRPr="00776E59">
        <w:rPr>
          <w:u w:val="single"/>
          <w:lang w:val="fr-FR"/>
        </w:rPr>
        <w:t>Shezuilun</w:t>
      </w:r>
      <w:r w:rsidRPr="00776E59">
        <w:rPr>
          <w:lang w:val="fr-FR"/>
        </w:rPr>
        <w:t xml:space="preserve"> (De l'amnistie des crimes), in </w:t>
      </w:r>
      <w:r w:rsidRPr="00776E59">
        <w:rPr>
          <w:u w:val="single"/>
          <w:lang w:val="fr-FR"/>
        </w:rPr>
        <w:t>Huangchao jingshi wenbian</w:t>
      </w:r>
      <w:r w:rsidRPr="00776E59">
        <w:rPr>
          <w:lang w:val="fr-FR"/>
        </w:rPr>
        <w:t xml:space="preserve">, Chap. 90, pp. 16a-18b; pp. 2239-2240 de la rééd. </w:t>
      </w:r>
      <w:r w:rsidRPr="00776E59">
        <w:rPr>
          <w:u w:val="single"/>
          <w:lang w:val="fr-FR"/>
        </w:rPr>
        <w:t>Qing Jingshi wenbian</w:t>
      </w:r>
      <w:r w:rsidRPr="00776E59">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6E"/>
    <w:rsid w:val="0000046E"/>
    <w:rsid w:val="00041568"/>
    <w:rsid w:val="000B1BE6"/>
    <w:rsid w:val="000D457E"/>
    <w:rsid w:val="00197D65"/>
    <w:rsid w:val="0020084E"/>
    <w:rsid w:val="002114FD"/>
    <w:rsid w:val="002276EC"/>
    <w:rsid w:val="00272562"/>
    <w:rsid w:val="00295730"/>
    <w:rsid w:val="00304BD2"/>
    <w:rsid w:val="003F7366"/>
    <w:rsid w:val="00416FB0"/>
    <w:rsid w:val="00432935"/>
    <w:rsid w:val="00433B6E"/>
    <w:rsid w:val="00475A3B"/>
    <w:rsid w:val="004812CD"/>
    <w:rsid w:val="004860F2"/>
    <w:rsid w:val="00540F7F"/>
    <w:rsid w:val="00582BF3"/>
    <w:rsid w:val="005D0D75"/>
    <w:rsid w:val="00632FCC"/>
    <w:rsid w:val="00644A65"/>
    <w:rsid w:val="006B3498"/>
    <w:rsid w:val="00700937"/>
    <w:rsid w:val="00742C99"/>
    <w:rsid w:val="007441D8"/>
    <w:rsid w:val="00757F73"/>
    <w:rsid w:val="00780EFE"/>
    <w:rsid w:val="007D64EC"/>
    <w:rsid w:val="008357D6"/>
    <w:rsid w:val="008930D1"/>
    <w:rsid w:val="00895DD0"/>
    <w:rsid w:val="008A2078"/>
    <w:rsid w:val="008F0DE0"/>
    <w:rsid w:val="009568F0"/>
    <w:rsid w:val="00964D0F"/>
    <w:rsid w:val="00986528"/>
    <w:rsid w:val="00A5699A"/>
    <w:rsid w:val="00A704C7"/>
    <w:rsid w:val="00AB5133"/>
    <w:rsid w:val="00B136F4"/>
    <w:rsid w:val="00BC6795"/>
    <w:rsid w:val="00C04759"/>
    <w:rsid w:val="00C04F7A"/>
    <w:rsid w:val="00C352BC"/>
    <w:rsid w:val="00C45776"/>
    <w:rsid w:val="00C62D8B"/>
    <w:rsid w:val="00C85F3B"/>
    <w:rsid w:val="00C90339"/>
    <w:rsid w:val="00CA0578"/>
    <w:rsid w:val="00D06633"/>
    <w:rsid w:val="00D95D2B"/>
    <w:rsid w:val="00E11F2B"/>
    <w:rsid w:val="00E13DE8"/>
    <w:rsid w:val="00EF223A"/>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7E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paragraph" w:styleId="Titre4">
    <w:name w:val="heading 4"/>
    <w:basedOn w:val="Normal"/>
    <w:link w:val="Titre4Car"/>
    <w:uiPriority w:val="9"/>
    <w:qFormat/>
    <w:rsid w:val="00433B6E"/>
    <w:pPr>
      <w:spacing w:before="100" w:beforeAutospacing="1" w:after="100" w:afterAutospacing="1"/>
      <w:outlineLvl w:val="3"/>
    </w:pPr>
    <w:rPr>
      <w:rFonts w:ascii="Times"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Titre4Car">
    <w:name w:val="Titre 4 Car"/>
    <w:basedOn w:val="Policepardfaut"/>
    <w:link w:val="Titre4"/>
    <w:uiPriority w:val="9"/>
    <w:rsid w:val="00433B6E"/>
    <w:rPr>
      <w:rFonts w:ascii="Times" w:hAnsi="Times"/>
      <w:b/>
      <w:bCs/>
      <w:sz w:val="24"/>
      <w:szCs w:val="24"/>
      <w:lang w:eastAsia="fr-FR"/>
    </w:rPr>
  </w:style>
  <w:style w:type="paragraph" w:styleId="NormalWeb">
    <w:name w:val="Normal (Web)"/>
    <w:basedOn w:val="Normal"/>
    <w:uiPriority w:val="99"/>
    <w:semiHidden/>
    <w:unhideWhenUsed/>
    <w:rsid w:val="00433B6E"/>
    <w:pPr>
      <w:spacing w:before="100" w:beforeAutospacing="1" w:after="100" w:afterAutospacing="1"/>
    </w:pPr>
    <w:rPr>
      <w:rFonts w:ascii="Times" w:hAnsi="Times"/>
      <w:lang w:eastAsia="fr-FR"/>
    </w:rPr>
  </w:style>
  <w:style w:type="character" w:styleId="Lienhypertexte">
    <w:name w:val="Hyperlink"/>
    <w:basedOn w:val="Policepardfaut"/>
    <w:uiPriority w:val="99"/>
    <w:unhideWhenUsed/>
    <w:rsid w:val="00433B6E"/>
    <w:rPr>
      <w:color w:val="0000FF" w:themeColor="hyperlink"/>
      <w:u w:val="single"/>
    </w:rPr>
  </w:style>
  <w:style w:type="character" w:styleId="Marquenotebasdepage">
    <w:name w:val="footnote reference"/>
    <w:basedOn w:val="Policepardfaut"/>
    <w:rsid w:val="00742C99"/>
    <w:rPr>
      <w:position w:val="6"/>
      <w:sz w:val="18"/>
    </w:rPr>
  </w:style>
  <w:style w:type="paragraph" w:styleId="Notedebasdepage">
    <w:name w:val="footnote text"/>
    <w:basedOn w:val="Normal"/>
    <w:link w:val="NotedebasdepageCar"/>
    <w:rsid w:val="00742C99"/>
    <w:pPr>
      <w:widowControl w:val="0"/>
      <w:spacing w:after="0"/>
    </w:pPr>
    <w:rPr>
      <w:rFonts w:ascii="New York" w:eastAsia="Times New Roman" w:hAnsi="New York"/>
      <w:lang w:val="en-US" w:eastAsia="fr-FR"/>
    </w:rPr>
  </w:style>
  <w:style w:type="character" w:customStyle="1" w:styleId="NotedebasdepageCar">
    <w:name w:val="Note de bas de page Car"/>
    <w:basedOn w:val="Policepardfaut"/>
    <w:link w:val="Notedebasdepage"/>
    <w:rsid w:val="00742C99"/>
    <w:rPr>
      <w:rFonts w:ascii="New York" w:eastAsia="Times New Roman" w:hAnsi="New York"/>
      <w:lang w:val="en-US" w:eastAsia="fr-FR"/>
    </w:rPr>
  </w:style>
  <w:style w:type="paragraph" w:styleId="Pieddepage">
    <w:name w:val="footer"/>
    <w:basedOn w:val="Normal"/>
    <w:link w:val="PieddepageCar"/>
    <w:uiPriority w:val="99"/>
    <w:unhideWhenUsed/>
    <w:rsid w:val="00C04F7A"/>
    <w:pPr>
      <w:tabs>
        <w:tab w:val="center" w:pos="4536"/>
        <w:tab w:val="right" w:pos="9072"/>
      </w:tabs>
      <w:spacing w:after="0"/>
    </w:pPr>
  </w:style>
  <w:style w:type="character" w:customStyle="1" w:styleId="PieddepageCar">
    <w:name w:val="Pied de page Car"/>
    <w:basedOn w:val="Policepardfaut"/>
    <w:link w:val="Pieddepage"/>
    <w:uiPriority w:val="99"/>
    <w:rsid w:val="00C04F7A"/>
  </w:style>
  <w:style w:type="character" w:styleId="Numrodepage">
    <w:name w:val="page number"/>
    <w:basedOn w:val="Policepardfaut"/>
    <w:uiPriority w:val="99"/>
    <w:semiHidden/>
    <w:unhideWhenUsed/>
    <w:rsid w:val="00C04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paragraph" w:styleId="Titre4">
    <w:name w:val="heading 4"/>
    <w:basedOn w:val="Normal"/>
    <w:link w:val="Titre4Car"/>
    <w:uiPriority w:val="9"/>
    <w:qFormat/>
    <w:rsid w:val="00433B6E"/>
    <w:pPr>
      <w:spacing w:before="100" w:beforeAutospacing="1" w:after="100" w:afterAutospacing="1"/>
      <w:outlineLvl w:val="3"/>
    </w:pPr>
    <w:rPr>
      <w:rFonts w:ascii="Times"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Titre4Car">
    <w:name w:val="Titre 4 Car"/>
    <w:basedOn w:val="Policepardfaut"/>
    <w:link w:val="Titre4"/>
    <w:uiPriority w:val="9"/>
    <w:rsid w:val="00433B6E"/>
    <w:rPr>
      <w:rFonts w:ascii="Times" w:hAnsi="Times"/>
      <w:b/>
      <w:bCs/>
      <w:sz w:val="24"/>
      <w:szCs w:val="24"/>
      <w:lang w:eastAsia="fr-FR"/>
    </w:rPr>
  </w:style>
  <w:style w:type="paragraph" w:styleId="NormalWeb">
    <w:name w:val="Normal (Web)"/>
    <w:basedOn w:val="Normal"/>
    <w:uiPriority w:val="99"/>
    <w:semiHidden/>
    <w:unhideWhenUsed/>
    <w:rsid w:val="00433B6E"/>
    <w:pPr>
      <w:spacing w:before="100" w:beforeAutospacing="1" w:after="100" w:afterAutospacing="1"/>
    </w:pPr>
    <w:rPr>
      <w:rFonts w:ascii="Times" w:hAnsi="Times"/>
      <w:lang w:eastAsia="fr-FR"/>
    </w:rPr>
  </w:style>
  <w:style w:type="character" w:styleId="Lienhypertexte">
    <w:name w:val="Hyperlink"/>
    <w:basedOn w:val="Policepardfaut"/>
    <w:uiPriority w:val="99"/>
    <w:unhideWhenUsed/>
    <w:rsid w:val="00433B6E"/>
    <w:rPr>
      <w:color w:val="0000FF" w:themeColor="hyperlink"/>
      <w:u w:val="single"/>
    </w:rPr>
  </w:style>
  <w:style w:type="character" w:styleId="Marquenotebasdepage">
    <w:name w:val="footnote reference"/>
    <w:basedOn w:val="Policepardfaut"/>
    <w:rsid w:val="00742C99"/>
    <w:rPr>
      <w:position w:val="6"/>
      <w:sz w:val="18"/>
    </w:rPr>
  </w:style>
  <w:style w:type="paragraph" w:styleId="Notedebasdepage">
    <w:name w:val="footnote text"/>
    <w:basedOn w:val="Normal"/>
    <w:link w:val="NotedebasdepageCar"/>
    <w:rsid w:val="00742C99"/>
    <w:pPr>
      <w:widowControl w:val="0"/>
      <w:spacing w:after="0"/>
    </w:pPr>
    <w:rPr>
      <w:rFonts w:ascii="New York" w:eastAsia="Times New Roman" w:hAnsi="New York"/>
      <w:lang w:val="en-US" w:eastAsia="fr-FR"/>
    </w:rPr>
  </w:style>
  <w:style w:type="character" w:customStyle="1" w:styleId="NotedebasdepageCar">
    <w:name w:val="Note de bas de page Car"/>
    <w:basedOn w:val="Policepardfaut"/>
    <w:link w:val="Notedebasdepage"/>
    <w:rsid w:val="00742C99"/>
    <w:rPr>
      <w:rFonts w:ascii="New York" w:eastAsia="Times New Roman" w:hAnsi="New York"/>
      <w:lang w:val="en-US" w:eastAsia="fr-FR"/>
    </w:rPr>
  </w:style>
  <w:style w:type="paragraph" w:styleId="Pieddepage">
    <w:name w:val="footer"/>
    <w:basedOn w:val="Normal"/>
    <w:link w:val="PieddepageCar"/>
    <w:uiPriority w:val="99"/>
    <w:unhideWhenUsed/>
    <w:rsid w:val="00C04F7A"/>
    <w:pPr>
      <w:tabs>
        <w:tab w:val="center" w:pos="4536"/>
        <w:tab w:val="right" w:pos="9072"/>
      </w:tabs>
      <w:spacing w:after="0"/>
    </w:pPr>
  </w:style>
  <w:style w:type="character" w:customStyle="1" w:styleId="PieddepageCar">
    <w:name w:val="Pied de page Car"/>
    <w:basedOn w:val="Policepardfaut"/>
    <w:link w:val="Pieddepage"/>
    <w:uiPriority w:val="99"/>
    <w:rsid w:val="00C04F7A"/>
  </w:style>
  <w:style w:type="character" w:styleId="Numrodepage">
    <w:name w:val="page number"/>
    <w:basedOn w:val="Policepardfaut"/>
    <w:uiPriority w:val="99"/>
    <w:semiHidden/>
    <w:unhideWhenUsed/>
    <w:rsid w:val="00C0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522">
      <w:bodyDiv w:val="1"/>
      <w:marLeft w:val="0"/>
      <w:marRight w:val="0"/>
      <w:marTop w:val="0"/>
      <w:marBottom w:val="0"/>
      <w:divBdr>
        <w:top w:val="none" w:sz="0" w:space="0" w:color="auto"/>
        <w:left w:val="none" w:sz="0" w:space="0" w:color="auto"/>
        <w:bottom w:val="none" w:sz="0" w:space="0" w:color="auto"/>
        <w:right w:val="none" w:sz="0" w:space="0" w:color="auto"/>
      </w:divBdr>
      <w:divsChild>
        <w:div w:id="1666661701">
          <w:marLeft w:val="0"/>
          <w:marRight w:val="0"/>
          <w:marTop w:val="0"/>
          <w:marBottom w:val="0"/>
          <w:divBdr>
            <w:top w:val="none" w:sz="0" w:space="0" w:color="auto"/>
            <w:left w:val="none" w:sz="0" w:space="0" w:color="auto"/>
            <w:bottom w:val="none" w:sz="0" w:space="0" w:color="auto"/>
            <w:right w:val="none" w:sz="0" w:space="0" w:color="auto"/>
          </w:divBdr>
        </w:div>
        <w:div w:id="430903171">
          <w:marLeft w:val="0"/>
          <w:marRight w:val="0"/>
          <w:marTop w:val="0"/>
          <w:marBottom w:val="0"/>
          <w:divBdr>
            <w:top w:val="none" w:sz="0" w:space="0" w:color="auto"/>
            <w:left w:val="none" w:sz="0" w:space="0" w:color="auto"/>
            <w:bottom w:val="none" w:sz="0" w:space="0" w:color="auto"/>
            <w:right w:val="none" w:sz="0" w:space="0" w:color="auto"/>
          </w:divBdr>
        </w:div>
      </w:divsChild>
    </w:div>
    <w:div w:id="623929477">
      <w:bodyDiv w:val="1"/>
      <w:marLeft w:val="0"/>
      <w:marRight w:val="0"/>
      <w:marTop w:val="0"/>
      <w:marBottom w:val="0"/>
      <w:divBdr>
        <w:top w:val="none" w:sz="0" w:space="0" w:color="auto"/>
        <w:left w:val="none" w:sz="0" w:space="0" w:color="auto"/>
        <w:bottom w:val="none" w:sz="0" w:space="0" w:color="auto"/>
        <w:right w:val="none" w:sz="0" w:space="0" w:color="auto"/>
      </w:divBdr>
      <w:divsChild>
        <w:div w:id="1756173659">
          <w:marLeft w:val="0"/>
          <w:marRight w:val="0"/>
          <w:marTop w:val="0"/>
          <w:marBottom w:val="0"/>
          <w:divBdr>
            <w:top w:val="none" w:sz="0" w:space="0" w:color="auto"/>
            <w:left w:val="none" w:sz="0" w:space="0" w:color="auto"/>
            <w:bottom w:val="none" w:sz="0" w:space="0" w:color="auto"/>
            <w:right w:val="none" w:sz="0" w:space="0" w:color="auto"/>
          </w:divBdr>
        </w:div>
        <w:div w:id="1113551922">
          <w:marLeft w:val="0"/>
          <w:marRight w:val="0"/>
          <w:marTop w:val="0"/>
          <w:marBottom w:val="0"/>
          <w:divBdr>
            <w:top w:val="none" w:sz="0" w:space="0" w:color="auto"/>
            <w:left w:val="none" w:sz="0" w:space="0" w:color="auto"/>
            <w:bottom w:val="none" w:sz="0" w:space="0" w:color="auto"/>
            <w:right w:val="none" w:sz="0" w:space="0" w:color="auto"/>
          </w:divBdr>
        </w:div>
        <w:div w:id="1076705353">
          <w:marLeft w:val="0"/>
          <w:marRight w:val="0"/>
          <w:marTop w:val="0"/>
          <w:marBottom w:val="0"/>
          <w:divBdr>
            <w:top w:val="none" w:sz="0" w:space="0" w:color="auto"/>
            <w:left w:val="none" w:sz="0" w:space="0" w:color="auto"/>
            <w:bottom w:val="none" w:sz="0" w:space="0" w:color="auto"/>
            <w:right w:val="none" w:sz="0" w:space="0" w:color="auto"/>
          </w:divBdr>
        </w:div>
        <w:div w:id="1377242929">
          <w:marLeft w:val="0"/>
          <w:marRight w:val="0"/>
          <w:marTop w:val="0"/>
          <w:marBottom w:val="0"/>
          <w:divBdr>
            <w:top w:val="none" w:sz="0" w:space="0" w:color="auto"/>
            <w:left w:val="none" w:sz="0" w:space="0" w:color="auto"/>
            <w:bottom w:val="none" w:sz="0" w:space="0" w:color="auto"/>
            <w:right w:val="none" w:sz="0" w:space="0" w:color="auto"/>
          </w:divBdr>
        </w:div>
        <w:div w:id="1745486424">
          <w:marLeft w:val="0"/>
          <w:marRight w:val="0"/>
          <w:marTop w:val="0"/>
          <w:marBottom w:val="0"/>
          <w:divBdr>
            <w:top w:val="none" w:sz="0" w:space="0" w:color="auto"/>
            <w:left w:val="none" w:sz="0" w:space="0" w:color="auto"/>
            <w:bottom w:val="none" w:sz="0" w:space="0" w:color="auto"/>
            <w:right w:val="none" w:sz="0" w:space="0" w:color="auto"/>
          </w:divBdr>
        </w:div>
        <w:div w:id="1913809007">
          <w:marLeft w:val="0"/>
          <w:marRight w:val="0"/>
          <w:marTop w:val="0"/>
          <w:marBottom w:val="0"/>
          <w:divBdr>
            <w:top w:val="none" w:sz="0" w:space="0" w:color="auto"/>
            <w:left w:val="none" w:sz="0" w:space="0" w:color="auto"/>
            <w:bottom w:val="none" w:sz="0" w:space="0" w:color="auto"/>
            <w:right w:val="none" w:sz="0" w:space="0" w:color="auto"/>
          </w:divBdr>
        </w:div>
        <w:div w:id="2136949395">
          <w:marLeft w:val="0"/>
          <w:marRight w:val="0"/>
          <w:marTop w:val="0"/>
          <w:marBottom w:val="0"/>
          <w:divBdr>
            <w:top w:val="none" w:sz="0" w:space="0" w:color="auto"/>
            <w:left w:val="none" w:sz="0" w:space="0" w:color="auto"/>
            <w:bottom w:val="none" w:sz="0" w:space="0" w:color="auto"/>
            <w:right w:val="none" w:sz="0" w:space="0" w:color="auto"/>
          </w:divBdr>
        </w:div>
      </w:divsChild>
    </w:div>
    <w:div w:id="829518451">
      <w:bodyDiv w:val="1"/>
      <w:marLeft w:val="0"/>
      <w:marRight w:val="0"/>
      <w:marTop w:val="0"/>
      <w:marBottom w:val="0"/>
      <w:divBdr>
        <w:top w:val="none" w:sz="0" w:space="0" w:color="auto"/>
        <w:left w:val="none" w:sz="0" w:space="0" w:color="auto"/>
        <w:bottom w:val="none" w:sz="0" w:space="0" w:color="auto"/>
        <w:right w:val="none" w:sz="0" w:space="0" w:color="auto"/>
      </w:divBdr>
      <w:divsChild>
        <w:div w:id="1883832515">
          <w:marLeft w:val="0"/>
          <w:marRight w:val="0"/>
          <w:marTop w:val="0"/>
          <w:marBottom w:val="0"/>
          <w:divBdr>
            <w:top w:val="none" w:sz="0" w:space="0" w:color="auto"/>
            <w:left w:val="none" w:sz="0" w:space="0" w:color="auto"/>
            <w:bottom w:val="none" w:sz="0" w:space="0" w:color="auto"/>
            <w:right w:val="none" w:sz="0" w:space="0" w:color="auto"/>
          </w:divBdr>
        </w:div>
        <w:div w:id="950866200">
          <w:marLeft w:val="0"/>
          <w:marRight w:val="0"/>
          <w:marTop w:val="0"/>
          <w:marBottom w:val="0"/>
          <w:divBdr>
            <w:top w:val="none" w:sz="0" w:space="0" w:color="auto"/>
            <w:left w:val="none" w:sz="0" w:space="0" w:color="auto"/>
            <w:bottom w:val="none" w:sz="0" w:space="0" w:color="auto"/>
            <w:right w:val="none" w:sz="0" w:space="0" w:color="auto"/>
          </w:divBdr>
        </w:div>
        <w:div w:id="1564900976">
          <w:marLeft w:val="0"/>
          <w:marRight w:val="0"/>
          <w:marTop w:val="0"/>
          <w:marBottom w:val="0"/>
          <w:divBdr>
            <w:top w:val="none" w:sz="0" w:space="0" w:color="auto"/>
            <w:left w:val="none" w:sz="0" w:space="0" w:color="auto"/>
            <w:bottom w:val="none" w:sz="0" w:space="0" w:color="auto"/>
            <w:right w:val="none" w:sz="0" w:space="0" w:color="auto"/>
          </w:divBdr>
        </w:div>
      </w:divsChild>
    </w:div>
    <w:div w:id="1141191294">
      <w:bodyDiv w:val="1"/>
      <w:marLeft w:val="0"/>
      <w:marRight w:val="0"/>
      <w:marTop w:val="0"/>
      <w:marBottom w:val="0"/>
      <w:divBdr>
        <w:top w:val="none" w:sz="0" w:space="0" w:color="auto"/>
        <w:left w:val="none" w:sz="0" w:space="0" w:color="auto"/>
        <w:bottom w:val="none" w:sz="0" w:space="0" w:color="auto"/>
        <w:right w:val="none" w:sz="0" w:space="0" w:color="auto"/>
      </w:divBdr>
      <w:divsChild>
        <w:div w:id="798188972">
          <w:marLeft w:val="0"/>
          <w:marRight w:val="0"/>
          <w:marTop w:val="0"/>
          <w:marBottom w:val="0"/>
          <w:divBdr>
            <w:top w:val="none" w:sz="0" w:space="0" w:color="auto"/>
            <w:left w:val="none" w:sz="0" w:space="0" w:color="auto"/>
            <w:bottom w:val="none" w:sz="0" w:space="0" w:color="auto"/>
            <w:right w:val="none" w:sz="0" w:space="0" w:color="auto"/>
          </w:divBdr>
        </w:div>
        <w:div w:id="400569583">
          <w:marLeft w:val="0"/>
          <w:marRight w:val="0"/>
          <w:marTop w:val="0"/>
          <w:marBottom w:val="0"/>
          <w:divBdr>
            <w:top w:val="none" w:sz="0" w:space="0" w:color="auto"/>
            <w:left w:val="none" w:sz="0" w:space="0" w:color="auto"/>
            <w:bottom w:val="none" w:sz="0" w:space="0" w:color="auto"/>
            <w:right w:val="none" w:sz="0" w:space="0" w:color="auto"/>
          </w:divBdr>
        </w:div>
        <w:div w:id="1504011908">
          <w:marLeft w:val="0"/>
          <w:marRight w:val="0"/>
          <w:marTop w:val="0"/>
          <w:marBottom w:val="0"/>
          <w:divBdr>
            <w:top w:val="none" w:sz="0" w:space="0" w:color="auto"/>
            <w:left w:val="none" w:sz="0" w:space="0" w:color="auto"/>
            <w:bottom w:val="none" w:sz="0" w:space="0" w:color="auto"/>
            <w:right w:val="none" w:sz="0" w:space="0" w:color="auto"/>
          </w:divBdr>
        </w:div>
        <w:div w:id="1928415028">
          <w:marLeft w:val="0"/>
          <w:marRight w:val="0"/>
          <w:marTop w:val="0"/>
          <w:marBottom w:val="0"/>
          <w:divBdr>
            <w:top w:val="none" w:sz="0" w:space="0" w:color="auto"/>
            <w:left w:val="none" w:sz="0" w:space="0" w:color="auto"/>
            <w:bottom w:val="none" w:sz="0" w:space="0" w:color="auto"/>
            <w:right w:val="none" w:sz="0" w:space="0" w:color="auto"/>
          </w:divBdr>
        </w:div>
      </w:divsChild>
    </w:div>
    <w:div w:id="1784419339">
      <w:bodyDiv w:val="1"/>
      <w:marLeft w:val="0"/>
      <w:marRight w:val="0"/>
      <w:marTop w:val="0"/>
      <w:marBottom w:val="0"/>
      <w:divBdr>
        <w:top w:val="none" w:sz="0" w:space="0" w:color="auto"/>
        <w:left w:val="none" w:sz="0" w:space="0" w:color="auto"/>
        <w:bottom w:val="none" w:sz="0" w:space="0" w:color="auto"/>
        <w:right w:val="none" w:sz="0" w:space="0" w:color="auto"/>
      </w:divBdr>
      <w:divsChild>
        <w:div w:id="331104874">
          <w:marLeft w:val="0"/>
          <w:marRight w:val="0"/>
          <w:marTop w:val="0"/>
          <w:marBottom w:val="0"/>
          <w:divBdr>
            <w:top w:val="none" w:sz="0" w:space="0" w:color="auto"/>
            <w:left w:val="none" w:sz="0" w:space="0" w:color="auto"/>
            <w:bottom w:val="none" w:sz="0" w:space="0" w:color="auto"/>
            <w:right w:val="none" w:sz="0" w:space="0" w:color="auto"/>
          </w:divBdr>
        </w:div>
        <w:div w:id="1780955500">
          <w:marLeft w:val="0"/>
          <w:marRight w:val="0"/>
          <w:marTop w:val="0"/>
          <w:marBottom w:val="0"/>
          <w:divBdr>
            <w:top w:val="none" w:sz="0" w:space="0" w:color="auto"/>
            <w:left w:val="none" w:sz="0" w:space="0" w:color="auto"/>
            <w:bottom w:val="none" w:sz="0" w:space="0" w:color="auto"/>
            <w:right w:val="none" w:sz="0" w:space="0" w:color="auto"/>
          </w:divBdr>
        </w:div>
        <w:div w:id="1997226808">
          <w:marLeft w:val="0"/>
          <w:marRight w:val="0"/>
          <w:marTop w:val="0"/>
          <w:marBottom w:val="0"/>
          <w:divBdr>
            <w:top w:val="none" w:sz="0" w:space="0" w:color="auto"/>
            <w:left w:val="none" w:sz="0" w:space="0" w:color="auto"/>
            <w:bottom w:val="none" w:sz="0" w:space="0" w:color="auto"/>
            <w:right w:val="none" w:sz="0" w:space="0" w:color="auto"/>
          </w:divBdr>
        </w:div>
        <w:div w:id="1215120156">
          <w:marLeft w:val="0"/>
          <w:marRight w:val="0"/>
          <w:marTop w:val="0"/>
          <w:marBottom w:val="0"/>
          <w:divBdr>
            <w:top w:val="none" w:sz="0" w:space="0" w:color="auto"/>
            <w:left w:val="none" w:sz="0" w:space="0" w:color="auto"/>
            <w:bottom w:val="none" w:sz="0" w:space="0" w:color="auto"/>
            <w:right w:val="none" w:sz="0" w:space="0" w:color="auto"/>
          </w:divBdr>
        </w:div>
        <w:div w:id="518740794">
          <w:marLeft w:val="0"/>
          <w:marRight w:val="0"/>
          <w:marTop w:val="0"/>
          <w:marBottom w:val="0"/>
          <w:divBdr>
            <w:top w:val="none" w:sz="0" w:space="0" w:color="auto"/>
            <w:left w:val="none" w:sz="0" w:space="0" w:color="auto"/>
            <w:bottom w:val="none" w:sz="0" w:space="0" w:color="auto"/>
            <w:right w:val="none" w:sz="0" w:space="0" w:color="auto"/>
          </w:divBdr>
        </w:div>
        <w:div w:id="1978292662">
          <w:marLeft w:val="0"/>
          <w:marRight w:val="0"/>
          <w:marTop w:val="0"/>
          <w:marBottom w:val="0"/>
          <w:divBdr>
            <w:top w:val="none" w:sz="0" w:space="0" w:color="auto"/>
            <w:left w:val="none" w:sz="0" w:space="0" w:color="auto"/>
            <w:bottom w:val="none" w:sz="0" w:space="0" w:color="auto"/>
            <w:right w:val="none" w:sz="0" w:space="0" w:color="auto"/>
          </w:divBdr>
        </w:div>
        <w:div w:id="1231844966">
          <w:marLeft w:val="0"/>
          <w:marRight w:val="0"/>
          <w:marTop w:val="0"/>
          <w:marBottom w:val="0"/>
          <w:divBdr>
            <w:top w:val="none" w:sz="0" w:space="0" w:color="auto"/>
            <w:left w:val="none" w:sz="0" w:space="0" w:color="auto"/>
            <w:bottom w:val="none" w:sz="0" w:space="0" w:color="auto"/>
            <w:right w:val="none" w:sz="0" w:space="0" w:color="auto"/>
          </w:divBdr>
        </w:div>
        <w:div w:id="1380742030">
          <w:marLeft w:val="0"/>
          <w:marRight w:val="0"/>
          <w:marTop w:val="0"/>
          <w:marBottom w:val="0"/>
          <w:divBdr>
            <w:top w:val="none" w:sz="0" w:space="0" w:color="auto"/>
            <w:left w:val="none" w:sz="0" w:space="0" w:color="auto"/>
            <w:bottom w:val="none" w:sz="0" w:space="0" w:color="auto"/>
            <w:right w:val="none" w:sz="0" w:space="0" w:color="auto"/>
          </w:divBdr>
        </w:div>
        <w:div w:id="816141329">
          <w:marLeft w:val="0"/>
          <w:marRight w:val="0"/>
          <w:marTop w:val="0"/>
          <w:marBottom w:val="0"/>
          <w:divBdr>
            <w:top w:val="none" w:sz="0" w:space="0" w:color="auto"/>
            <w:left w:val="none" w:sz="0" w:space="0" w:color="auto"/>
            <w:bottom w:val="none" w:sz="0" w:space="0" w:color="auto"/>
            <w:right w:val="none" w:sz="0" w:space="0" w:color="auto"/>
          </w:divBdr>
        </w:div>
        <w:div w:id="965895407">
          <w:marLeft w:val="0"/>
          <w:marRight w:val="0"/>
          <w:marTop w:val="0"/>
          <w:marBottom w:val="0"/>
          <w:divBdr>
            <w:top w:val="none" w:sz="0" w:space="0" w:color="auto"/>
            <w:left w:val="none" w:sz="0" w:space="0" w:color="auto"/>
            <w:bottom w:val="none" w:sz="0" w:space="0" w:color="auto"/>
            <w:right w:val="none" w:sz="0" w:space="0" w:color="auto"/>
          </w:divBdr>
        </w:div>
        <w:div w:id="1104151764">
          <w:marLeft w:val="0"/>
          <w:marRight w:val="0"/>
          <w:marTop w:val="0"/>
          <w:marBottom w:val="0"/>
          <w:divBdr>
            <w:top w:val="none" w:sz="0" w:space="0" w:color="auto"/>
            <w:left w:val="none" w:sz="0" w:space="0" w:color="auto"/>
            <w:bottom w:val="none" w:sz="0" w:space="0" w:color="auto"/>
            <w:right w:val="none" w:sz="0" w:space="0" w:color="auto"/>
          </w:divBdr>
        </w:div>
        <w:div w:id="1024135375">
          <w:marLeft w:val="0"/>
          <w:marRight w:val="0"/>
          <w:marTop w:val="0"/>
          <w:marBottom w:val="0"/>
          <w:divBdr>
            <w:top w:val="none" w:sz="0" w:space="0" w:color="auto"/>
            <w:left w:val="none" w:sz="0" w:space="0" w:color="auto"/>
            <w:bottom w:val="none" w:sz="0" w:space="0" w:color="auto"/>
            <w:right w:val="none" w:sz="0" w:space="0" w:color="auto"/>
          </w:divBdr>
        </w:div>
        <w:div w:id="1889805167">
          <w:marLeft w:val="0"/>
          <w:marRight w:val="0"/>
          <w:marTop w:val="0"/>
          <w:marBottom w:val="0"/>
          <w:divBdr>
            <w:top w:val="none" w:sz="0" w:space="0" w:color="auto"/>
            <w:left w:val="none" w:sz="0" w:space="0" w:color="auto"/>
            <w:bottom w:val="none" w:sz="0" w:space="0" w:color="auto"/>
            <w:right w:val="none" w:sz="0" w:space="0" w:color="auto"/>
          </w:divBdr>
        </w:div>
        <w:div w:id="1819031487">
          <w:marLeft w:val="0"/>
          <w:marRight w:val="0"/>
          <w:marTop w:val="0"/>
          <w:marBottom w:val="0"/>
          <w:divBdr>
            <w:top w:val="none" w:sz="0" w:space="0" w:color="auto"/>
            <w:left w:val="none" w:sz="0" w:space="0" w:color="auto"/>
            <w:bottom w:val="none" w:sz="0" w:space="0" w:color="auto"/>
            <w:right w:val="none" w:sz="0" w:space="0" w:color="auto"/>
          </w:divBdr>
        </w:div>
        <w:div w:id="905533713">
          <w:marLeft w:val="0"/>
          <w:marRight w:val="0"/>
          <w:marTop w:val="0"/>
          <w:marBottom w:val="0"/>
          <w:divBdr>
            <w:top w:val="none" w:sz="0" w:space="0" w:color="auto"/>
            <w:left w:val="none" w:sz="0" w:space="0" w:color="auto"/>
            <w:bottom w:val="none" w:sz="0" w:space="0" w:color="auto"/>
            <w:right w:val="none" w:sz="0" w:space="0" w:color="auto"/>
          </w:divBdr>
        </w:div>
        <w:div w:id="31153904">
          <w:marLeft w:val="0"/>
          <w:marRight w:val="0"/>
          <w:marTop w:val="0"/>
          <w:marBottom w:val="0"/>
          <w:divBdr>
            <w:top w:val="none" w:sz="0" w:space="0" w:color="auto"/>
            <w:left w:val="none" w:sz="0" w:space="0" w:color="auto"/>
            <w:bottom w:val="none" w:sz="0" w:space="0" w:color="auto"/>
            <w:right w:val="none" w:sz="0" w:space="0" w:color="auto"/>
          </w:divBdr>
        </w:div>
        <w:div w:id="1100561892">
          <w:marLeft w:val="0"/>
          <w:marRight w:val="0"/>
          <w:marTop w:val="0"/>
          <w:marBottom w:val="0"/>
          <w:divBdr>
            <w:top w:val="none" w:sz="0" w:space="0" w:color="auto"/>
            <w:left w:val="none" w:sz="0" w:space="0" w:color="auto"/>
            <w:bottom w:val="none" w:sz="0" w:space="0" w:color="auto"/>
            <w:right w:val="none" w:sz="0" w:space="0" w:color="auto"/>
          </w:divBdr>
        </w:div>
        <w:div w:id="1619876031">
          <w:marLeft w:val="0"/>
          <w:marRight w:val="0"/>
          <w:marTop w:val="0"/>
          <w:marBottom w:val="0"/>
          <w:divBdr>
            <w:top w:val="none" w:sz="0" w:space="0" w:color="auto"/>
            <w:left w:val="none" w:sz="0" w:space="0" w:color="auto"/>
            <w:bottom w:val="none" w:sz="0" w:space="0" w:color="auto"/>
            <w:right w:val="none" w:sz="0" w:space="0" w:color="auto"/>
          </w:divBdr>
        </w:div>
        <w:div w:id="986469965">
          <w:marLeft w:val="0"/>
          <w:marRight w:val="0"/>
          <w:marTop w:val="0"/>
          <w:marBottom w:val="0"/>
          <w:divBdr>
            <w:top w:val="none" w:sz="0" w:space="0" w:color="auto"/>
            <w:left w:val="none" w:sz="0" w:space="0" w:color="auto"/>
            <w:bottom w:val="none" w:sz="0" w:space="0" w:color="auto"/>
            <w:right w:val="none" w:sz="0" w:space="0" w:color="auto"/>
          </w:divBdr>
        </w:div>
        <w:div w:id="1704281261">
          <w:marLeft w:val="0"/>
          <w:marRight w:val="0"/>
          <w:marTop w:val="0"/>
          <w:marBottom w:val="0"/>
          <w:divBdr>
            <w:top w:val="none" w:sz="0" w:space="0" w:color="auto"/>
            <w:left w:val="none" w:sz="0" w:space="0" w:color="auto"/>
            <w:bottom w:val="none" w:sz="0" w:space="0" w:color="auto"/>
            <w:right w:val="none" w:sz="0" w:space="0" w:color="auto"/>
          </w:divBdr>
        </w:div>
        <w:div w:id="1210146505">
          <w:marLeft w:val="0"/>
          <w:marRight w:val="0"/>
          <w:marTop w:val="0"/>
          <w:marBottom w:val="0"/>
          <w:divBdr>
            <w:top w:val="none" w:sz="0" w:space="0" w:color="auto"/>
            <w:left w:val="none" w:sz="0" w:space="0" w:color="auto"/>
            <w:bottom w:val="none" w:sz="0" w:space="0" w:color="auto"/>
            <w:right w:val="none" w:sz="0" w:space="0" w:color="auto"/>
          </w:divBdr>
        </w:div>
      </w:divsChild>
    </w:div>
    <w:div w:id="1876457944">
      <w:bodyDiv w:val="1"/>
      <w:marLeft w:val="0"/>
      <w:marRight w:val="0"/>
      <w:marTop w:val="0"/>
      <w:marBottom w:val="0"/>
      <w:divBdr>
        <w:top w:val="none" w:sz="0" w:space="0" w:color="auto"/>
        <w:left w:val="none" w:sz="0" w:space="0" w:color="auto"/>
        <w:bottom w:val="none" w:sz="0" w:space="0" w:color="auto"/>
        <w:right w:val="none" w:sz="0" w:space="0" w:color="auto"/>
      </w:divBdr>
      <w:divsChild>
        <w:div w:id="1071731728">
          <w:marLeft w:val="0"/>
          <w:marRight w:val="0"/>
          <w:marTop w:val="0"/>
          <w:marBottom w:val="0"/>
          <w:divBdr>
            <w:top w:val="none" w:sz="0" w:space="0" w:color="auto"/>
            <w:left w:val="none" w:sz="0" w:space="0" w:color="auto"/>
            <w:bottom w:val="none" w:sz="0" w:space="0" w:color="auto"/>
            <w:right w:val="none" w:sz="0" w:space="0" w:color="auto"/>
          </w:divBdr>
        </w:div>
        <w:div w:id="275409535">
          <w:marLeft w:val="0"/>
          <w:marRight w:val="0"/>
          <w:marTop w:val="0"/>
          <w:marBottom w:val="0"/>
          <w:divBdr>
            <w:top w:val="none" w:sz="0" w:space="0" w:color="auto"/>
            <w:left w:val="none" w:sz="0" w:space="0" w:color="auto"/>
            <w:bottom w:val="none" w:sz="0" w:space="0" w:color="auto"/>
            <w:right w:val="none" w:sz="0" w:space="0" w:color="auto"/>
          </w:divBdr>
        </w:div>
        <w:div w:id="1134058900">
          <w:marLeft w:val="0"/>
          <w:marRight w:val="0"/>
          <w:marTop w:val="0"/>
          <w:marBottom w:val="0"/>
          <w:divBdr>
            <w:top w:val="none" w:sz="0" w:space="0" w:color="auto"/>
            <w:left w:val="none" w:sz="0" w:space="0" w:color="auto"/>
            <w:bottom w:val="none" w:sz="0" w:space="0" w:color="auto"/>
            <w:right w:val="none" w:sz="0" w:space="0" w:color="auto"/>
          </w:divBdr>
        </w:div>
        <w:div w:id="190650687">
          <w:marLeft w:val="0"/>
          <w:marRight w:val="0"/>
          <w:marTop w:val="0"/>
          <w:marBottom w:val="0"/>
          <w:divBdr>
            <w:top w:val="none" w:sz="0" w:space="0" w:color="auto"/>
            <w:left w:val="none" w:sz="0" w:space="0" w:color="auto"/>
            <w:bottom w:val="none" w:sz="0" w:space="0" w:color="auto"/>
            <w:right w:val="none" w:sz="0" w:space="0" w:color="auto"/>
          </w:divBdr>
        </w:div>
        <w:div w:id="5614510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anji.sinica.edu.tw/"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1" Type="http://schemas.openxmlformats.org/officeDocument/2006/relationships/hyperlink" Target="https://zh.wikipedia.org/wiki/%E5%A4%AA%E5%AE%88" TargetMode="External"/><Relationship Id="rId12" Type="http://schemas.openxmlformats.org/officeDocument/2006/relationships/hyperlink" Target="https://zh.wikipedia.org/wiki/%E5%BE%8C%E6%BC%A2%E6%9B%B8" TargetMode="External"/><Relationship Id="rId13" Type="http://schemas.openxmlformats.org/officeDocument/2006/relationships/hyperlink" Target="https://zh.wikipedia.org/wiki/%E8%8C%83%E6%9B%84" TargetMode="External"/><Relationship Id="rId14" Type="http://schemas.openxmlformats.org/officeDocument/2006/relationships/hyperlink" Target="https://zh.wikipedia.org/wiki/%E7%A9%80%E6%A2%81%E5%82%B3" TargetMode="External"/><Relationship Id="rId15" Type="http://schemas.openxmlformats.org/officeDocument/2006/relationships/hyperlink" Target="https://zh.wikipedia.org/wiki/%E9%98%AE%E5%85%83" TargetMode="External"/><Relationship Id="rId16" Type="http://schemas.openxmlformats.org/officeDocument/2006/relationships/hyperlink" Target="https://zh.wikipedia.org/wiki/%E5%8D%81%E4%B8%89%E7%B6%93" TargetMode="External"/><Relationship Id="rId17" Type="http://schemas.openxmlformats.org/officeDocument/2006/relationships/hyperlink" Target="https://zh.wikipedia.org/wiki/%E7%A9%80%E6%A2%81%E5%82%B3" TargetMode="External"/><Relationship Id="rId1" Type="http://schemas.openxmlformats.org/officeDocument/2006/relationships/hyperlink" Target="https://zh.wikipedia.org/wiki/%E8%8C%83%E7%94%AF" TargetMode="External"/><Relationship Id="rId2" Type="http://schemas.openxmlformats.org/officeDocument/2006/relationships/hyperlink" Target="https://zh.wikipedia.org/wiki/%E8%A1%A8%E5%AD%97" TargetMode="External"/><Relationship Id="rId3" Type="http://schemas.openxmlformats.org/officeDocument/2006/relationships/hyperlink" Target="https://zh.wikipedia.org/wiki/%E5%8D%97%E9%99%BD" TargetMode="External"/><Relationship Id="rId4" Type="http://schemas.openxmlformats.org/officeDocument/2006/relationships/hyperlink" Target="https://zh.wikipedia.org/wiki/%E9%A1%BA%E9%98%B3" TargetMode="External"/><Relationship Id="rId5" Type="http://schemas.openxmlformats.org/officeDocument/2006/relationships/hyperlink" Target="https://zh.wikipedia.org/wiki/%E6%B2%B3%E5%8D%97%E7%9C%81" TargetMode="External"/><Relationship Id="rId6" Type="http://schemas.openxmlformats.org/officeDocument/2006/relationships/hyperlink" Target="https://zh.wikipedia.org/wiki/%E6%B7%85%E5%B7%9D%E5%8E%BF" TargetMode="External"/><Relationship Id="rId7" Type="http://schemas.openxmlformats.org/officeDocument/2006/relationships/hyperlink" Target="https://zh.wikipedia.org/wiki/%E6%9D%8E%E5%AE%98%E6%A1%A5%E9%95%87" TargetMode="External"/><Relationship Id="rId8" Type="http://schemas.openxmlformats.org/officeDocument/2006/relationships/hyperlink" Target="https://zh.wikipedia.org/wiki/%E8%8C%83%E6%B1%AA" TargetMode="External"/><Relationship Id="rId9" Type="http://schemas.openxmlformats.org/officeDocument/2006/relationships/hyperlink" Target="https://zh.wikipedia.org/wiki/%E6%9D%B1%E6%99%89" TargetMode="External"/><Relationship Id="rId10" Type="http://schemas.openxmlformats.org/officeDocument/2006/relationships/hyperlink" Target="https://zh.wikipedia.org/wiki/%E8%B1%AB%E7%AB%A0%E9%83%A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1838</Words>
  <Characters>10112</Characters>
  <Application>Microsoft Macintosh Word</Application>
  <DocSecurity>0</DocSecurity>
  <Lines>84</Lines>
  <Paragraphs>23</Paragraphs>
  <ScaleCrop>false</ScaleCrop>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2015-10-07T12:32:00Z</cp:lastPrinted>
  <dcterms:created xsi:type="dcterms:W3CDTF">2015-10-03T08:20:00Z</dcterms:created>
  <dcterms:modified xsi:type="dcterms:W3CDTF">2015-10-09T15:52:00Z</dcterms:modified>
</cp:coreProperties>
</file>