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DED7" w14:textId="77777777" w:rsidR="00354F9C" w:rsidRPr="007770B2" w:rsidRDefault="00354F9C" w:rsidP="007770B2">
      <w:pPr>
        <w:pStyle w:val="Titre1"/>
      </w:pPr>
      <w:r w:rsidRPr="007770B2">
        <w:t>律</w:t>
      </w:r>
      <w:r w:rsidRPr="007770B2">
        <w:t xml:space="preserve">/lü 38 : Cheng </w:t>
      </w:r>
      <w:proofErr w:type="spellStart"/>
      <w:r w:rsidRPr="007770B2">
        <w:t>jiqin</w:t>
      </w:r>
      <w:proofErr w:type="spellEnd"/>
      <w:r w:rsidRPr="007770B2">
        <w:t xml:space="preserve"> </w:t>
      </w:r>
      <w:proofErr w:type="spellStart"/>
      <w:r w:rsidRPr="007770B2">
        <w:t>zufumu</w:t>
      </w:r>
      <w:proofErr w:type="spellEnd"/>
      <w:r w:rsidRPr="007770B2">
        <w:t xml:space="preserve"> </w:t>
      </w:r>
      <w:bookmarkStart w:id="0" w:name="_GoBack"/>
      <w:r w:rsidRPr="007770B2">
        <w:t>稱期親祖父母</w:t>
      </w:r>
      <w:bookmarkEnd w:id="0"/>
    </w:p>
    <w:p w14:paraId="294FB416" w14:textId="77777777" w:rsidR="00354F9C" w:rsidRPr="007770B2" w:rsidRDefault="007770B2" w:rsidP="007770B2">
      <w:pPr>
        <w:pStyle w:val="Sous-titre"/>
      </w:pPr>
      <w:r w:rsidRPr="007770B2">
        <w:t>Ce qu'on appelle « </w:t>
      </w:r>
      <w:r w:rsidR="00354F9C" w:rsidRPr="007770B2">
        <w:t>parents a</w:t>
      </w:r>
      <w:r w:rsidRPr="007770B2">
        <w:t>uxquels est dû le deuil d'un an » et « grands-parents paternels »</w:t>
      </w:r>
    </w:p>
    <w:p w14:paraId="71BC8735" w14:textId="77777777" w:rsidR="00354F9C" w:rsidRPr="007770B2" w:rsidRDefault="00354F9C" w:rsidP="005E14ED">
      <w:pPr>
        <w:jc w:val="both"/>
        <w:rPr>
          <w:sz w:val="20"/>
          <w:lang w:eastAsia="zh-TW"/>
        </w:rPr>
      </w:pPr>
      <w:r w:rsidRPr="007770B2">
        <w:rPr>
          <w:sz w:val="28"/>
          <w:lang w:eastAsia="zh-TW"/>
        </w:rPr>
        <w:t>凡</w:t>
      </w:r>
      <w:r w:rsidRPr="007770B2">
        <w:rPr>
          <w:sz w:val="20"/>
          <w:lang w:eastAsia="zh-TW"/>
        </w:rPr>
        <w:t>律</w:t>
      </w:r>
      <w:r w:rsidRPr="007770B2">
        <w:rPr>
          <w:sz w:val="28"/>
          <w:lang w:eastAsia="zh-TW"/>
        </w:rPr>
        <w:t>稱「期親」及稱「祖父母」者，曾、高同。稱「孫」者，曾、元同。嫡孫承祖，與父母同。</w:t>
      </w:r>
      <w:r w:rsidRPr="007770B2">
        <w:rPr>
          <w:sz w:val="20"/>
          <w:lang w:eastAsia="zh-TW"/>
        </w:rPr>
        <w:t>緣坐者，各從祖孫本法。</w:t>
      </w:r>
      <w:r w:rsidRPr="007770B2">
        <w:rPr>
          <w:sz w:val="28"/>
          <w:lang w:eastAsia="zh-TW"/>
        </w:rPr>
        <w:t>其嫡母、繼母、慈母、養母，</w:t>
      </w:r>
      <w:r w:rsidRPr="007770B2">
        <w:rPr>
          <w:sz w:val="20"/>
          <w:lang w:eastAsia="zh-TW"/>
        </w:rPr>
        <w:t>皆服三年喪，有犯</w:t>
      </w:r>
      <w:r w:rsidRPr="007770B2">
        <w:rPr>
          <w:sz w:val="28"/>
          <w:lang w:eastAsia="zh-TW"/>
        </w:rPr>
        <w:t>與親母</w:t>
      </w:r>
      <w:r w:rsidRPr="007770B2">
        <w:rPr>
          <w:sz w:val="20"/>
          <w:lang w:eastAsia="zh-TW"/>
        </w:rPr>
        <w:t>律</w:t>
      </w:r>
      <w:r w:rsidRPr="007770B2">
        <w:rPr>
          <w:sz w:val="28"/>
          <w:lang w:eastAsia="zh-TW"/>
        </w:rPr>
        <w:t>同。</w:t>
      </w:r>
      <w:r w:rsidRPr="007770B2">
        <w:rPr>
          <w:sz w:val="20"/>
          <w:lang w:eastAsia="zh-TW"/>
        </w:rPr>
        <w:t>改嫁義絕，及毆殺子孫，不與親母同。</w:t>
      </w:r>
      <w:r w:rsidRPr="007770B2">
        <w:rPr>
          <w:sz w:val="28"/>
          <w:lang w:eastAsia="zh-TW"/>
        </w:rPr>
        <w:t>稱「子」者，男女同。</w:t>
      </w:r>
      <w:r w:rsidRPr="007770B2">
        <w:rPr>
          <w:sz w:val="20"/>
          <w:lang w:eastAsia="zh-TW"/>
        </w:rPr>
        <w:t>緣坐者，女不同。</w:t>
      </w:r>
    </w:p>
    <w:p w14:paraId="689BE693" w14:textId="77777777" w:rsidR="00354F9C" w:rsidRPr="0022072B" w:rsidRDefault="007770B2" w:rsidP="005E14ED">
      <w:pPr>
        <w:jc w:val="both"/>
        <w:rPr>
          <w:i/>
          <w:sz w:val="24"/>
        </w:rPr>
      </w:pPr>
      <w:r>
        <w:rPr>
          <w:sz w:val="24"/>
          <w:lang w:eastAsia="zh-TW"/>
        </w:rPr>
        <w:t xml:space="preserve">Lorsque sont mentionnés </w:t>
      </w:r>
      <w:r>
        <w:rPr>
          <w:i/>
          <w:sz w:val="24"/>
          <w:lang w:eastAsia="zh-TW"/>
        </w:rPr>
        <w:t xml:space="preserve">dans une loi </w:t>
      </w:r>
      <w:r w:rsidRPr="007770B2">
        <w:rPr>
          <w:sz w:val="24"/>
          <w:lang w:eastAsia="zh-TW"/>
        </w:rPr>
        <w:t>les « </w:t>
      </w:r>
      <w:r w:rsidR="00354F9C" w:rsidRPr="007770B2">
        <w:rPr>
          <w:sz w:val="24"/>
          <w:lang w:eastAsia="zh-TW"/>
        </w:rPr>
        <w:t>parents auxquels es</w:t>
      </w:r>
      <w:r w:rsidRPr="007770B2">
        <w:rPr>
          <w:sz w:val="24"/>
          <w:lang w:eastAsia="zh-TW"/>
        </w:rPr>
        <w:t>t dû le deuil d'un an »</w:t>
      </w:r>
      <w:r w:rsidR="00354F9C" w:rsidRPr="007770B2">
        <w:rPr>
          <w:sz w:val="24"/>
          <w:lang w:eastAsia="zh-TW"/>
        </w:rPr>
        <w:t xml:space="preserve"> ou les </w:t>
      </w:r>
      <w:r w:rsidRPr="007770B2">
        <w:rPr>
          <w:sz w:val="24"/>
          <w:lang w:eastAsia="zh-TW"/>
        </w:rPr>
        <w:t>« grands-parents paternels »</w:t>
      </w:r>
      <w:r w:rsidR="00354F9C" w:rsidRPr="007770B2">
        <w:rPr>
          <w:sz w:val="24"/>
          <w:lang w:eastAsia="zh-TW"/>
        </w:rPr>
        <w:t xml:space="preserve">, celle-ci s'applique également aux arrière-grands-parents paternels et aux arrière-arrière-grands-parents paternels. </w:t>
      </w:r>
      <w:r>
        <w:rPr>
          <w:sz w:val="24"/>
        </w:rPr>
        <w:t>Lorsque sont mentionnés les « petits-fils », elle</w:t>
      </w:r>
      <w:r w:rsidR="00354F9C" w:rsidRPr="007770B2">
        <w:rPr>
          <w:sz w:val="24"/>
        </w:rPr>
        <w:t xml:space="preserve"> s'applique également aux arrière-petits-fils et arrière-arrière-petits-fils en ligne patrilinéaire. Lorsque le petit-fils aîné en droite lignée succède à ses grands-parents paternels</w:t>
      </w:r>
      <w:r w:rsidRPr="007770B2">
        <w:rPr>
          <w:sz w:val="24"/>
        </w:rPr>
        <w:t xml:space="preserve">, ceux-ci sont considérés comme ses parents. </w:t>
      </w:r>
      <w:r w:rsidRPr="0014249A">
        <w:rPr>
          <w:i/>
          <w:color w:val="3366FF"/>
          <w:sz w:val="20"/>
          <w:szCs w:val="20"/>
        </w:rPr>
        <w:t>En cas d’incrimination au titre de la solidarité pénale, on applique dans chaque cas</w:t>
      </w:r>
      <w:r w:rsidR="008765AA" w:rsidRPr="0014249A">
        <w:rPr>
          <w:i/>
          <w:color w:val="3366FF"/>
          <w:sz w:val="20"/>
          <w:szCs w:val="20"/>
        </w:rPr>
        <w:t xml:space="preserve"> les dispositions relatives au rapport grands-parents-petit-fils</w:t>
      </w:r>
      <w:r w:rsidR="008765AA">
        <w:rPr>
          <w:i/>
          <w:sz w:val="24"/>
        </w:rPr>
        <w:t xml:space="preserve">. </w:t>
      </w:r>
      <w:r w:rsidR="008D41ED">
        <w:rPr>
          <w:sz w:val="24"/>
        </w:rPr>
        <w:t>L</w:t>
      </w:r>
      <w:r w:rsidR="008765AA">
        <w:rPr>
          <w:sz w:val="24"/>
        </w:rPr>
        <w:t xml:space="preserve">a mère en droite lignée, la </w:t>
      </w:r>
      <w:r w:rsidR="008D41ED">
        <w:rPr>
          <w:sz w:val="24"/>
        </w:rPr>
        <w:t>belle-</w:t>
      </w:r>
      <w:r w:rsidR="008765AA">
        <w:rPr>
          <w:sz w:val="24"/>
        </w:rPr>
        <w:t xml:space="preserve">mère, la mère bienfaitrice, </w:t>
      </w:r>
      <w:r w:rsidR="008D41ED">
        <w:rPr>
          <w:sz w:val="24"/>
        </w:rPr>
        <w:t>et</w:t>
      </w:r>
      <w:r w:rsidR="008765AA">
        <w:rPr>
          <w:sz w:val="24"/>
        </w:rPr>
        <w:t xml:space="preserve"> la mère </w:t>
      </w:r>
      <w:r w:rsidR="008D41ED">
        <w:rPr>
          <w:sz w:val="24"/>
        </w:rPr>
        <w:t xml:space="preserve">adoptive, </w:t>
      </w:r>
      <w:r w:rsidR="008D41ED">
        <w:rPr>
          <w:i/>
          <w:sz w:val="24"/>
        </w:rPr>
        <w:t xml:space="preserve">auxquelles est dû le deuil de trois ans </w:t>
      </w:r>
      <w:r w:rsidR="008D41ED">
        <w:rPr>
          <w:sz w:val="24"/>
        </w:rPr>
        <w:t xml:space="preserve">sont, </w:t>
      </w:r>
      <w:r w:rsidR="008D41ED" w:rsidRPr="0014249A">
        <w:rPr>
          <w:i/>
          <w:color w:val="3366FF"/>
          <w:sz w:val="20"/>
          <w:szCs w:val="20"/>
        </w:rPr>
        <w:t>en cas de délit</w:t>
      </w:r>
      <w:r w:rsidR="008D41ED">
        <w:rPr>
          <w:i/>
          <w:sz w:val="24"/>
        </w:rPr>
        <w:t>,</w:t>
      </w:r>
      <w:r w:rsidR="008D41ED">
        <w:rPr>
          <w:sz w:val="24"/>
        </w:rPr>
        <w:t xml:space="preserve"> considérées </w:t>
      </w:r>
      <w:r w:rsidR="008D41ED">
        <w:rPr>
          <w:i/>
          <w:sz w:val="24"/>
        </w:rPr>
        <w:t xml:space="preserve">par la </w:t>
      </w:r>
      <w:r w:rsidR="005E14ED">
        <w:rPr>
          <w:i/>
          <w:sz w:val="24"/>
        </w:rPr>
        <w:t xml:space="preserve">loi </w:t>
      </w:r>
      <w:r w:rsidR="005E14ED">
        <w:rPr>
          <w:sz w:val="24"/>
        </w:rPr>
        <w:t>comme</w:t>
      </w:r>
      <w:r w:rsidR="008D41ED">
        <w:rPr>
          <w:sz w:val="24"/>
        </w:rPr>
        <w:t xml:space="preserve"> la mère naturelle. </w:t>
      </w:r>
      <w:r w:rsidR="008D41ED" w:rsidRPr="0014249A">
        <w:rPr>
          <w:i/>
          <w:color w:val="3366FF"/>
          <w:sz w:val="20"/>
          <w:szCs w:val="20"/>
        </w:rPr>
        <w:t xml:space="preserve">Si elles sont remariées, en cas de rupture du devoir, ou si elles </w:t>
      </w:r>
      <w:r w:rsidR="0022072B" w:rsidRPr="0014249A">
        <w:rPr>
          <w:i/>
          <w:color w:val="3366FF"/>
          <w:sz w:val="20"/>
          <w:szCs w:val="20"/>
        </w:rPr>
        <w:t>frappent et tuent un fils ou un petit-fils, elles ne sont pas considérées comme la mère naturelle.</w:t>
      </w:r>
      <w:r w:rsidR="0022072B" w:rsidRPr="0014249A">
        <w:rPr>
          <w:color w:val="3366FF"/>
          <w:sz w:val="20"/>
          <w:szCs w:val="20"/>
        </w:rPr>
        <w:t xml:space="preserve"> Lorsque sont mentionnés les « fils », les fils et les filles sont considérés de la même manière. </w:t>
      </w:r>
      <w:r w:rsidR="0022072B" w:rsidRPr="0014249A">
        <w:rPr>
          <w:i/>
          <w:color w:val="3366FF"/>
          <w:sz w:val="20"/>
          <w:szCs w:val="20"/>
        </w:rPr>
        <w:t xml:space="preserve">En cas d’incrimination au titre de la solidarité pénale, les filles ne sont pas </w:t>
      </w:r>
      <w:proofErr w:type="gramStart"/>
      <w:r w:rsidR="0022072B" w:rsidRPr="0014249A">
        <w:rPr>
          <w:i/>
          <w:color w:val="3366FF"/>
          <w:sz w:val="20"/>
          <w:szCs w:val="20"/>
        </w:rPr>
        <w:t>considérés</w:t>
      </w:r>
      <w:proofErr w:type="gramEnd"/>
      <w:r w:rsidR="0022072B" w:rsidRPr="0014249A">
        <w:rPr>
          <w:i/>
          <w:color w:val="3366FF"/>
          <w:sz w:val="20"/>
          <w:szCs w:val="20"/>
        </w:rPr>
        <w:t xml:space="preserve"> de la même manière.</w:t>
      </w:r>
    </w:p>
    <w:p w14:paraId="3FE98C04" w14:textId="77777777" w:rsidR="00354F9C" w:rsidRDefault="00354F9C" w:rsidP="0022072B">
      <w:pPr>
        <w:pStyle w:val="Titre2"/>
      </w:pPr>
      <w:r>
        <w:t>Glossaire :</w:t>
      </w:r>
    </w:p>
    <w:p w14:paraId="7DAD3D88" w14:textId="77777777" w:rsidR="0014249A" w:rsidRDefault="0022072B" w:rsidP="00354F9C">
      <w:proofErr w:type="spellStart"/>
      <w:r>
        <w:t>Benfa</w:t>
      </w:r>
      <w:proofErr w:type="spellEnd"/>
      <w:r>
        <w:t xml:space="preserve"> </w:t>
      </w:r>
      <w:r w:rsidRPr="0022072B">
        <w:rPr>
          <w:rFonts w:hint="eastAsia"/>
        </w:rPr>
        <w:t>本法</w:t>
      </w:r>
      <w:r>
        <w:t> : loi s</w:t>
      </w:r>
      <w:r w:rsidR="0014249A">
        <w:t>pécifique ?</w:t>
      </w:r>
    </w:p>
    <w:p w14:paraId="7A1E8091" w14:textId="77777777" w:rsidR="0022072B" w:rsidRDefault="0014249A" w:rsidP="00354F9C">
      <w:r>
        <w:tab/>
      </w:r>
      <w:r>
        <w:tab/>
      </w:r>
      <w:proofErr w:type="spellStart"/>
      <w:r>
        <w:t>Comm</w:t>
      </w:r>
      <w:proofErr w:type="spellEnd"/>
      <w:r>
        <w:t xml:space="preserve">. </w:t>
      </w:r>
      <w:r w:rsidR="0022072B">
        <w:t>(renvoie aux dispositions prévues dans la loi applicable au cas jugé)</w:t>
      </w:r>
    </w:p>
    <w:p w14:paraId="7F3725BF" w14:textId="77777777" w:rsidR="0022072B" w:rsidRDefault="0022072B" w:rsidP="00354F9C">
      <w:r>
        <w:t xml:space="preserve">Cheng </w:t>
      </w:r>
      <w:r w:rsidRPr="0022072B">
        <w:rPr>
          <w:rFonts w:hint="eastAsia"/>
        </w:rPr>
        <w:t>稱</w:t>
      </w:r>
      <w:r>
        <w:t xml:space="preserve"> : appeler, nommer, faire mention de</w:t>
      </w:r>
    </w:p>
    <w:p w14:paraId="01AFFFF6" w14:textId="77777777" w:rsidR="0014249A" w:rsidRDefault="0022072B" w:rsidP="00354F9C">
      <w:r>
        <w:rPr>
          <w:rFonts w:hint="eastAsia"/>
        </w:rPr>
        <w:t xml:space="preserve">Cheng </w:t>
      </w:r>
      <w:r>
        <w:rPr>
          <w:rFonts w:hint="eastAsia"/>
        </w:rPr>
        <w:t>承</w:t>
      </w:r>
      <w:r>
        <w:rPr>
          <w:rFonts w:hint="eastAsia"/>
        </w:rPr>
        <w:t xml:space="preserve"> (</w:t>
      </w:r>
      <w:proofErr w:type="spellStart"/>
      <w:r w:rsidRPr="0022072B">
        <w:rPr>
          <w:rFonts w:hint="eastAsia"/>
          <w:i/>
        </w:rPr>
        <w:t>chengzhong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承重</w:t>
      </w:r>
      <w:r>
        <w:rPr>
          <w:rFonts w:hint="eastAsia"/>
        </w:rPr>
        <w:t>) : su</w:t>
      </w:r>
      <w:r w:rsidRPr="0022072B">
        <w:t>ccé</w:t>
      </w:r>
      <w:r>
        <w:rPr>
          <w:rFonts w:hint="eastAsia"/>
        </w:rPr>
        <w:t xml:space="preserve">der </w:t>
      </w:r>
      <w:r w:rsidRPr="0022072B">
        <w:t>à</w:t>
      </w:r>
      <w:r>
        <w:t xml:space="preserve">; </w:t>
      </w:r>
    </w:p>
    <w:p w14:paraId="57FB1F50" w14:textId="77777777" w:rsidR="0022072B" w:rsidRDefault="0014249A" w:rsidP="00354F9C">
      <w:r>
        <w:tab/>
      </w:r>
      <w:r>
        <w:tab/>
      </w:r>
      <w:proofErr w:type="spellStart"/>
      <w:r>
        <w:t>Comm</w:t>
      </w:r>
      <w:proofErr w:type="spellEnd"/>
      <w:r>
        <w:t xml:space="preserve">.  </w:t>
      </w:r>
      <w:r>
        <w:t>(</w:t>
      </w:r>
      <w:proofErr w:type="gramStart"/>
      <w:r>
        <w:t>prendre</w:t>
      </w:r>
      <w:proofErr w:type="gramEnd"/>
      <w:r>
        <w:t xml:space="preserve"> la place de successeur direct</w:t>
      </w:r>
      <w:r>
        <w:t xml:space="preserve"> ; </w:t>
      </w:r>
      <w:r w:rsidR="0022072B">
        <w:rPr>
          <w:rFonts w:hint="eastAsia"/>
        </w:rPr>
        <w:t xml:space="preserve">s'applique </w:t>
      </w:r>
      <w:r w:rsidR="0022072B">
        <w:t xml:space="preserve">ici </w:t>
      </w:r>
      <w:r w:rsidR="0022072B">
        <w:rPr>
          <w:rFonts w:hint="eastAsia"/>
        </w:rPr>
        <w:t>au</w:t>
      </w:r>
      <w:r w:rsidR="0022072B">
        <w:t>x</w:t>
      </w:r>
      <w:r w:rsidR="0022072B">
        <w:rPr>
          <w:rFonts w:hint="eastAsia"/>
        </w:rPr>
        <w:t xml:space="preserve"> cas </w:t>
      </w:r>
      <w:r w:rsidR="0022072B">
        <w:t xml:space="preserve">où </w:t>
      </w:r>
      <w:r w:rsidR="0022072B">
        <w:rPr>
          <w:rFonts w:hint="eastAsia"/>
        </w:rPr>
        <w:t xml:space="preserve">un descendant </w:t>
      </w:r>
      <w:r w:rsidR="0022072B">
        <w:t>doit prendre la</w:t>
      </w:r>
      <w:r w:rsidR="0022072B">
        <w:rPr>
          <w:rFonts w:hint="eastAsia"/>
        </w:rPr>
        <w:t xml:space="preserve"> succession </w:t>
      </w:r>
      <w:r w:rsidR="0022072B">
        <w:t>d’un ascendant</w:t>
      </w:r>
      <w:r w:rsidR="003647D3">
        <w:t xml:space="preserve"> direct</w:t>
      </w:r>
      <w:r w:rsidR="0022072B">
        <w:t xml:space="preserve"> défunt. Par exemple</w:t>
      </w:r>
      <w:r w:rsidR="003647D3">
        <w:t xml:space="preserve"> celle du père décédé</w:t>
      </w:r>
      <w:r w:rsidR="0022072B">
        <w:t xml:space="preserve"> prématurément)</w:t>
      </w:r>
    </w:p>
    <w:p w14:paraId="57ED1A94" w14:textId="77777777" w:rsidR="0014249A" w:rsidRDefault="0022072B" w:rsidP="00354F9C">
      <w:proofErr w:type="spellStart"/>
      <w:r>
        <w:t>Disun</w:t>
      </w:r>
      <w:proofErr w:type="spellEnd"/>
      <w:r>
        <w:t xml:space="preserve"> </w:t>
      </w:r>
      <w:r w:rsidRPr="0022072B">
        <w:rPr>
          <w:rFonts w:hint="eastAsia"/>
        </w:rPr>
        <w:t>嫡孫</w:t>
      </w:r>
      <w:r>
        <w:t xml:space="preserve"> : </w:t>
      </w:r>
      <w:r w:rsidR="003647D3" w:rsidRPr="003647D3">
        <w:t>petit-fils aîné en droite lignée</w:t>
      </w:r>
      <w:r w:rsidRPr="003647D3">
        <w:t xml:space="preserve"> </w:t>
      </w:r>
    </w:p>
    <w:p w14:paraId="3E217A6E" w14:textId="77777777" w:rsidR="0022072B" w:rsidRDefault="0014249A" w:rsidP="00354F9C">
      <w:r>
        <w:tab/>
      </w:r>
      <w:proofErr w:type="spellStart"/>
      <w:r>
        <w:t>Comm</w:t>
      </w:r>
      <w:proofErr w:type="spellEnd"/>
      <w:r>
        <w:t xml:space="preserve">. </w:t>
      </w:r>
      <w:r w:rsidR="003647D3">
        <w:t>(successeur en droite lignée, en théorie le</w:t>
      </w:r>
      <w:r w:rsidR="0022072B">
        <w:t xml:space="preserve"> fils de l'épou</w:t>
      </w:r>
      <w:r w:rsidR="003647D3">
        <w:t>se principale du fils de l’épouse principale)</w:t>
      </w:r>
    </w:p>
    <w:p w14:paraId="25629F8F" w14:textId="77777777" w:rsidR="0022072B" w:rsidRDefault="0022072B" w:rsidP="00354F9C">
      <w:proofErr w:type="spellStart"/>
      <w:r>
        <w:t>Fumu</w:t>
      </w:r>
      <w:proofErr w:type="spellEnd"/>
      <w:r w:rsidR="003647D3">
        <w:t xml:space="preserve"> </w:t>
      </w:r>
      <w:r w:rsidR="003647D3">
        <w:rPr>
          <w:rFonts w:hint="eastAsia"/>
        </w:rPr>
        <w:t>父母</w:t>
      </w:r>
      <w:r>
        <w:t xml:space="preserve"> : père et mère</w:t>
      </w:r>
    </w:p>
    <w:p w14:paraId="5390035F" w14:textId="77777777" w:rsidR="0022072B" w:rsidRDefault="0022072B" w:rsidP="00354F9C">
      <w:proofErr w:type="spellStart"/>
      <w:r>
        <w:t>Gaijia</w:t>
      </w:r>
      <w:proofErr w:type="spellEnd"/>
      <w:r w:rsidR="003647D3">
        <w:t xml:space="preserve"> </w:t>
      </w:r>
      <w:r w:rsidR="003647D3" w:rsidRPr="003647D3">
        <w:rPr>
          <w:rFonts w:hint="eastAsia"/>
        </w:rPr>
        <w:t>改嫁</w:t>
      </w:r>
      <w:r w:rsidR="003647D3">
        <w:t> </w:t>
      </w:r>
      <w:r w:rsidR="003647D3">
        <w:rPr>
          <w:rFonts w:hint="eastAsia"/>
        </w:rPr>
        <w:t>:</w:t>
      </w:r>
      <w:r w:rsidR="003647D3">
        <w:t xml:space="preserve"> </w:t>
      </w:r>
      <w:r w:rsidR="005E14ED">
        <w:t xml:space="preserve">femme </w:t>
      </w:r>
      <w:r w:rsidR="003647D3">
        <w:t>remariée (</w:t>
      </w:r>
      <w:r w:rsidR="005E14ED">
        <w:t>cas d’un remariage successif à un veuvage</w:t>
      </w:r>
      <w:r w:rsidR="003647D3">
        <w:t>)</w:t>
      </w:r>
    </w:p>
    <w:p w14:paraId="56DE25DB" w14:textId="77777777" w:rsidR="0014249A" w:rsidRDefault="0022072B" w:rsidP="00354F9C">
      <w:r>
        <w:t xml:space="preserve">Gao </w:t>
      </w:r>
      <w:proofErr w:type="spellStart"/>
      <w:r>
        <w:t>zufumu</w:t>
      </w:r>
      <w:proofErr w:type="spellEnd"/>
      <w:r w:rsidR="005E14ED">
        <w:t xml:space="preserve"> </w:t>
      </w:r>
      <w:r w:rsidR="005E14ED" w:rsidRPr="005E14ED">
        <w:rPr>
          <w:rFonts w:hint="eastAsia"/>
        </w:rPr>
        <w:t>高祖父母</w:t>
      </w:r>
      <w:r>
        <w:t xml:space="preserve"> : arrière-arr</w:t>
      </w:r>
      <w:r w:rsidR="005E14ED">
        <w:t xml:space="preserve">ière-grands-parents paternels </w:t>
      </w:r>
    </w:p>
    <w:p w14:paraId="235F344D" w14:textId="77777777" w:rsidR="0022072B" w:rsidRDefault="0014249A" w:rsidP="00354F9C">
      <w:r>
        <w:tab/>
      </w:r>
      <w:proofErr w:type="spellStart"/>
      <w:r>
        <w:t>Comm</w:t>
      </w:r>
      <w:proofErr w:type="spellEnd"/>
      <w:r>
        <w:t xml:space="preserve">. </w:t>
      </w:r>
      <w:r w:rsidR="005E14ED">
        <w:t>(</w:t>
      </w:r>
      <w:r w:rsidR="0022072B">
        <w:t>père et mère du père du père du père</w:t>
      </w:r>
      <w:r w:rsidR="005E14ED">
        <w:t>)</w:t>
      </w:r>
    </w:p>
    <w:p w14:paraId="16663D79" w14:textId="77777777" w:rsidR="0022072B" w:rsidRDefault="0022072B" w:rsidP="00354F9C">
      <w:proofErr w:type="spellStart"/>
      <w:r>
        <w:t>Jimu</w:t>
      </w:r>
      <w:proofErr w:type="spellEnd"/>
      <w:r>
        <w:t> </w:t>
      </w:r>
      <w:r w:rsidR="005E14ED" w:rsidRPr="005E14ED">
        <w:rPr>
          <w:rFonts w:hint="eastAsia"/>
        </w:rPr>
        <w:t>繼母</w:t>
      </w:r>
      <w:r w:rsidR="005E14ED">
        <w:rPr>
          <w:rFonts w:hint="eastAsia"/>
        </w:rPr>
        <w:t xml:space="preserve"> </w:t>
      </w:r>
      <w:r>
        <w:t>:</w:t>
      </w:r>
      <w:r w:rsidR="005E14ED">
        <w:t xml:space="preserve"> belle-mère (nouvelle épouse suite à un remariage)</w:t>
      </w:r>
    </w:p>
    <w:p w14:paraId="6B511A14" w14:textId="77777777" w:rsidR="0014249A" w:rsidRDefault="0014249A" w:rsidP="0014249A">
      <w:pPr>
        <w:jc w:val="both"/>
        <w:rPr>
          <w:color w:val="FF0000"/>
        </w:rPr>
      </w:pPr>
      <w:proofErr w:type="spellStart"/>
      <w:r w:rsidRPr="0014249A">
        <w:rPr>
          <w:i/>
          <w:color w:val="FF0000"/>
        </w:rPr>
        <w:lastRenderedPageBreak/>
        <w:t>jiqin</w:t>
      </w:r>
      <w:proofErr w:type="spellEnd"/>
      <w:r w:rsidRPr="0014249A">
        <w:rPr>
          <w:color w:val="FF0000"/>
        </w:rPr>
        <w:t xml:space="preserve"> </w:t>
      </w:r>
      <w:r w:rsidRPr="0014249A">
        <w:rPr>
          <w:color w:val="FF0000"/>
        </w:rPr>
        <w:t>期親</w:t>
      </w:r>
      <w:r w:rsidRPr="0014249A">
        <w:rPr>
          <w:color w:val="FF0000"/>
        </w:rPr>
        <w:t xml:space="preserve"> (</w:t>
      </w:r>
      <w:r w:rsidRPr="0014249A">
        <w:rPr>
          <w:color w:val="FF0000"/>
        </w:rPr>
        <w:t>朞親</w:t>
      </w:r>
      <w:r w:rsidRPr="0014249A">
        <w:rPr>
          <w:color w:val="FF0000"/>
        </w:rPr>
        <w:t>) parents auxquels était dû le deuil d’un an</w:t>
      </w:r>
    </w:p>
    <w:p w14:paraId="21626A47" w14:textId="77777777" w:rsidR="0014249A" w:rsidRPr="0014249A" w:rsidRDefault="0014249A" w:rsidP="0014249A">
      <w:pPr>
        <w:rPr>
          <w:color w:val="FF0000"/>
        </w:rPr>
      </w:pPr>
      <w:r w:rsidRPr="0014249A">
        <w:rPr>
          <w:color w:val="FF0000"/>
        </w:rPr>
        <w:t>[</w:t>
      </w:r>
      <w:proofErr w:type="gramStart"/>
      <w:r w:rsidRPr="0014249A">
        <w:rPr>
          <w:color w:val="FF0000"/>
        </w:rPr>
        <w:t>le</w:t>
      </w:r>
      <w:proofErr w:type="gramEnd"/>
      <w:r w:rsidRPr="0014249A">
        <w:rPr>
          <w:color w:val="FF0000"/>
        </w:rPr>
        <w:t xml:space="preserve"> terme apparaît à la lettre Q dans le glossaire &gt; à déplacer à J - </w:t>
      </w:r>
      <w:proofErr w:type="spellStart"/>
      <w:r w:rsidRPr="0014249A">
        <w:rPr>
          <w:color w:val="FF0000"/>
        </w:rPr>
        <w:t>jiqin</w:t>
      </w:r>
      <w:proofErr w:type="spellEnd"/>
      <w:r w:rsidRPr="0014249A">
        <w:rPr>
          <w:color w:val="FF0000"/>
        </w:rPr>
        <w:t>]</w:t>
      </w:r>
    </w:p>
    <w:p w14:paraId="5793E6C1" w14:textId="77777777" w:rsidR="0014249A" w:rsidRDefault="0014249A" w:rsidP="0014249A">
      <w:pPr>
        <w:jc w:val="both"/>
      </w:pPr>
      <w:proofErr w:type="spellStart"/>
      <w:r>
        <w:t>Comm</w:t>
      </w:r>
      <w:proofErr w:type="spellEnd"/>
      <w:r>
        <w:t>. ce terme</w:t>
      </w:r>
      <w:r w:rsidRPr="001242CF">
        <w:t xml:space="preserve"> est fréquemment employé mais le </w:t>
      </w:r>
      <w:r w:rsidRPr="001242CF">
        <w:rPr>
          <w:i/>
        </w:rPr>
        <w:t>Code</w:t>
      </w:r>
      <w:r w:rsidRPr="001242CF">
        <w:t xml:space="preserve"> ne l’explicite pas. Il désignait les </w:t>
      </w:r>
      <w:r>
        <w:t>« </w:t>
      </w:r>
      <w:r w:rsidRPr="001242CF">
        <w:t>parents auxquels était dû le deuil d’un an » (</w:t>
      </w:r>
      <w:proofErr w:type="spellStart"/>
      <w:r w:rsidRPr="001242CF">
        <w:rPr>
          <w:i/>
        </w:rPr>
        <w:t>qinian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sangfu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zhi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qin</w:t>
      </w:r>
      <w:proofErr w:type="spellEnd"/>
      <w:r w:rsidRPr="001242CF">
        <w:t xml:space="preserve"> </w:t>
      </w:r>
      <w:r w:rsidRPr="001242CF">
        <w:t>期年喪服之親</w:t>
      </w:r>
      <w:r w:rsidRPr="001242CF">
        <w:t>) et incluait les oncles paternels, les frères et les sœurs non mariées, ainsi que les tantes paternelles non mariées, auxquels s’ajoutaient encore, lorsque le terme était employé seul, les aïeux (</w:t>
      </w:r>
      <w:proofErr w:type="spellStart"/>
      <w:r w:rsidRPr="001242CF">
        <w:rPr>
          <w:i/>
        </w:rPr>
        <w:t>zeng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gao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zu</w:t>
      </w:r>
      <w:proofErr w:type="spellEnd"/>
      <w:r w:rsidRPr="001242CF">
        <w:rPr>
          <w:i/>
        </w:rPr>
        <w:t xml:space="preserve"> </w:t>
      </w:r>
      <w:proofErr w:type="spellStart"/>
      <w:r w:rsidRPr="001242CF">
        <w:rPr>
          <w:i/>
        </w:rPr>
        <w:t>fumu</w:t>
      </w:r>
      <w:proofErr w:type="spellEnd"/>
      <w:r w:rsidRPr="001242CF">
        <w:t xml:space="preserve"> </w:t>
      </w:r>
      <w:r w:rsidRPr="001242CF">
        <w:t>曾高祖父母</w:t>
      </w:r>
      <w:r>
        <w:t>)</w:t>
      </w:r>
    </w:p>
    <w:p w14:paraId="60086675" w14:textId="77777777" w:rsidR="0014249A" w:rsidRPr="001242CF" w:rsidRDefault="0014249A" w:rsidP="0014249A">
      <w:pPr>
        <w:jc w:val="both"/>
      </w:pPr>
      <w:r>
        <w:t>V</w:t>
      </w:r>
      <w:r w:rsidRPr="001242CF">
        <w:t xml:space="preserve">oir le commentaire </w:t>
      </w:r>
      <w:proofErr w:type="spellStart"/>
      <w:r w:rsidRPr="001242CF">
        <w:rPr>
          <w:i/>
        </w:rPr>
        <w:t>zuanzhu</w:t>
      </w:r>
      <w:proofErr w:type="spellEnd"/>
      <w:r w:rsidRPr="001242CF">
        <w:t xml:space="preserve"> </w:t>
      </w:r>
      <w:r w:rsidRPr="001242CF">
        <w:t>纂注</w:t>
      </w:r>
      <w:r w:rsidRPr="001242CF">
        <w:t xml:space="preserve"> de l’art. 40 du Code des Ming avec explication</w:t>
      </w:r>
      <w:r>
        <w:t>s réunies et lois complémentaires</w:t>
      </w:r>
      <w:r w:rsidRPr="001242CF">
        <w:t>.</w:t>
      </w:r>
    </w:p>
    <w:p w14:paraId="3D4F895F" w14:textId="77777777" w:rsidR="0014249A" w:rsidRPr="0014249A" w:rsidRDefault="0014249A" w:rsidP="00354F9C">
      <w:pPr>
        <w:rPr>
          <w:color w:val="FF0000"/>
        </w:rPr>
      </w:pPr>
    </w:p>
    <w:p w14:paraId="2F55C672" w14:textId="77777777" w:rsidR="0022072B" w:rsidRDefault="0022072B" w:rsidP="00354F9C">
      <w:r>
        <w:t>Sun</w:t>
      </w:r>
      <w:r w:rsidR="005E14ED">
        <w:t xml:space="preserve"> </w:t>
      </w:r>
      <w:r w:rsidR="005E14ED" w:rsidRPr="0022072B">
        <w:rPr>
          <w:rFonts w:hint="eastAsia"/>
        </w:rPr>
        <w:t>孫</w:t>
      </w:r>
      <w:r w:rsidR="005E14ED">
        <w:t xml:space="preserve"> : petit-fils (</w:t>
      </w:r>
      <w:r>
        <w:t>fils du fils ; par extension devait s'appliquer aux filles</w:t>
      </w:r>
      <w:r w:rsidR="005E14ED">
        <w:t>)</w:t>
      </w:r>
      <w:r>
        <w:t xml:space="preserve"> </w:t>
      </w:r>
    </w:p>
    <w:p w14:paraId="08AAE174" w14:textId="77777777" w:rsidR="005E14ED" w:rsidRPr="005E14ED" w:rsidRDefault="0022072B" w:rsidP="00354F9C">
      <w:r>
        <w:t xml:space="preserve">Tong </w:t>
      </w:r>
      <w:r w:rsidR="005E14ED">
        <w:rPr>
          <w:rFonts w:hint="eastAsia"/>
        </w:rPr>
        <w:t>同</w:t>
      </w:r>
      <w:r w:rsidR="005E14ED">
        <w:rPr>
          <w:rFonts w:hint="eastAsia"/>
        </w:rPr>
        <w:t xml:space="preserve"> </w:t>
      </w:r>
      <w:r>
        <w:t>: on trouve dans cette loi</w:t>
      </w:r>
      <w:r w:rsidR="005E14ED">
        <w:t xml:space="preserve"> les difficultés de traduction de</w:t>
      </w:r>
      <w:r>
        <w:t xml:space="preserve"> </w:t>
      </w:r>
      <w:r>
        <w:rPr>
          <w:i/>
        </w:rPr>
        <w:t xml:space="preserve">tong </w:t>
      </w:r>
      <w:r w:rsidR="005E14ED">
        <w:t>(</w:t>
      </w:r>
      <w:r w:rsidR="005E14ED" w:rsidRPr="005E14ED">
        <w:t>considéré comme relevant de [telle loi])</w:t>
      </w:r>
      <w:r w:rsidR="005E14ED">
        <w:t xml:space="preserve">. Ici </w:t>
      </w:r>
      <w:r w:rsidR="005E14ED">
        <w:rPr>
          <w:i/>
        </w:rPr>
        <w:t xml:space="preserve">tong </w:t>
      </w:r>
      <w:r w:rsidR="005E14ED">
        <w:t xml:space="preserve">renvoie à l’idée d’inclure par extension d’autres personnes dans les dispositions prévues par la loi (les arrière-grands-parents sont inclus dans les dispositions sur les grands-parents) ou de considérer un type de relation de la même manière qu’une autre (le petit-fils qui succède à son </w:t>
      </w:r>
      <w:proofErr w:type="gramStart"/>
      <w:r w:rsidR="005E14ED">
        <w:t>père</w:t>
      </w:r>
      <w:proofErr w:type="gramEnd"/>
      <w:r w:rsidR="005E14ED">
        <w:t xml:space="preserve"> décédé est considéré vis-à-vis de son grand-père toujours en vie comme son fils).</w:t>
      </w:r>
    </w:p>
    <w:p w14:paraId="1E97D10C" w14:textId="77777777" w:rsidR="0022072B" w:rsidRDefault="0022072B" w:rsidP="00354F9C">
      <w:proofErr w:type="spellStart"/>
      <w:r>
        <w:t>Yangmu</w:t>
      </w:r>
      <w:proofErr w:type="spellEnd"/>
      <w:r w:rsidR="001242CF">
        <w:t xml:space="preserve"> </w:t>
      </w:r>
      <w:r w:rsidR="001242CF" w:rsidRPr="001242CF">
        <w:rPr>
          <w:rFonts w:hint="eastAsia"/>
        </w:rPr>
        <w:t>養母</w:t>
      </w:r>
      <w:r>
        <w:t xml:space="preserve"> : </w:t>
      </w:r>
      <w:r w:rsidR="001242CF">
        <w:t>mère adoptive</w:t>
      </w:r>
    </w:p>
    <w:p w14:paraId="413B6BC9" w14:textId="77777777" w:rsidR="0022072B" w:rsidRPr="001242CF" w:rsidRDefault="0022072B" w:rsidP="00354F9C">
      <w:r>
        <w:rPr>
          <w:rFonts w:hint="eastAsia"/>
        </w:rPr>
        <w:t>Yuan</w:t>
      </w:r>
      <w:r w:rsidR="001242CF">
        <w:t>(</w:t>
      </w:r>
      <w:proofErr w:type="spellStart"/>
      <w:r>
        <w:rPr>
          <w:rFonts w:hint="eastAsia"/>
        </w:rPr>
        <w:t>sun</w:t>
      </w:r>
      <w:proofErr w:type="spellEnd"/>
      <w:r w:rsidR="001242CF">
        <w:t>)</w:t>
      </w:r>
      <w:r>
        <w:rPr>
          <w:rFonts w:hint="eastAsia"/>
        </w:rPr>
        <w:t xml:space="preserve"> </w:t>
      </w:r>
      <w:r w:rsidR="001242CF" w:rsidRPr="001242CF">
        <w:rPr>
          <w:rFonts w:hint="eastAsia"/>
        </w:rPr>
        <w:t>元</w:t>
      </w:r>
      <w:r w:rsidR="001242CF">
        <w:rPr>
          <w:rFonts w:hint="eastAsia"/>
        </w:rPr>
        <w:t>(</w:t>
      </w:r>
      <w:r w:rsidR="001242CF">
        <w:rPr>
          <w:rFonts w:hint="eastAsia"/>
        </w:rPr>
        <w:t>孫</w:t>
      </w:r>
      <w:r w:rsidR="001242CF">
        <w:rPr>
          <w:rFonts w:hint="eastAsia"/>
        </w:rPr>
        <w:t>)</w:t>
      </w:r>
      <w:r w:rsidR="001242CF">
        <w:t xml:space="preserve"> </w:t>
      </w:r>
      <w:r w:rsidR="001242CF">
        <w:rPr>
          <w:rFonts w:hint="eastAsia"/>
        </w:rPr>
        <w:t>[</w:t>
      </w:r>
      <w:r w:rsidR="001242CF">
        <w:t xml:space="preserve">ou </w:t>
      </w:r>
      <w:proofErr w:type="spellStart"/>
      <w:r w:rsidR="001242CF">
        <w:rPr>
          <w:i/>
        </w:rPr>
        <w:t>xuansun</w:t>
      </w:r>
      <w:proofErr w:type="spellEnd"/>
      <w:r w:rsidR="001242CF">
        <w:rPr>
          <w:i/>
        </w:rPr>
        <w:t xml:space="preserve"> </w:t>
      </w:r>
      <w:r w:rsidR="001242CF">
        <w:rPr>
          <w:rFonts w:hint="eastAsia"/>
        </w:rPr>
        <w:t>玄孫</w:t>
      </w:r>
      <w:r w:rsidR="001242CF">
        <w:t> </w:t>
      </w:r>
      <w:r w:rsidR="001242CF">
        <w:rPr>
          <w:rFonts w:hint="eastAsia"/>
        </w:rPr>
        <w:t>?</w:t>
      </w:r>
      <w:r w:rsidR="001242CF">
        <w:t xml:space="preserve"> (à vérifier)]</w:t>
      </w:r>
      <w:r>
        <w:rPr>
          <w:rFonts w:hint="eastAsia"/>
        </w:rPr>
        <w:t xml:space="preserve"> </w:t>
      </w:r>
      <w:proofErr w:type="gramStart"/>
      <w:r w:rsidR="001242CF">
        <w:t>arrière-arrière-petit-fils</w:t>
      </w:r>
      <w:proofErr w:type="gramEnd"/>
      <w:r w:rsidR="001242CF">
        <w:t xml:space="preserve"> (</w:t>
      </w:r>
      <w:r w:rsidRPr="001242CF">
        <w:t xml:space="preserve">fils du fils du fils du </w:t>
      </w:r>
      <w:r w:rsidR="001242CF">
        <w:t>fils)</w:t>
      </w:r>
    </w:p>
    <w:p w14:paraId="1FA2E13A" w14:textId="77777777" w:rsidR="0022072B" w:rsidRPr="001242CF" w:rsidRDefault="0022072B" w:rsidP="00354F9C">
      <w:proofErr w:type="spellStart"/>
      <w:r w:rsidRPr="001242CF">
        <w:t>Zeng</w:t>
      </w:r>
      <w:proofErr w:type="spellEnd"/>
      <w:r w:rsidRPr="001242CF">
        <w:t xml:space="preserve"> </w:t>
      </w:r>
      <w:proofErr w:type="spellStart"/>
      <w:r w:rsidRPr="001242CF">
        <w:t>zufumu</w:t>
      </w:r>
      <w:proofErr w:type="spellEnd"/>
      <w:r w:rsidR="001242CF">
        <w:t xml:space="preserve"> </w:t>
      </w:r>
      <w:r w:rsidR="001242CF" w:rsidRPr="001242CF">
        <w:rPr>
          <w:rFonts w:hint="eastAsia"/>
        </w:rPr>
        <w:t>曾</w:t>
      </w:r>
      <w:r w:rsidR="001242CF" w:rsidRPr="005E14ED">
        <w:rPr>
          <w:rFonts w:hint="eastAsia"/>
        </w:rPr>
        <w:t>祖父母</w:t>
      </w:r>
      <w:r w:rsidRPr="001242CF">
        <w:t xml:space="preserve"> : arr</w:t>
      </w:r>
      <w:r w:rsidR="001242CF">
        <w:t>ière-grands-parents paternels (</w:t>
      </w:r>
      <w:r w:rsidRPr="001242CF">
        <w:t>père et mère du père du père</w:t>
      </w:r>
      <w:r w:rsidR="001242CF">
        <w:t>)</w:t>
      </w:r>
    </w:p>
    <w:p w14:paraId="46A7346E" w14:textId="77777777" w:rsidR="0022072B" w:rsidRPr="001242CF" w:rsidRDefault="0022072B" w:rsidP="00354F9C">
      <w:proofErr w:type="spellStart"/>
      <w:r w:rsidRPr="001242CF">
        <w:t>Zengsun</w:t>
      </w:r>
      <w:proofErr w:type="spellEnd"/>
      <w:r w:rsidR="001242CF">
        <w:t xml:space="preserve"> </w:t>
      </w:r>
      <w:r w:rsidR="001242CF" w:rsidRPr="001242CF">
        <w:rPr>
          <w:rFonts w:hint="eastAsia"/>
        </w:rPr>
        <w:t>曾</w:t>
      </w:r>
      <w:r w:rsidR="001242CF" w:rsidRPr="0022072B">
        <w:rPr>
          <w:rFonts w:hint="eastAsia"/>
        </w:rPr>
        <w:t>孫</w:t>
      </w:r>
      <w:r w:rsidR="001242CF">
        <w:t xml:space="preserve"> : arrière-petit-fils (</w:t>
      </w:r>
      <w:r w:rsidRPr="001242CF">
        <w:t>fils du fils du fils</w:t>
      </w:r>
      <w:r w:rsidR="001242CF">
        <w:t>(</w:t>
      </w:r>
    </w:p>
    <w:p w14:paraId="179328F2" w14:textId="77777777" w:rsidR="0022072B" w:rsidRDefault="0022072B" w:rsidP="00354F9C">
      <w:proofErr w:type="spellStart"/>
      <w:r>
        <w:t>Zufumu</w:t>
      </w:r>
      <w:proofErr w:type="spellEnd"/>
      <w:r w:rsidR="001242CF">
        <w:t xml:space="preserve"> </w:t>
      </w:r>
      <w:r w:rsidR="001242CF" w:rsidRPr="005E14ED">
        <w:rPr>
          <w:rFonts w:hint="eastAsia"/>
        </w:rPr>
        <w:t>祖父母</w:t>
      </w:r>
      <w:r w:rsidR="001242CF">
        <w:t xml:space="preserve"> : grands-parents paternels (</w:t>
      </w:r>
      <w:r>
        <w:t>père et mère du père</w:t>
      </w:r>
      <w:r w:rsidR="001242CF">
        <w:t>)</w:t>
      </w:r>
    </w:p>
    <w:sectPr w:rsidR="0022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C"/>
    <w:rsid w:val="001242CF"/>
    <w:rsid w:val="0014249A"/>
    <w:rsid w:val="0022072B"/>
    <w:rsid w:val="00354F9C"/>
    <w:rsid w:val="003647D3"/>
    <w:rsid w:val="005E14ED"/>
    <w:rsid w:val="007770B2"/>
    <w:rsid w:val="008765AA"/>
    <w:rsid w:val="008D41ED"/>
    <w:rsid w:val="00904E6D"/>
    <w:rsid w:val="009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29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7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0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0B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770B2"/>
    <w:rPr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220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207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7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0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0B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770B2"/>
    <w:rPr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220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207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3230</Characters>
  <Application>Microsoft Macintosh Word</Application>
  <DocSecurity>0</DocSecurity>
  <Lines>55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律/lü 38 : Cheng jiqin zufumu 稱期親祖父母</vt:lpstr>
      <vt:lpstr>    Glossaire :</vt:lpstr>
      <vt:lpstr>    Notes : </vt:lpstr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... ...</cp:lastModifiedBy>
  <cp:revision>2</cp:revision>
  <dcterms:created xsi:type="dcterms:W3CDTF">2016-02-21T09:01:00Z</dcterms:created>
  <dcterms:modified xsi:type="dcterms:W3CDTF">2016-02-21T09:01:00Z</dcterms:modified>
</cp:coreProperties>
</file>