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26447FF0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  <w:highlight w:val="lightGray"/>
        </w:rPr>
        <w:fldChar w:fldCharType="begin"/>
      </w:r>
      <w:r w:rsidRPr="0088468C">
        <w:rPr>
          <w:rFonts w:ascii="Times" w:eastAsia="細明體" w:hAnsi="Times" w:cs="Helvetica"/>
          <w:highlight w:val="lightGray"/>
        </w:rPr>
        <w:instrText xml:space="preserve"> HYPERLINK "http://lsc.chineselegalculture.org/eC/DQLL_1740/" </w:instrText>
      </w:r>
      <w:r w:rsidRPr="0088468C">
        <w:rPr>
          <w:rFonts w:ascii="Times" w:eastAsia="細明體" w:hAnsi="Times" w:cs="Helvetica"/>
          <w:highlight w:val="lightGray"/>
        </w:rPr>
        <w:fldChar w:fldCharType="separate"/>
      </w:r>
      <w:r w:rsidRPr="0088468C">
        <w:rPr>
          <w:rStyle w:val="Lienhypertexte"/>
          <w:rFonts w:ascii="Times" w:eastAsia="細明體" w:hAnsi="Times" w:cs="Helvetica"/>
          <w:color w:val="auto"/>
          <w:highlight w:val="lightGray"/>
        </w:rPr>
        <w:t xml:space="preserve">Da Qing </w:t>
      </w:r>
      <w:proofErr w:type="spellStart"/>
      <w:r w:rsidRPr="0088468C">
        <w:rPr>
          <w:rStyle w:val="Lienhypertexte"/>
          <w:rFonts w:ascii="Times" w:eastAsia="細明體" w:hAnsi="Times" w:cs="Helvetica"/>
          <w:color w:val="auto"/>
          <w:highlight w:val="lightGray"/>
        </w:rPr>
        <w:t>lüli</w:t>
      </w:r>
      <w:proofErr w:type="spellEnd"/>
      <w:r w:rsidRPr="0088468C">
        <w:rPr>
          <w:rStyle w:val="Lienhypertexte"/>
          <w:rFonts w:ascii="Times" w:eastAsia="細明體" w:hAnsi="Times" w:cs="Helvetica"/>
          <w:color w:val="auto"/>
          <w:highlight w:val="lightGray"/>
        </w:rPr>
        <w:t xml:space="preserve"> </w:t>
      </w:r>
      <w:proofErr w:type="spellStart"/>
      <w:r w:rsidRPr="0088468C">
        <w:rPr>
          <w:rStyle w:val="Lienhypertexte"/>
          <w:rFonts w:ascii="Times" w:eastAsia="細明體" w:hAnsi="Times" w:cs="Helvetica"/>
          <w:color w:val="auto"/>
          <w:highlight w:val="lightGray"/>
        </w:rPr>
        <w:t>大清律例</w:t>
      </w:r>
      <w:proofErr w:type="spellEnd"/>
      <w:r w:rsidRPr="0088468C">
        <w:rPr>
          <w:rStyle w:val="Lienhypertexte"/>
          <w:rFonts w:ascii="Times" w:eastAsia="細明體" w:hAnsi="Times" w:cs="Helvetica"/>
          <w:color w:val="auto"/>
          <w:highlight w:val="lightGray"/>
        </w:rPr>
        <w:t xml:space="preserve"> (1740)</w:t>
      </w:r>
      <w:r w:rsidRPr="0088468C">
        <w:rPr>
          <w:rFonts w:ascii="Times" w:eastAsia="細明體" w:hAnsi="Times" w:cs="Helvetica"/>
          <w:highlight w:val="lightGray"/>
        </w:rPr>
        <w:fldChar w:fldCharType="end"/>
      </w:r>
      <w:r w:rsidRPr="0088468C">
        <w:rPr>
          <w:rFonts w:ascii="Times" w:eastAsia="細明體" w:hAnsi="Times" w:cs="Helvetica"/>
          <w:highlight w:val="lightGray"/>
        </w:rPr>
        <w:t xml:space="preserve"> </w:t>
      </w:r>
      <w:r w:rsidRPr="0088468C">
        <w:rPr>
          <w:rFonts w:ascii="Times New Roman" w:eastAsia="細明體" w:hAnsi="Times New Roman"/>
          <w:highlight w:val="lightGray"/>
        </w:rPr>
        <w:t>→</w:t>
      </w:r>
      <w:r w:rsidRPr="0088468C">
        <w:rPr>
          <w:rFonts w:ascii="Times" w:eastAsia="細明體" w:hAnsi="Times" w:cs="Helvetica"/>
          <w:highlight w:val="lightGray"/>
        </w:rPr>
        <w:t xml:space="preserve"> </w:t>
      </w:r>
      <w:hyperlink r:id="rId7" w:history="1"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目錄</w:t>
        </w:r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| Content</w:t>
        </w:r>
      </w:hyperlink>
      <w:r w:rsidRPr="0088468C">
        <w:rPr>
          <w:rFonts w:ascii="Times" w:eastAsia="細明體" w:hAnsi="Times" w:cs="Helvetica"/>
          <w:highlight w:val="lightGray"/>
        </w:rPr>
        <w:t xml:space="preserve"> </w:t>
      </w:r>
      <w:r w:rsidRPr="0088468C">
        <w:rPr>
          <w:rFonts w:ascii="Times New Roman" w:eastAsia="細明體" w:hAnsi="Times New Roman"/>
          <w:highlight w:val="lightGray"/>
        </w:rPr>
        <w:t>→</w:t>
      </w:r>
      <w:r w:rsidRPr="0088468C">
        <w:rPr>
          <w:rFonts w:ascii="Times" w:eastAsia="細明體" w:hAnsi="Times" w:cs="Helvetica"/>
          <w:highlight w:val="lightGray"/>
        </w:rPr>
        <w:t xml:space="preserve"> </w:t>
      </w:r>
      <w:hyperlink r:id="rId8" w:history="1"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名例律</w:t>
        </w:r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Mingli</w:t>
        </w:r>
        <w:proofErr w:type="spellEnd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lü</w:t>
        </w:r>
        <w:proofErr w:type="spellEnd"/>
      </w:hyperlink>
      <w:r w:rsidRPr="0088468C">
        <w:rPr>
          <w:rFonts w:ascii="Times" w:eastAsia="細明體" w:hAnsi="Times" w:cs="Helvetica"/>
          <w:highlight w:val="lightGray"/>
        </w:rPr>
        <w:t xml:space="preserve"> </w:t>
      </w:r>
      <w:r w:rsidRPr="0088468C">
        <w:rPr>
          <w:rFonts w:ascii="Times New Roman" w:eastAsia="細明體" w:hAnsi="Times New Roman"/>
          <w:highlight w:val="lightGray"/>
        </w:rPr>
        <w:t>→</w:t>
      </w:r>
      <w:r w:rsidRPr="0088468C">
        <w:rPr>
          <w:rFonts w:ascii="Times" w:eastAsia="細明體" w:hAnsi="Times" w:cs="Helvetica"/>
          <w:highlight w:val="lightGray"/>
        </w:rPr>
        <w:t xml:space="preserve"> </w:t>
      </w:r>
      <w:hyperlink r:id="rId9" w:history="1">
        <w:proofErr w:type="spellStart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Mingli</w:t>
        </w:r>
        <w:proofErr w:type="spellEnd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lü</w:t>
        </w:r>
        <w:proofErr w:type="spellEnd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proofErr w:type="gramStart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shang</w:t>
        </w:r>
        <w:proofErr w:type="spellEnd"/>
        <w:proofErr w:type="gramEnd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名例律上</w:t>
        </w:r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  <w:vertAlign w:val="subscript"/>
          </w:rPr>
          <w:t>名者，五刑之罪名。例者，五刑之體例也。</w:t>
        </w:r>
      </w:hyperlink>
      <w:r w:rsidRPr="0088468C">
        <w:rPr>
          <w:rFonts w:ascii="Times" w:eastAsia="細明體" w:hAnsi="Times" w:cs="Helvetica"/>
          <w:highlight w:val="lightGray"/>
        </w:rPr>
        <w:t xml:space="preserve"> </w:t>
      </w:r>
      <w:r w:rsidRPr="0088468C">
        <w:rPr>
          <w:rFonts w:ascii="Times New Roman" w:eastAsia="細明體" w:hAnsi="Times New Roman"/>
          <w:highlight w:val="lightGray"/>
        </w:rPr>
        <w:t>→</w:t>
      </w:r>
      <w:r w:rsidRPr="0088468C">
        <w:rPr>
          <w:rFonts w:ascii="Times" w:eastAsia="細明體" w:hAnsi="Times" w:cs="Helvetica"/>
          <w:highlight w:val="lightGray"/>
        </w:rPr>
        <w:t xml:space="preserve"> </w:t>
      </w:r>
      <w:hyperlink r:id="rId10" w:history="1">
        <w:proofErr w:type="spellStart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Zhiguan</w:t>
        </w:r>
        <w:proofErr w:type="spellEnd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youfan</w:t>
        </w:r>
        <w:proofErr w:type="spellEnd"/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r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職官有犯</w:t>
        </w:r>
      </w:hyperlink>
    </w:p>
    <w:p w14:paraId="2CECE591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172FBB2D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b/>
        </w:rPr>
      </w:pPr>
      <w:r w:rsidRPr="0088468C">
        <w:rPr>
          <w:rFonts w:ascii="Times" w:eastAsia="細明體" w:hAnsi="Times" w:cs="Helvetica"/>
          <w:b/>
        </w:rPr>
        <w:t>律</w:t>
      </w:r>
      <w:r w:rsidRPr="0088468C">
        <w:rPr>
          <w:rFonts w:ascii="Times" w:eastAsia="細明體" w:hAnsi="Times" w:cs="Helvetica"/>
          <w:b/>
        </w:rPr>
        <w:t>/</w:t>
      </w:r>
      <w:proofErr w:type="spellStart"/>
      <w:r w:rsidRPr="0088468C">
        <w:rPr>
          <w:rFonts w:ascii="Times" w:eastAsia="細明體" w:hAnsi="Times" w:cs="Helvetica"/>
          <w:b/>
        </w:rPr>
        <w:t>lü</w:t>
      </w:r>
      <w:proofErr w:type="spellEnd"/>
      <w:r w:rsidRPr="0088468C">
        <w:rPr>
          <w:rFonts w:ascii="Times" w:eastAsia="細明體" w:hAnsi="Times" w:cs="Helvetica"/>
          <w:b/>
        </w:rPr>
        <w:t xml:space="preserve"> 6 | </w:t>
      </w:r>
      <w:proofErr w:type="spellStart"/>
      <w:r w:rsidRPr="0088468C">
        <w:rPr>
          <w:rFonts w:ascii="Times" w:eastAsia="細明體" w:hAnsi="Times" w:cs="Helvetica"/>
          <w:b/>
        </w:rPr>
        <w:t>Zhiguan</w:t>
      </w:r>
      <w:proofErr w:type="spellEnd"/>
      <w:r w:rsidRPr="0088468C">
        <w:rPr>
          <w:rFonts w:ascii="Times" w:eastAsia="細明體" w:hAnsi="Times" w:cs="Helvetica"/>
          <w:b/>
        </w:rPr>
        <w:t xml:space="preserve"> </w:t>
      </w:r>
      <w:proofErr w:type="spellStart"/>
      <w:r w:rsidRPr="0088468C">
        <w:rPr>
          <w:rFonts w:ascii="Times" w:eastAsia="細明體" w:hAnsi="Times" w:cs="Helvetica"/>
          <w:b/>
        </w:rPr>
        <w:t>youfan</w:t>
      </w:r>
      <w:proofErr w:type="spellEnd"/>
      <w:r w:rsidRPr="0088468C">
        <w:rPr>
          <w:rFonts w:ascii="Times" w:eastAsia="細明體" w:hAnsi="Times" w:cs="Helvetica"/>
          <w:b/>
        </w:rPr>
        <w:t xml:space="preserve"> </w:t>
      </w:r>
      <w:r w:rsidRPr="0088468C">
        <w:rPr>
          <w:rFonts w:ascii="Times" w:eastAsia="細明體" w:hAnsi="Times" w:cs="Helvetica"/>
          <w:b/>
        </w:rPr>
        <w:t>職官有犯</w:t>
      </w:r>
    </w:p>
    <w:p w14:paraId="1D2C7C79" w14:textId="24C38BF1" w:rsidR="00BD6B9C" w:rsidRPr="0088468C" w:rsidRDefault="005457AB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b/>
        </w:rPr>
      </w:pPr>
      <w:r w:rsidRPr="0088468C">
        <w:rPr>
          <w:rFonts w:ascii="Times" w:eastAsia="細明體" w:hAnsi="Times" w:cs="Helvetica"/>
          <w:b/>
        </w:rPr>
        <w:t>Officials W</w:t>
      </w:r>
      <w:r w:rsidR="0083247D" w:rsidRPr="0088468C">
        <w:rPr>
          <w:rFonts w:ascii="Times" w:eastAsia="細明體" w:hAnsi="Times" w:cs="Helvetica"/>
          <w:b/>
        </w:rPr>
        <w:t>ho</w:t>
      </w:r>
      <w:r w:rsidR="00BD6B9C" w:rsidRPr="0088468C">
        <w:rPr>
          <w:rFonts w:ascii="Times" w:eastAsia="細明體" w:hAnsi="Times" w:cs="Helvetica"/>
          <w:b/>
        </w:rPr>
        <w:t xml:space="preserve"> </w:t>
      </w:r>
      <w:r w:rsidRPr="0088468C">
        <w:rPr>
          <w:rFonts w:ascii="Times" w:eastAsia="細明體" w:hAnsi="Times" w:cs="Helvetica"/>
          <w:b/>
        </w:rPr>
        <w:t>A</w:t>
      </w:r>
      <w:r w:rsidR="00907A79" w:rsidRPr="0088468C">
        <w:rPr>
          <w:rFonts w:ascii="Times" w:eastAsia="細明體" w:hAnsi="Times" w:cs="Helvetica"/>
          <w:b/>
        </w:rPr>
        <w:t>re Guilty of Misconduct</w:t>
      </w:r>
    </w:p>
    <w:p w14:paraId="4EB0009A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5113FB32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凡在京在外大小官員，有犯</w:t>
      </w:r>
      <w:r w:rsidRPr="0088468C">
        <w:rPr>
          <w:rFonts w:ascii="Times" w:eastAsia="細明體" w:hAnsi="Times" w:cs="Helvetica"/>
          <w:color w:val="FF0000"/>
        </w:rPr>
        <w:t>公私罪</w:t>
      </w:r>
      <w:r w:rsidRPr="0088468C">
        <w:rPr>
          <w:rFonts w:ascii="Times" w:eastAsia="細明體" w:hAnsi="Times" w:cs="Helvetica"/>
        </w:rPr>
        <w:t>名，所司開具事由，實封奏聞請旨，不許</w:t>
      </w:r>
      <w:r w:rsidRPr="0088468C">
        <w:rPr>
          <w:rFonts w:ascii="Times" w:eastAsia="細明體" w:hAnsi="Times" w:cs="Helvetica"/>
          <w:color w:val="FF0000"/>
        </w:rPr>
        <w:t>擅自勾問</w:t>
      </w:r>
      <w:r w:rsidRPr="0088468C">
        <w:rPr>
          <w:rFonts w:ascii="Times" w:eastAsia="細明體" w:hAnsi="Times" w:cs="Helvetica"/>
        </w:rPr>
        <w:t>。</w:t>
      </w:r>
      <w:r w:rsidRPr="0088468C">
        <w:rPr>
          <w:rFonts w:ascii="Times" w:eastAsia="細明體" w:hAnsi="Times" w:cs="Helvetica"/>
          <w:color w:val="0000FF"/>
          <w:vertAlign w:val="subscript"/>
        </w:rPr>
        <w:t>指所犯事重者言，若事輕傳問，不在此限。</w:t>
      </w:r>
      <w:r w:rsidRPr="0088468C">
        <w:rPr>
          <w:rFonts w:ascii="Times" w:eastAsia="細明體" w:hAnsi="Times" w:cs="Helvetica"/>
        </w:rPr>
        <w:t>若許准推問，依律議擬，奏聞</w:t>
      </w:r>
      <w:r w:rsidRPr="0088468C">
        <w:rPr>
          <w:rFonts w:ascii="Times" w:eastAsia="細明體" w:hAnsi="Times" w:cs="Helvetica"/>
          <w:color w:val="FF0000"/>
        </w:rPr>
        <w:t>區處</w:t>
      </w:r>
      <w:r w:rsidRPr="0088468C">
        <w:rPr>
          <w:rFonts w:ascii="Times" w:eastAsia="細明體" w:hAnsi="Times" w:cs="Helvetica"/>
        </w:rPr>
        <w:t>，仍候覆准，方許</w:t>
      </w:r>
      <w:r w:rsidRPr="0088468C">
        <w:rPr>
          <w:rFonts w:ascii="Times" w:eastAsia="細明體" w:hAnsi="Times" w:cs="Helvetica"/>
          <w:color w:val="FF0000"/>
        </w:rPr>
        <w:t>判決</w:t>
      </w:r>
      <w:r w:rsidRPr="0088468C">
        <w:rPr>
          <w:rFonts w:ascii="Times" w:eastAsia="細明體" w:hAnsi="Times" w:cs="Helvetica"/>
        </w:rPr>
        <w:t>。</w:t>
      </w:r>
    </w:p>
    <w:p w14:paraId="773C5112" w14:textId="77777777" w:rsidR="00DF44B5" w:rsidRPr="0088468C" w:rsidRDefault="00DF44B5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0698928C" w14:textId="77777777" w:rsidR="00BD6B9C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color w:val="0000FF"/>
          <w:vertAlign w:val="subscript"/>
        </w:rPr>
      </w:pPr>
      <w:r w:rsidRPr="0088468C">
        <w:rPr>
          <w:rFonts w:ascii="Times" w:eastAsia="細明體" w:hAnsi="Times" w:cs="Helvetica"/>
        </w:rPr>
        <w:t>若所屬官被本管上司非禮陵虐，亦聽開具</w:t>
      </w:r>
      <w:r w:rsidRPr="0088468C">
        <w:rPr>
          <w:rFonts w:ascii="Times" w:eastAsia="細明體" w:hAnsi="Times" w:cs="Helvetica"/>
          <w:vertAlign w:val="subscript"/>
        </w:rPr>
        <w:t>陵虐</w:t>
      </w:r>
      <w:r w:rsidRPr="0088468C">
        <w:rPr>
          <w:rFonts w:ascii="Times" w:eastAsia="細明體" w:hAnsi="Times" w:cs="Helvetica"/>
        </w:rPr>
        <w:t>實跡，實封</w:t>
      </w:r>
      <w:r w:rsidRPr="0088468C">
        <w:rPr>
          <w:rFonts w:ascii="Times" w:eastAsia="細明體" w:hAnsi="Times" w:cs="Helvetica"/>
          <w:color w:val="FF0000"/>
        </w:rPr>
        <w:t>徑自奏陳</w:t>
      </w:r>
      <w:r w:rsidRPr="0088468C">
        <w:rPr>
          <w:rFonts w:ascii="Times" w:eastAsia="細明體" w:hAnsi="Times" w:cs="Helvetica"/>
        </w:rPr>
        <w:t>。</w:t>
      </w:r>
      <w:r w:rsidRPr="0088468C">
        <w:rPr>
          <w:rFonts w:ascii="Times" w:eastAsia="細明體" w:hAnsi="Times" w:cs="Helvetica"/>
          <w:color w:val="0000FF"/>
          <w:vertAlign w:val="subscript"/>
        </w:rPr>
        <w:t>其被參後，將原參上司列款</w:t>
      </w:r>
      <w:r w:rsidRPr="0088468C">
        <w:rPr>
          <w:rFonts w:ascii="Times" w:eastAsia="細明體" w:hAnsi="Times" w:cs="Helvetica"/>
          <w:color w:val="FF0000"/>
          <w:vertAlign w:val="subscript"/>
        </w:rPr>
        <w:t>首告</w:t>
      </w:r>
      <w:r w:rsidRPr="0088468C">
        <w:rPr>
          <w:rFonts w:ascii="Times" w:eastAsia="細明體" w:hAnsi="Times" w:cs="Helvetica"/>
          <w:color w:val="0000FF"/>
          <w:vertAlign w:val="subscript"/>
        </w:rPr>
        <w:t>者，不准行，仍治罪。</w:t>
      </w:r>
    </w:p>
    <w:p w14:paraId="38F87EC0" w14:textId="77777777" w:rsidR="003C5A2A" w:rsidRPr="0088468C" w:rsidRDefault="003C5A2A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vertAlign w:val="subscript"/>
        </w:rPr>
      </w:pPr>
    </w:p>
    <w:p w14:paraId="263AAF1F" w14:textId="1DCBFF68" w:rsidR="009053E7" w:rsidRPr="0088468C" w:rsidRDefault="00007111" w:rsidP="00007111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color w:val="FF0000"/>
        </w:rPr>
      </w:pPr>
      <w:r w:rsidRPr="0088468C">
        <w:rPr>
          <w:rFonts w:ascii="Times" w:eastAsia="細明體" w:hAnsi="Times" w:cs="Helvetica"/>
        </w:rPr>
        <w:t>(1</w:t>
      </w:r>
      <w:proofErr w:type="gramStart"/>
      <w:r w:rsidRPr="0088468C">
        <w:rPr>
          <w:rFonts w:ascii="Times" w:eastAsia="細明體" w:hAnsi="Times" w:cs="Helvetica"/>
        </w:rPr>
        <w:t xml:space="preserve">)  </w:t>
      </w:r>
      <w:r w:rsidR="00DF44B5" w:rsidRPr="0088468C">
        <w:rPr>
          <w:rFonts w:ascii="Times" w:eastAsia="細明體" w:hAnsi="Times" w:cs="Helvetica"/>
        </w:rPr>
        <w:t>In</w:t>
      </w:r>
      <w:proofErr w:type="gramEnd"/>
      <w:r w:rsidR="00DF44B5" w:rsidRPr="0088468C">
        <w:rPr>
          <w:rFonts w:ascii="Times" w:eastAsia="細明體" w:hAnsi="Times" w:cs="Helvetica"/>
        </w:rPr>
        <w:t xml:space="preserve"> all cases involving</w:t>
      </w:r>
      <w:r w:rsidR="00C8374D" w:rsidRPr="0088468C">
        <w:rPr>
          <w:rFonts w:ascii="Times" w:eastAsia="細明體" w:hAnsi="Times" w:cs="Helvetica"/>
        </w:rPr>
        <w:t xml:space="preserve"> officials </w:t>
      </w:r>
      <w:r w:rsidR="00087210" w:rsidRPr="0088468C">
        <w:rPr>
          <w:rFonts w:ascii="Times" w:eastAsia="細明體" w:hAnsi="Times" w:cs="Helvetica"/>
        </w:rPr>
        <w:t>at</w:t>
      </w:r>
      <w:r w:rsidR="00DF44B5" w:rsidRPr="0088468C">
        <w:rPr>
          <w:rFonts w:ascii="Times" w:eastAsia="細明體" w:hAnsi="Times" w:cs="Helvetica"/>
        </w:rPr>
        <w:t xml:space="preserve"> all levels</w:t>
      </w:r>
      <w:r w:rsidR="009032FE" w:rsidRPr="0088468C">
        <w:rPr>
          <w:rFonts w:ascii="Times" w:eastAsia="細明體" w:hAnsi="Times" w:cs="Helvetica"/>
        </w:rPr>
        <w:t>,</w:t>
      </w:r>
      <w:r w:rsidR="00DF44B5" w:rsidRPr="0088468C">
        <w:rPr>
          <w:rFonts w:ascii="Times" w:eastAsia="細明體" w:hAnsi="Times" w:cs="Helvetica"/>
        </w:rPr>
        <w:t xml:space="preserve"> stationed in</w:t>
      </w:r>
      <w:r w:rsidR="00E57CE1" w:rsidRPr="0088468C">
        <w:rPr>
          <w:rFonts w:ascii="Times" w:eastAsia="細明體" w:hAnsi="Times" w:cs="Helvetica"/>
        </w:rPr>
        <w:t xml:space="preserve"> the capital </w:t>
      </w:r>
      <w:r w:rsidR="00DF44B5" w:rsidRPr="0088468C">
        <w:rPr>
          <w:rFonts w:ascii="Times" w:eastAsia="細明體" w:hAnsi="Times" w:cs="Helvetica"/>
        </w:rPr>
        <w:t xml:space="preserve">or the </w:t>
      </w:r>
      <w:r w:rsidR="00E57CE1" w:rsidRPr="0088468C">
        <w:rPr>
          <w:rFonts w:ascii="Times" w:eastAsia="細明體" w:hAnsi="Times" w:cs="Helvetica"/>
        </w:rPr>
        <w:t>provinces</w:t>
      </w:r>
      <w:r w:rsidR="00DF44B5" w:rsidRPr="0088468C">
        <w:rPr>
          <w:rFonts w:ascii="Times" w:eastAsia="細明體" w:hAnsi="Times" w:cs="Helvetica"/>
        </w:rPr>
        <w:t>,</w:t>
      </w:r>
      <w:r w:rsidR="008D141F" w:rsidRPr="0088468C">
        <w:rPr>
          <w:rFonts w:ascii="Times" w:eastAsia="細明體" w:hAnsi="Times" w:cs="Helvetica"/>
        </w:rPr>
        <w:t xml:space="preserve"> </w:t>
      </w:r>
      <w:r w:rsidR="00DF44B5" w:rsidRPr="0088468C">
        <w:rPr>
          <w:rFonts w:ascii="Times" w:eastAsia="細明體" w:hAnsi="Times" w:cs="Helvetica"/>
        </w:rPr>
        <w:t xml:space="preserve">if there are </w:t>
      </w:r>
      <w:r w:rsidR="008D141F" w:rsidRPr="0088468C">
        <w:rPr>
          <w:rFonts w:ascii="Times" w:eastAsia="細明體" w:hAnsi="Times" w:cs="Helvetica"/>
        </w:rPr>
        <w:t>those who are guilty</w:t>
      </w:r>
      <w:r w:rsidR="008D141F" w:rsidRPr="0088468C">
        <w:rPr>
          <w:rStyle w:val="Marquenotebasdepage"/>
          <w:rFonts w:ascii="Times" w:eastAsia="細明體" w:hAnsi="Times" w:cs="Helvetica"/>
        </w:rPr>
        <w:footnoteReference w:id="1"/>
      </w:r>
      <w:r w:rsidR="008D141F" w:rsidRPr="0088468C">
        <w:rPr>
          <w:rFonts w:ascii="Times" w:eastAsia="細明體" w:hAnsi="Times" w:cs="Helvetica"/>
        </w:rPr>
        <w:t xml:space="preserve"> of </w:t>
      </w:r>
      <w:r w:rsidR="008D141F" w:rsidRPr="0088468C">
        <w:rPr>
          <w:rFonts w:ascii="Times" w:eastAsia="細明體" w:hAnsi="Times" w:cs="Helvetica"/>
          <w:color w:val="FF0000"/>
        </w:rPr>
        <w:t xml:space="preserve">public or private </w:t>
      </w:r>
      <w:r w:rsidR="00AE2D6B" w:rsidRPr="0088468C">
        <w:rPr>
          <w:rFonts w:ascii="Times" w:eastAsia="細明體" w:hAnsi="Times" w:cs="Helvetica"/>
          <w:color w:val="FF0000"/>
        </w:rPr>
        <w:t>misconduct</w:t>
      </w:r>
      <w:r w:rsidR="008D141F" w:rsidRPr="0088468C">
        <w:rPr>
          <w:rFonts w:ascii="Times" w:eastAsia="細明體" w:hAnsi="Times" w:cs="Helvetica"/>
        </w:rPr>
        <w:t>,</w:t>
      </w:r>
      <w:r w:rsidR="008D141F" w:rsidRPr="0088468C">
        <w:rPr>
          <w:rStyle w:val="Marquenotebasdepage"/>
          <w:rFonts w:ascii="Times" w:eastAsia="細明體" w:hAnsi="Times" w:cs="Helvetica"/>
        </w:rPr>
        <w:footnoteReference w:id="2"/>
      </w:r>
      <w:r w:rsidR="008D141F" w:rsidRPr="0088468C">
        <w:rPr>
          <w:rFonts w:ascii="Times" w:eastAsia="細明體" w:hAnsi="Times" w:cs="Helvetica"/>
        </w:rPr>
        <w:t xml:space="preserve"> the appropriate office </w:t>
      </w:r>
      <w:r w:rsidR="004D0FC5" w:rsidRPr="0088468C">
        <w:rPr>
          <w:rFonts w:ascii="Times" w:eastAsia="細明體" w:hAnsi="Times" w:cs="Helvetica"/>
        </w:rPr>
        <w:t>shall</w:t>
      </w:r>
      <w:r w:rsidR="00C8374D" w:rsidRPr="0088468C">
        <w:rPr>
          <w:rFonts w:ascii="Times" w:eastAsia="細明體" w:hAnsi="Times" w:cs="Helvetica"/>
        </w:rPr>
        <w:t xml:space="preserve"> </w:t>
      </w:r>
      <w:r w:rsidRPr="0088468C">
        <w:rPr>
          <w:rFonts w:ascii="Times" w:eastAsia="細明體" w:hAnsi="Times" w:cs="Helvetica"/>
        </w:rPr>
        <w:t>present</w:t>
      </w:r>
      <w:r w:rsidR="003C5A2A" w:rsidRPr="0088468C">
        <w:rPr>
          <w:rFonts w:ascii="Times" w:eastAsia="細明體" w:hAnsi="Times" w:cs="Helvetica"/>
        </w:rPr>
        <w:t xml:space="preserve"> </w:t>
      </w:r>
      <w:r w:rsidR="00C8374D" w:rsidRPr="0088468C">
        <w:rPr>
          <w:rFonts w:ascii="Times" w:eastAsia="細明體" w:hAnsi="Times" w:cs="Helvetica"/>
        </w:rPr>
        <w:t xml:space="preserve">the facts in a sealed </w:t>
      </w:r>
      <w:r w:rsidR="003C5A2A" w:rsidRPr="0088468C">
        <w:rPr>
          <w:rFonts w:ascii="Times" w:eastAsia="細明體" w:hAnsi="Times" w:cs="Helvetica"/>
        </w:rPr>
        <w:t xml:space="preserve">memorial, requesting an </w:t>
      </w:r>
      <w:r w:rsidR="00626AD9" w:rsidRPr="0088468C">
        <w:rPr>
          <w:rFonts w:ascii="Times" w:eastAsia="細明體" w:hAnsi="Times" w:cs="Helvetica"/>
        </w:rPr>
        <w:t>imperial rescript</w:t>
      </w:r>
      <w:r w:rsidR="003C5A2A" w:rsidRPr="0088468C">
        <w:rPr>
          <w:rFonts w:ascii="Times" w:eastAsia="細明體" w:hAnsi="Times" w:cs="Helvetica"/>
        </w:rPr>
        <w:t xml:space="preserve">; it is </w:t>
      </w:r>
      <w:r w:rsidR="00E57CE1" w:rsidRPr="0088468C">
        <w:rPr>
          <w:rFonts w:ascii="Times" w:eastAsia="細明體" w:hAnsi="Times" w:cs="Helvetica"/>
        </w:rPr>
        <w:t xml:space="preserve">not </w:t>
      </w:r>
      <w:r w:rsidR="00DF44B5" w:rsidRPr="0088468C">
        <w:rPr>
          <w:rFonts w:ascii="Times" w:eastAsia="細明體" w:hAnsi="Times" w:cs="Helvetica"/>
        </w:rPr>
        <w:t>permissible to</w:t>
      </w:r>
      <w:r w:rsidR="00E57CE1" w:rsidRPr="0088468C">
        <w:rPr>
          <w:rFonts w:ascii="Times" w:eastAsia="細明體" w:hAnsi="Times" w:cs="Helvetica"/>
        </w:rPr>
        <w:t xml:space="preserve"> </w:t>
      </w:r>
      <w:r w:rsidR="00E57CE1" w:rsidRPr="0088468C">
        <w:rPr>
          <w:rFonts w:ascii="Times" w:eastAsia="細明體" w:hAnsi="Times" w:cs="Helvetica"/>
          <w:color w:val="FF0000"/>
        </w:rPr>
        <w:t xml:space="preserve">recklessly </w:t>
      </w:r>
      <w:r w:rsidR="00673E96" w:rsidRPr="0088468C">
        <w:rPr>
          <w:rFonts w:ascii="Times" w:eastAsia="細明體" w:hAnsi="Times" w:cs="Helvetica"/>
          <w:color w:val="FF0000"/>
        </w:rPr>
        <w:t xml:space="preserve">strike their names off the register and launch </w:t>
      </w:r>
      <w:r w:rsidR="00E57CE1" w:rsidRPr="0088468C">
        <w:rPr>
          <w:rFonts w:ascii="Times" w:eastAsia="細明體" w:hAnsi="Times" w:cs="Helvetica"/>
          <w:color w:val="FF0000"/>
        </w:rPr>
        <w:t>an unauthorized</w:t>
      </w:r>
      <w:r w:rsidR="003C5A2A" w:rsidRPr="0088468C">
        <w:rPr>
          <w:rFonts w:ascii="Times" w:eastAsia="細明體" w:hAnsi="Times" w:cs="Helvetica"/>
          <w:color w:val="FF0000"/>
        </w:rPr>
        <w:t xml:space="preserve"> investigation</w:t>
      </w:r>
      <w:r w:rsidR="003C5A2A" w:rsidRPr="0088468C">
        <w:rPr>
          <w:rFonts w:ascii="Times" w:eastAsia="細明體" w:hAnsi="Times" w:cs="Helvetica"/>
        </w:rPr>
        <w:t xml:space="preserve">.  </w:t>
      </w:r>
      <w:r w:rsidR="003C5A2A" w:rsidRPr="0088468C">
        <w:rPr>
          <w:rFonts w:ascii="Times" w:eastAsia="細明體" w:hAnsi="Times" w:cs="Helvetica"/>
          <w:color w:val="0000FF"/>
          <w:vertAlign w:val="subscript"/>
        </w:rPr>
        <w:t xml:space="preserve">This regulation is directed towards those who are guilty of major misconduct; the interrogation of those who are guilty of minor misconduct does not fall under these limitations. </w:t>
      </w:r>
      <w:r w:rsidR="00907A79" w:rsidRPr="0088468C">
        <w:rPr>
          <w:rFonts w:ascii="Times" w:eastAsia="細明體" w:hAnsi="Times" w:cs="Helvetica"/>
          <w:color w:val="0000FF"/>
          <w:vertAlign w:val="subscript"/>
        </w:rPr>
        <w:t xml:space="preserve">  </w:t>
      </w:r>
      <w:r w:rsidR="009032FE" w:rsidRPr="0088468C">
        <w:rPr>
          <w:rFonts w:ascii="Times" w:eastAsia="細明體" w:hAnsi="Times" w:cs="Helvetica"/>
        </w:rPr>
        <w:t>If the investigation</w:t>
      </w:r>
      <w:r w:rsidR="00F653DA" w:rsidRPr="0088468C">
        <w:rPr>
          <w:rFonts w:ascii="Times" w:eastAsia="細明體" w:hAnsi="Times" w:cs="Helvetica"/>
        </w:rPr>
        <w:t xml:space="preserve"> is </w:t>
      </w:r>
      <w:r w:rsidR="009032FE" w:rsidRPr="0088468C">
        <w:rPr>
          <w:rFonts w:ascii="Times" w:eastAsia="細明體" w:hAnsi="Times" w:cs="Helvetica"/>
        </w:rPr>
        <w:t>permitted to go forward</w:t>
      </w:r>
      <w:r w:rsidR="00F653DA" w:rsidRPr="0088468C">
        <w:rPr>
          <w:rFonts w:ascii="Times" w:eastAsia="細明體" w:hAnsi="Times" w:cs="Helvetica"/>
        </w:rPr>
        <w:t xml:space="preserve">, </w:t>
      </w:r>
      <w:r w:rsidR="0059702C" w:rsidRPr="0088468C">
        <w:rPr>
          <w:rFonts w:ascii="Times" w:eastAsia="細明體" w:hAnsi="Times" w:cs="Helvetica"/>
        </w:rPr>
        <w:t>a preliminary decision shall be made</w:t>
      </w:r>
      <w:r w:rsidR="0059702C" w:rsidRPr="0088468C">
        <w:rPr>
          <w:rFonts w:ascii="Times" w:eastAsia="細明體" w:hAnsi="Times" w:cs="Helvetica"/>
          <w:color w:val="FF0000"/>
        </w:rPr>
        <w:t xml:space="preserve"> </w:t>
      </w:r>
      <w:r w:rsidR="00F653DA" w:rsidRPr="0088468C">
        <w:rPr>
          <w:rFonts w:ascii="Times" w:eastAsia="細明體" w:hAnsi="Times" w:cs="Helvetica"/>
        </w:rPr>
        <w:t xml:space="preserve">in accordance with the </w:t>
      </w:r>
      <w:r w:rsidR="003C5A2A" w:rsidRPr="0088468C">
        <w:rPr>
          <w:rFonts w:ascii="Times" w:eastAsia="細明體" w:hAnsi="Times" w:cs="Helvetica"/>
        </w:rPr>
        <w:t>appropriate statute</w:t>
      </w:r>
      <w:r w:rsidR="009032FE" w:rsidRPr="0088468C">
        <w:rPr>
          <w:rFonts w:ascii="Times" w:eastAsia="細明體" w:hAnsi="Times" w:cs="Helvetica"/>
        </w:rPr>
        <w:t>s</w:t>
      </w:r>
      <w:r w:rsidR="004D0FC5" w:rsidRPr="0088468C">
        <w:rPr>
          <w:rStyle w:val="Marquenotebasdepage"/>
          <w:rFonts w:ascii="Times" w:eastAsia="細明體" w:hAnsi="Times" w:cs="Helvetica"/>
        </w:rPr>
        <w:footnoteReference w:id="3"/>
      </w:r>
      <w:r w:rsidR="00F653DA" w:rsidRPr="0088468C">
        <w:rPr>
          <w:rFonts w:ascii="Times" w:eastAsia="細明體" w:hAnsi="Times" w:cs="Helvetica"/>
        </w:rPr>
        <w:t xml:space="preserve"> and </w:t>
      </w:r>
      <w:r w:rsidR="009458D6" w:rsidRPr="0088468C">
        <w:rPr>
          <w:rFonts w:ascii="Times" w:eastAsia="細明體" w:hAnsi="Times" w:cs="Helvetica"/>
          <w:color w:val="FF0000"/>
        </w:rPr>
        <w:t>a memorial should be submitted requesting imperial authorization</w:t>
      </w:r>
      <w:r w:rsidR="0059702C" w:rsidRPr="0088468C">
        <w:rPr>
          <w:rFonts w:ascii="Times" w:eastAsia="細明體" w:hAnsi="Times" w:cs="Helvetica"/>
          <w:color w:val="FF0000"/>
        </w:rPr>
        <w:t xml:space="preserve"> concerning the way forward</w:t>
      </w:r>
      <w:r w:rsidR="004D0FC5" w:rsidRPr="0088468C">
        <w:rPr>
          <w:rFonts w:ascii="Times" w:eastAsia="細明體" w:hAnsi="Times" w:cs="Helvetica"/>
        </w:rPr>
        <w:t xml:space="preserve">. </w:t>
      </w:r>
      <w:r w:rsidR="00626AD9" w:rsidRPr="0088468C">
        <w:rPr>
          <w:rFonts w:ascii="Times" w:eastAsia="細明體" w:hAnsi="Times" w:cs="Helvetica"/>
        </w:rPr>
        <w:t xml:space="preserve"> </w:t>
      </w:r>
      <w:r w:rsidR="004D0FC5" w:rsidRPr="0088468C">
        <w:rPr>
          <w:rFonts w:ascii="Times" w:eastAsia="細明體" w:hAnsi="Times" w:cs="Helvetica"/>
        </w:rPr>
        <w:t>Only after such authorization is received</w:t>
      </w:r>
      <w:r w:rsidR="009032FE" w:rsidRPr="0088468C">
        <w:rPr>
          <w:rFonts w:ascii="Times" w:eastAsia="細明體" w:hAnsi="Times" w:cs="Helvetica"/>
        </w:rPr>
        <w:t>,</w:t>
      </w:r>
      <w:r w:rsidR="00F653DA" w:rsidRPr="0088468C">
        <w:rPr>
          <w:rFonts w:ascii="Times" w:eastAsia="細明體" w:hAnsi="Times" w:cs="Helvetica"/>
        </w:rPr>
        <w:t xml:space="preserve"> </w:t>
      </w:r>
      <w:r w:rsidR="003B4121" w:rsidRPr="0088468C">
        <w:rPr>
          <w:rFonts w:ascii="Times" w:eastAsia="細明體" w:hAnsi="Times" w:cs="Helvetica"/>
        </w:rPr>
        <w:t xml:space="preserve">is it permissible to </w:t>
      </w:r>
      <w:r w:rsidR="003B4121" w:rsidRPr="0088468C">
        <w:rPr>
          <w:rFonts w:ascii="Times" w:eastAsia="細明體" w:hAnsi="Times" w:cs="Helvetica"/>
          <w:color w:val="FF0000"/>
        </w:rPr>
        <w:t>pronounce judgment.</w:t>
      </w:r>
    </w:p>
    <w:p w14:paraId="06200D1E" w14:textId="77777777" w:rsidR="003A029D" w:rsidRPr="0088468C" w:rsidRDefault="003A029D" w:rsidP="00007111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495368FC" w14:textId="5F3E6F57" w:rsidR="00084EFE" w:rsidRPr="0088468C" w:rsidRDefault="00007111" w:rsidP="00084EFE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color w:val="0000FF"/>
          <w:vertAlign w:val="subscript"/>
        </w:rPr>
      </w:pPr>
      <w:r w:rsidRPr="0088468C">
        <w:rPr>
          <w:rFonts w:ascii="Times" w:eastAsia="細明體" w:hAnsi="Times" w:cs="Helvetica"/>
        </w:rPr>
        <w:t>(2</w:t>
      </w:r>
      <w:proofErr w:type="gramStart"/>
      <w:r w:rsidRPr="0088468C">
        <w:rPr>
          <w:rFonts w:ascii="Times" w:eastAsia="細明體" w:hAnsi="Times" w:cs="Helvetica"/>
        </w:rPr>
        <w:t xml:space="preserve">)  </w:t>
      </w:r>
      <w:r w:rsidR="00626AD9" w:rsidRPr="0088468C">
        <w:rPr>
          <w:rFonts w:ascii="Times" w:eastAsia="細明體" w:hAnsi="Times" w:cs="Helvetica"/>
        </w:rPr>
        <w:t>If</w:t>
      </w:r>
      <w:proofErr w:type="gramEnd"/>
      <w:r w:rsidR="00626AD9" w:rsidRPr="0088468C">
        <w:rPr>
          <w:rFonts w:ascii="Times" w:eastAsia="細明體" w:hAnsi="Times" w:cs="Helvetica"/>
        </w:rPr>
        <w:t xml:space="preserve"> </w:t>
      </w:r>
      <w:r w:rsidRPr="0088468C">
        <w:rPr>
          <w:rFonts w:ascii="Times" w:eastAsia="細明體" w:hAnsi="Times" w:cs="Helvetica"/>
        </w:rPr>
        <w:t>subordinate</w:t>
      </w:r>
      <w:r w:rsidR="00626AD9" w:rsidRPr="0088468C">
        <w:rPr>
          <w:rFonts w:ascii="Times" w:eastAsia="細明體" w:hAnsi="Times" w:cs="Helvetica"/>
        </w:rPr>
        <w:t xml:space="preserve"> official</w:t>
      </w:r>
      <w:r w:rsidR="00DF44B5" w:rsidRPr="0088468C">
        <w:rPr>
          <w:rFonts w:ascii="Times" w:eastAsia="細明體" w:hAnsi="Times" w:cs="Helvetica"/>
        </w:rPr>
        <w:t>s</w:t>
      </w:r>
      <w:r w:rsidR="00626AD9" w:rsidRPr="0088468C">
        <w:rPr>
          <w:rFonts w:ascii="Times" w:eastAsia="細明體" w:hAnsi="Times" w:cs="Helvetica"/>
        </w:rPr>
        <w:t xml:space="preserve"> </w:t>
      </w:r>
      <w:r w:rsidR="00DF44B5" w:rsidRPr="0088468C">
        <w:rPr>
          <w:rFonts w:ascii="Times" w:eastAsia="細明體" w:hAnsi="Times" w:cs="Helvetica"/>
        </w:rPr>
        <w:t>have</w:t>
      </w:r>
      <w:r w:rsidRPr="0088468C">
        <w:rPr>
          <w:rFonts w:ascii="Times" w:eastAsia="細明體" w:hAnsi="Times" w:cs="Helvetica"/>
        </w:rPr>
        <w:t xml:space="preserve"> been subjected to cruel and oppressive treatment by a superior</w:t>
      </w:r>
      <w:r w:rsidR="00626AD9" w:rsidRPr="0088468C">
        <w:rPr>
          <w:rFonts w:ascii="Times" w:eastAsia="細明體" w:hAnsi="Times" w:cs="Helvetica"/>
        </w:rPr>
        <w:t xml:space="preserve">, </w:t>
      </w:r>
      <w:r w:rsidR="00DF44B5" w:rsidRPr="0088468C">
        <w:rPr>
          <w:rFonts w:ascii="Times" w:eastAsia="細明體" w:hAnsi="Times" w:cs="Helvetica"/>
        </w:rPr>
        <w:t>they are allowed to</w:t>
      </w:r>
      <w:r w:rsidRPr="0088468C">
        <w:rPr>
          <w:rFonts w:ascii="Times" w:eastAsia="細明體" w:hAnsi="Times" w:cs="Helvetica"/>
        </w:rPr>
        <w:t xml:space="preserve"> present a true account of the facts </w:t>
      </w:r>
      <w:r w:rsidRPr="0088468C">
        <w:rPr>
          <w:rFonts w:ascii="Times" w:eastAsia="細明體" w:hAnsi="Times" w:cs="Helvetica"/>
          <w:color w:val="0000FF"/>
          <w:vertAlign w:val="subscript"/>
        </w:rPr>
        <w:t>of the oppression and cruelty</w:t>
      </w:r>
      <w:r w:rsidRPr="0088468C">
        <w:rPr>
          <w:rFonts w:ascii="Times" w:eastAsia="細明體" w:hAnsi="Times" w:cs="Helvetica"/>
          <w:vertAlign w:val="subscript"/>
        </w:rPr>
        <w:t xml:space="preserve"> </w:t>
      </w:r>
      <w:r w:rsidRPr="0088468C">
        <w:rPr>
          <w:rFonts w:ascii="Times" w:eastAsia="細明體" w:hAnsi="Times" w:cs="Helvetica"/>
        </w:rPr>
        <w:t>in</w:t>
      </w:r>
      <w:r w:rsidRPr="0088468C">
        <w:rPr>
          <w:rFonts w:ascii="Times" w:eastAsia="細明體" w:hAnsi="Times" w:cs="Helvetica"/>
          <w:vertAlign w:val="subscript"/>
        </w:rPr>
        <w:t xml:space="preserve"> </w:t>
      </w:r>
      <w:r w:rsidRPr="0088468C">
        <w:rPr>
          <w:rFonts w:ascii="Times" w:eastAsia="細明體" w:hAnsi="Times" w:cs="Helvetica"/>
        </w:rPr>
        <w:t xml:space="preserve">a sealed memorial submitted </w:t>
      </w:r>
      <w:r w:rsidRPr="0088468C">
        <w:rPr>
          <w:rFonts w:ascii="Times" w:eastAsia="細明體" w:hAnsi="Times" w:cs="Helvetica"/>
          <w:color w:val="FF0000"/>
        </w:rPr>
        <w:t xml:space="preserve">directly to the </w:t>
      </w:r>
      <w:r w:rsidR="00DF44B5" w:rsidRPr="0088468C">
        <w:rPr>
          <w:rFonts w:ascii="Times" w:eastAsia="細明體" w:hAnsi="Times" w:cs="Helvetica"/>
          <w:color w:val="FF0000"/>
        </w:rPr>
        <w:t>Emperor</w:t>
      </w:r>
      <w:r w:rsidR="003B4121" w:rsidRPr="0088468C">
        <w:rPr>
          <w:rFonts w:ascii="Times" w:eastAsia="細明體" w:hAnsi="Times" w:cs="Helvetica"/>
          <w:color w:val="FF0000"/>
        </w:rPr>
        <w:t xml:space="preserve"> on their own initiative</w:t>
      </w:r>
      <w:r w:rsidRPr="0088468C">
        <w:rPr>
          <w:rFonts w:ascii="Times" w:eastAsia="細明體" w:hAnsi="Times" w:cs="Helvetica"/>
        </w:rPr>
        <w:t xml:space="preserve">. </w:t>
      </w:r>
      <w:r w:rsidRPr="0088468C">
        <w:rPr>
          <w:rFonts w:ascii="Times" w:eastAsia="細明體" w:hAnsi="Times" w:cs="Helvetica"/>
          <w:color w:val="0000FF"/>
          <w:vertAlign w:val="subscript"/>
        </w:rPr>
        <w:t>Regarding t</w:t>
      </w:r>
      <w:r w:rsidR="003A029D" w:rsidRPr="0088468C">
        <w:rPr>
          <w:rFonts w:ascii="Times" w:eastAsia="細明體" w:hAnsi="Times" w:cs="Helvetica"/>
          <w:color w:val="0000FF"/>
          <w:vertAlign w:val="subscript"/>
        </w:rPr>
        <w:t xml:space="preserve">hose who, after being impeached, </w:t>
      </w:r>
      <w:r w:rsidR="00DF44B5" w:rsidRPr="0088468C">
        <w:rPr>
          <w:rFonts w:ascii="Times" w:eastAsia="細明體" w:hAnsi="Times" w:cs="Helvetica"/>
          <w:color w:val="0000FF"/>
          <w:vertAlign w:val="subscript"/>
        </w:rPr>
        <w:t>voluntarily confess</w:t>
      </w:r>
      <w:r w:rsidR="00D36A82" w:rsidRPr="0088468C">
        <w:rPr>
          <w:rFonts w:ascii="Times" w:eastAsia="細明體" w:hAnsi="Times" w:cs="Helvetica"/>
          <w:color w:val="0000FF"/>
          <w:vertAlign w:val="subscript"/>
        </w:rPr>
        <w:t xml:space="preserve"> to all the charges </w:t>
      </w:r>
      <w:r w:rsidR="00DF44B5" w:rsidRPr="0088468C">
        <w:rPr>
          <w:rFonts w:ascii="Times" w:eastAsia="細明體" w:hAnsi="Times" w:cs="Helvetica"/>
          <w:color w:val="0000FF"/>
          <w:vertAlign w:val="subscript"/>
        </w:rPr>
        <w:t>that were listed against the</w:t>
      </w:r>
      <w:r w:rsidR="00D36A82" w:rsidRPr="0088468C">
        <w:rPr>
          <w:rFonts w:ascii="Times" w:eastAsia="細明體" w:hAnsi="Times" w:cs="Helvetica"/>
          <w:color w:val="0000FF"/>
          <w:vertAlign w:val="subscript"/>
        </w:rPr>
        <w:t xml:space="preserve"> superior official in the original impeachment</w:t>
      </w:r>
      <w:r w:rsidR="003A029D" w:rsidRPr="0088468C">
        <w:rPr>
          <w:rFonts w:ascii="Times" w:eastAsia="細明體" w:hAnsi="Times" w:cs="Helvetica"/>
          <w:color w:val="0000FF"/>
          <w:vertAlign w:val="subscript"/>
        </w:rPr>
        <w:t>, this shall not be permitted and, furthermore, will result in punishment.</w:t>
      </w:r>
      <w:r w:rsidR="00D36A82" w:rsidRPr="0088468C">
        <w:rPr>
          <w:rStyle w:val="Marquenotebasdepage"/>
          <w:rFonts w:ascii="Times" w:eastAsia="細明體" w:hAnsi="Times" w:cs="Helvetica"/>
          <w:color w:val="0000FF"/>
        </w:rPr>
        <w:footnoteReference w:id="4"/>
      </w:r>
    </w:p>
    <w:p w14:paraId="1C91793D" w14:textId="77777777" w:rsidR="00F1173A" w:rsidRPr="0088468C" w:rsidRDefault="00F1173A" w:rsidP="00084EFE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vertAlign w:val="subscript"/>
        </w:rPr>
      </w:pPr>
    </w:p>
    <w:p w14:paraId="0CE7EC9A" w14:textId="1FEF5760" w:rsidR="009053E7" w:rsidRPr="0088468C" w:rsidRDefault="009053E7" w:rsidP="00084EFE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vertAlign w:val="subscript"/>
        </w:rPr>
      </w:pPr>
      <w:r w:rsidRPr="0088468C">
        <w:rPr>
          <w:rFonts w:ascii="Times" w:eastAsia="細明體" w:hAnsi="Times" w:cs="Helvetica"/>
          <w:b/>
        </w:rPr>
        <w:t>條例</w:t>
      </w:r>
      <w:r w:rsidRPr="0088468C">
        <w:rPr>
          <w:rFonts w:ascii="Times" w:eastAsia="細明體" w:hAnsi="Times" w:cs="Helvetica"/>
          <w:b/>
        </w:rPr>
        <w:t>/</w:t>
      </w:r>
      <w:proofErr w:type="spellStart"/>
      <w:r w:rsidRPr="0088468C">
        <w:rPr>
          <w:rFonts w:ascii="Times" w:eastAsia="細明體" w:hAnsi="Times" w:cs="Helvetica"/>
          <w:b/>
        </w:rPr>
        <w:t>tiaoli</w:t>
      </w:r>
      <w:proofErr w:type="spellEnd"/>
      <w:r w:rsidRPr="0088468C">
        <w:rPr>
          <w:rFonts w:ascii="Times" w:eastAsia="細明體" w:hAnsi="Times" w:cs="Helvetica"/>
          <w:b/>
        </w:rPr>
        <w:t xml:space="preserve"> 1 </w:t>
      </w:r>
    </w:p>
    <w:p w14:paraId="386C7F00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各處大小</w:t>
      </w:r>
      <w:r w:rsidRPr="0088468C">
        <w:rPr>
          <w:rFonts w:ascii="Times" w:eastAsia="細明體" w:hAnsi="Times" w:cs="Helvetica"/>
          <w:color w:val="FF0000"/>
        </w:rPr>
        <w:t>土官</w:t>
      </w:r>
      <w:r w:rsidRPr="0088468C">
        <w:rPr>
          <w:rFonts w:ascii="Times" w:eastAsia="細明體" w:hAnsi="Times" w:cs="Helvetica"/>
        </w:rPr>
        <w:t>，有犯徒流以上依律</w:t>
      </w:r>
      <w:r w:rsidRPr="0088468C">
        <w:rPr>
          <w:rFonts w:ascii="Times" w:eastAsia="細明體" w:hAnsi="Times" w:cs="Helvetica"/>
          <w:color w:val="FF0000"/>
        </w:rPr>
        <w:t>科斷</w:t>
      </w:r>
      <w:r w:rsidRPr="0088468C">
        <w:rPr>
          <w:rFonts w:ascii="Times" w:eastAsia="細明體" w:hAnsi="Times" w:cs="Helvetica"/>
        </w:rPr>
        <w:t>，其杖罪以下交部</w:t>
      </w:r>
      <w:r w:rsidRPr="0088468C">
        <w:rPr>
          <w:rFonts w:ascii="Times" w:eastAsia="細明體" w:hAnsi="Times" w:cs="Helvetica"/>
          <w:color w:val="FF0000"/>
        </w:rPr>
        <w:t>議處</w:t>
      </w:r>
      <w:r w:rsidRPr="0088468C">
        <w:rPr>
          <w:rFonts w:ascii="Times" w:eastAsia="細明體" w:hAnsi="Times" w:cs="Helvetica"/>
        </w:rPr>
        <w:t>。</w:t>
      </w:r>
    </w:p>
    <w:p w14:paraId="2ECE7ADA" w14:textId="67B843B4" w:rsidR="00BC6E1D" w:rsidRPr="0088468C" w:rsidRDefault="006E6552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lastRenderedPageBreak/>
        <w:t xml:space="preserve">Concerning </w:t>
      </w:r>
      <w:r w:rsidRPr="0088468C">
        <w:rPr>
          <w:rFonts w:ascii="Times" w:eastAsia="細明體" w:hAnsi="Times" w:cs="Helvetica"/>
          <w:color w:val="FF0000"/>
        </w:rPr>
        <w:t>t</w:t>
      </w:r>
      <w:r w:rsidR="00BC6E1D" w:rsidRPr="0088468C">
        <w:rPr>
          <w:rFonts w:ascii="Times" w:eastAsia="細明體" w:hAnsi="Times" w:cs="Helvetica"/>
          <w:color w:val="FF0000"/>
        </w:rPr>
        <w:t>ribal chieftains</w:t>
      </w:r>
      <w:r w:rsidR="00BC6E1D" w:rsidRPr="0088468C">
        <w:rPr>
          <w:rFonts w:ascii="Times" w:eastAsia="細明體" w:hAnsi="Times" w:cs="Helvetica"/>
        </w:rPr>
        <w:t xml:space="preserve"> </w:t>
      </w:r>
      <w:r w:rsidRPr="0088468C">
        <w:rPr>
          <w:rFonts w:ascii="Times" w:eastAsia="細明體" w:hAnsi="Times" w:cs="Helvetica"/>
        </w:rPr>
        <w:t>at all levels and in every region</w:t>
      </w:r>
      <w:r w:rsidR="00BC6E1D" w:rsidRPr="0088468C">
        <w:rPr>
          <w:rFonts w:ascii="Times" w:eastAsia="細明體" w:hAnsi="Times" w:cs="Helvetica"/>
        </w:rPr>
        <w:t xml:space="preserve"> </w:t>
      </w:r>
      <w:r w:rsidRPr="0088468C">
        <w:rPr>
          <w:rFonts w:ascii="Times" w:eastAsia="細明體" w:hAnsi="Times" w:cs="Helvetica"/>
        </w:rPr>
        <w:t xml:space="preserve">who are guilty of misconduct that is subject to penalties of penal servitude, exile, and above, they </w:t>
      </w:r>
      <w:r w:rsidR="00BC6E1D" w:rsidRPr="0088468C">
        <w:rPr>
          <w:rFonts w:ascii="Times" w:eastAsia="細明體" w:hAnsi="Times" w:cs="Helvetica"/>
        </w:rPr>
        <w:t xml:space="preserve">shall be </w:t>
      </w:r>
      <w:r w:rsidR="0021095E" w:rsidRPr="0088468C">
        <w:rPr>
          <w:rFonts w:ascii="Times" w:eastAsia="細明體" w:hAnsi="Times" w:cs="Helvetica"/>
        </w:rPr>
        <w:t>sentenced</w:t>
      </w:r>
      <w:r w:rsidR="00BC6E1D" w:rsidRPr="0088468C">
        <w:rPr>
          <w:rFonts w:ascii="Times" w:eastAsia="細明體" w:hAnsi="Times" w:cs="Helvetica"/>
        </w:rPr>
        <w:t xml:space="preserve"> in accordance with the appropriate statutes; those who </w:t>
      </w:r>
      <w:r w:rsidR="003A2253" w:rsidRPr="0088468C">
        <w:rPr>
          <w:rFonts w:ascii="Times" w:eastAsia="細明體" w:hAnsi="Times" w:cs="Helvetica"/>
        </w:rPr>
        <w:t xml:space="preserve">are </w:t>
      </w:r>
      <w:r w:rsidRPr="0088468C">
        <w:rPr>
          <w:rFonts w:ascii="Times" w:eastAsia="細明體" w:hAnsi="Times" w:cs="Helvetica"/>
        </w:rPr>
        <w:t>guilty</w:t>
      </w:r>
      <w:r w:rsidR="00F653DA" w:rsidRPr="0088468C">
        <w:rPr>
          <w:rFonts w:ascii="Times" w:eastAsia="細明體" w:hAnsi="Times" w:cs="Helvetica"/>
        </w:rPr>
        <w:t xml:space="preserve"> of misconduct </w:t>
      </w:r>
      <w:r w:rsidRPr="0088468C">
        <w:rPr>
          <w:rFonts w:ascii="Times" w:eastAsia="細明體" w:hAnsi="Times" w:cs="Helvetica"/>
        </w:rPr>
        <w:t>that is subject to penalties of</w:t>
      </w:r>
      <w:r w:rsidR="00BC6E1D" w:rsidRPr="0088468C">
        <w:rPr>
          <w:rFonts w:ascii="Times" w:eastAsia="細明體" w:hAnsi="Times" w:cs="Helvetica"/>
        </w:rPr>
        <w:t xml:space="preserve"> </w:t>
      </w:r>
      <w:r w:rsidR="00F653DA" w:rsidRPr="0088468C">
        <w:rPr>
          <w:rFonts w:ascii="Times" w:eastAsia="細明體" w:hAnsi="Times" w:cs="Helvetica"/>
        </w:rPr>
        <w:t>beating with</w:t>
      </w:r>
      <w:r w:rsidR="00BC6E1D" w:rsidRPr="0088468C">
        <w:rPr>
          <w:rFonts w:ascii="Times" w:eastAsia="細明體" w:hAnsi="Times" w:cs="Helvetica"/>
        </w:rPr>
        <w:t xml:space="preserve"> the heavy bamboo and below, shall be </w:t>
      </w:r>
      <w:r w:rsidR="00F653DA" w:rsidRPr="0088468C">
        <w:rPr>
          <w:rFonts w:ascii="Times" w:eastAsia="細明體" w:hAnsi="Times" w:cs="Helvetica"/>
        </w:rPr>
        <w:t>referred to</w:t>
      </w:r>
      <w:r w:rsidR="00BC6E1D" w:rsidRPr="0088468C">
        <w:rPr>
          <w:rFonts w:ascii="Times" w:eastAsia="細明體" w:hAnsi="Times" w:cs="Helvetica"/>
        </w:rPr>
        <w:t xml:space="preserve"> the appropriate Board for </w:t>
      </w:r>
      <w:r w:rsidR="00BC6E1D" w:rsidRPr="0088468C">
        <w:rPr>
          <w:rFonts w:ascii="Times" w:eastAsia="細明體" w:hAnsi="Times" w:cs="Helvetica"/>
          <w:color w:val="FF0000"/>
        </w:rPr>
        <w:t>disciplinary sa</w:t>
      </w:r>
      <w:r w:rsidR="00F653DA" w:rsidRPr="0088468C">
        <w:rPr>
          <w:rFonts w:ascii="Times" w:eastAsia="細明體" w:hAnsi="Times" w:cs="Helvetica"/>
          <w:color w:val="FF0000"/>
        </w:rPr>
        <w:t>n</w:t>
      </w:r>
      <w:r w:rsidR="00BC6E1D" w:rsidRPr="0088468C">
        <w:rPr>
          <w:rFonts w:ascii="Times" w:eastAsia="細明體" w:hAnsi="Times" w:cs="Helvetica"/>
          <w:color w:val="FF0000"/>
        </w:rPr>
        <w:t>ctions</w:t>
      </w:r>
      <w:r w:rsidR="00BC6E1D" w:rsidRPr="0088468C">
        <w:rPr>
          <w:rFonts w:ascii="Times" w:eastAsia="細明體" w:hAnsi="Times" w:cs="Helvetica"/>
        </w:rPr>
        <w:t>.</w:t>
      </w:r>
    </w:p>
    <w:p w14:paraId="3550FF8A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7F68111E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b/>
        </w:rPr>
      </w:pPr>
      <w:r w:rsidRPr="0088468C">
        <w:rPr>
          <w:rFonts w:ascii="Times" w:eastAsia="細明體" w:hAnsi="Times" w:cs="Helvetica"/>
          <w:b/>
        </w:rPr>
        <w:t>條例</w:t>
      </w:r>
      <w:r w:rsidRPr="0088468C">
        <w:rPr>
          <w:rFonts w:ascii="Times" w:eastAsia="細明體" w:hAnsi="Times" w:cs="Helvetica"/>
          <w:b/>
        </w:rPr>
        <w:t>/</w:t>
      </w:r>
      <w:proofErr w:type="spellStart"/>
      <w:r w:rsidRPr="0088468C">
        <w:rPr>
          <w:rFonts w:ascii="Times" w:eastAsia="細明體" w:hAnsi="Times" w:cs="Helvetica"/>
          <w:b/>
        </w:rPr>
        <w:t>tiaoli</w:t>
      </w:r>
      <w:proofErr w:type="spellEnd"/>
      <w:r w:rsidRPr="0088468C">
        <w:rPr>
          <w:rFonts w:ascii="Times" w:eastAsia="細明體" w:hAnsi="Times" w:cs="Helvetica"/>
          <w:b/>
        </w:rPr>
        <w:t xml:space="preserve"> 2 </w:t>
      </w:r>
    </w:p>
    <w:p w14:paraId="5665B0BF" w14:textId="669D4920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  <w:color w:val="FF0000"/>
        </w:rPr>
        <w:t>廕生</w:t>
      </w:r>
      <w:r w:rsidRPr="0088468C">
        <w:rPr>
          <w:rFonts w:ascii="Times" w:eastAsia="細明體" w:hAnsi="Times" w:cs="Helvetica"/>
        </w:rPr>
        <w:t>，及</w:t>
      </w:r>
      <w:r w:rsidRPr="0088468C">
        <w:rPr>
          <w:rFonts w:ascii="Times" w:eastAsia="細明體" w:hAnsi="Times" w:cs="Helvetica"/>
          <w:color w:val="FF0000"/>
        </w:rPr>
        <w:t>恩</w:t>
      </w:r>
      <w:r w:rsidRPr="0088468C">
        <w:rPr>
          <w:rFonts w:ascii="Times" w:eastAsia="細明體" w:hAnsi="Times" w:cs="Helvetica"/>
        </w:rPr>
        <w:t>、</w:t>
      </w:r>
      <w:r w:rsidRPr="0088468C">
        <w:rPr>
          <w:rFonts w:ascii="Times" w:eastAsia="細明體" w:hAnsi="Times" w:cs="Helvetica"/>
          <w:color w:val="FF0000"/>
        </w:rPr>
        <w:t>拔</w:t>
      </w:r>
      <w:r w:rsidRPr="0088468C">
        <w:rPr>
          <w:rFonts w:ascii="Times" w:eastAsia="細明體" w:hAnsi="Times" w:cs="Helvetica"/>
        </w:rPr>
        <w:t>、</w:t>
      </w:r>
      <w:r w:rsidR="00732873" w:rsidRPr="0088468C">
        <w:rPr>
          <w:rFonts w:ascii="Times" w:eastAsia="細明體" w:hAnsi="Times" w:cs="儷宋 Pro"/>
          <w:color w:val="FF0000"/>
        </w:rPr>
        <w:t>歲</w:t>
      </w:r>
      <w:r w:rsidRPr="0088468C">
        <w:rPr>
          <w:rFonts w:ascii="Times" w:eastAsia="細明體" w:hAnsi="Times" w:cs="Helvetica"/>
        </w:rPr>
        <w:t>、</w:t>
      </w:r>
      <w:r w:rsidRPr="0088468C">
        <w:rPr>
          <w:rFonts w:ascii="Times" w:eastAsia="細明體" w:hAnsi="Times" w:cs="Helvetica"/>
          <w:color w:val="FF0000"/>
        </w:rPr>
        <w:t>副貢</w:t>
      </w:r>
      <w:r w:rsidRPr="0088468C">
        <w:rPr>
          <w:rFonts w:ascii="Times" w:eastAsia="細明體" w:hAnsi="Times" w:cs="Helvetica"/>
        </w:rPr>
        <w:t>，</w:t>
      </w:r>
      <w:r w:rsidRPr="0088468C">
        <w:rPr>
          <w:rFonts w:ascii="Times" w:eastAsia="細明體" w:hAnsi="Times" w:cs="Helvetica"/>
          <w:color w:val="FF0000"/>
        </w:rPr>
        <w:t>監生</w:t>
      </w:r>
      <w:r w:rsidRPr="0088468C">
        <w:rPr>
          <w:rFonts w:ascii="Times" w:eastAsia="細明體" w:hAnsi="Times" w:cs="Helvetica"/>
        </w:rPr>
        <w:t>有應題參</w:t>
      </w:r>
      <w:r w:rsidRPr="0088468C">
        <w:rPr>
          <w:rFonts w:ascii="Times" w:eastAsia="細明體" w:hAnsi="Times" w:cs="Helvetica"/>
          <w:color w:val="FF0000"/>
        </w:rPr>
        <w:t>處分</w:t>
      </w:r>
      <w:r w:rsidRPr="0088468C">
        <w:rPr>
          <w:rFonts w:ascii="Times" w:eastAsia="細明體" w:hAnsi="Times" w:cs="Helvetica"/>
        </w:rPr>
        <w:t>者，聽各衙門</w:t>
      </w:r>
      <w:r w:rsidRPr="0088468C">
        <w:rPr>
          <w:rFonts w:ascii="Times" w:eastAsia="細明體" w:hAnsi="Times" w:cs="Helvetica"/>
          <w:color w:val="FF0000"/>
        </w:rPr>
        <w:t>題參</w:t>
      </w:r>
      <w:r w:rsidRPr="0088468C">
        <w:rPr>
          <w:rFonts w:ascii="Times" w:eastAsia="細明體" w:hAnsi="Times" w:cs="Helvetica"/>
        </w:rPr>
        <w:t>。其例監生有事故應</w:t>
      </w:r>
      <w:r w:rsidRPr="0088468C">
        <w:rPr>
          <w:rFonts w:ascii="Times" w:eastAsia="細明體" w:hAnsi="Times" w:cs="Helvetica"/>
          <w:color w:val="FF0000"/>
        </w:rPr>
        <w:t>黜革</w:t>
      </w:r>
      <w:r w:rsidRPr="0088468C">
        <w:rPr>
          <w:rFonts w:ascii="Times" w:eastAsia="細明體" w:hAnsi="Times" w:cs="Helvetica"/>
        </w:rPr>
        <w:t>者，不必題參，咨報國子監，國子監察明黜革，知照禮部。</w:t>
      </w:r>
    </w:p>
    <w:p w14:paraId="163A6B2D" w14:textId="76D4C5E4" w:rsidR="009053E7" w:rsidRPr="0088468C" w:rsidRDefault="00062A96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 xml:space="preserve">Concerning </w:t>
      </w:r>
      <w:proofErr w:type="spellStart"/>
      <w:r w:rsidRPr="0088468C">
        <w:rPr>
          <w:rFonts w:ascii="Times" w:eastAsia="細明體" w:hAnsi="Times" w:cs="Helvetica"/>
          <w:i/>
        </w:rPr>
        <w:t>y</w:t>
      </w:r>
      <w:r w:rsidR="00E952F2" w:rsidRPr="0088468C">
        <w:rPr>
          <w:rFonts w:ascii="Times" w:eastAsia="細明體" w:hAnsi="Times" w:cs="Helvetica"/>
          <w:i/>
        </w:rPr>
        <w:t>insheng</w:t>
      </w:r>
      <w:proofErr w:type="spellEnd"/>
      <w:r w:rsidR="00DC1230" w:rsidRPr="0088468C">
        <w:rPr>
          <w:rFonts w:ascii="Times" w:eastAsia="細明體" w:hAnsi="Times" w:cs="Helvetica"/>
        </w:rPr>
        <w:t xml:space="preserve"> (</w:t>
      </w:r>
      <w:r w:rsidR="00DC1230" w:rsidRPr="0088468C">
        <w:rPr>
          <w:rFonts w:ascii="Times" w:eastAsia="細明體" w:hAnsi="Times" w:cs="Helvetica"/>
          <w:color w:val="FF0000"/>
        </w:rPr>
        <w:t>Student</w:t>
      </w:r>
      <w:r w:rsidR="00DF44B5" w:rsidRPr="0088468C">
        <w:rPr>
          <w:rFonts w:ascii="Times" w:eastAsia="細明體" w:hAnsi="Times" w:cs="Helvetica"/>
          <w:color w:val="FF0000"/>
        </w:rPr>
        <w:t>s</w:t>
      </w:r>
      <w:r w:rsidR="00DC1230" w:rsidRPr="0088468C">
        <w:rPr>
          <w:rFonts w:ascii="Times" w:eastAsia="細明體" w:hAnsi="Times" w:cs="Helvetica"/>
          <w:color w:val="FF0000"/>
        </w:rPr>
        <w:t xml:space="preserve"> by Inheritance</w:t>
      </w:r>
      <w:r w:rsidR="00DC1230" w:rsidRPr="0088468C">
        <w:rPr>
          <w:rFonts w:ascii="Times" w:eastAsia="細明體" w:hAnsi="Times" w:cs="Helvetica"/>
        </w:rPr>
        <w:t>), as well as</w:t>
      </w:r>
      <w:r w:rsidR="00E952F2" w:rsidRPr="0088468C">
        <w:rPr>
          <w:rFonts w:ascii="Times" w:eastAsia="細明體" w:hAnsi="Times" w:cs="Helvetica"/>
        </w:rPr>
        <w:t xml:space="preserve"> </w:t>
      </w:r>
      <w:r w:rsidR="00E952F2" w:rsidRPr="0088468C">
        <w:rPr>
          <w:rFonts w:ascii="Times" w:eastAsia="細明體" w:hAnsi="Times" w:cs="Helvetica"/>
          <w:i/>
        </w:rPr>
        <w:t>en</w:t>
      </w:r>
      <w:r w:rsidR="00DC1230" w:rsidRPr="0088468C">
        <w:rPr>
          <w:rFonts w:ascii="Times" w:eastAsia="細明體" w:hAnsi="Times" w:cs="Helvetica"/>
        </w:rPr>
        <w:t xml:space="preserve"> (</w:t>
      </w:r>
      <w:r w:rsidR="00DC1230" w:rsidRPr="0088468C">
        <w:rPr>
          <w:rFonts w:ascii="Times" w:eastAsia="細明體" w:hAnsi="Times" w:cs="Helvetica"/>
          <w:color w:val="FF0000"/>
        </w:rPr>
        <w:t>Tribute Student</w:t>
      </w:r>
      <w:r w:rsidR="00DF44B5" w:rsidRPr="0088468C">
        <w:rPr>
          <w:rFonts w:ascii="Times" w:eastAsia="細明體" w:hAnsi="Times" w:cs="Helvetica"/>
          <w:color w:val="FF0000"/>
        </w:rPr>
        <w:t>s</w:t>
      </w:r>
      <w:r w:rsidR="00DC1230" w:rsidRPr="0088468C">
        <w:rPr>
          <w:rFonts w:ascii="Times" w:eastAsia="細明體" w:hAnsi="Times" w:cs="Helvetica"/>
          <w:color w:val="FF0000"/>
        </w:rPr>
        <w:t xml:space="preserve"> by Grace</w:t>
      </w:r>
      <w:r w:rsidR="00F1173A" w:rsidRPr="0088468C">
        <w:rPr>
          <w:rFonts w:ascii="Times" w:eastAsia="細明體" w:hAnsi="Times" w:cs="Helvetica"/>
        </w:rPr>
        <w:t>),</w:t>
      </w:r>
      <w:r w:rsidR="00E952F2" w:rsidRPr="0088468C">
        <w:rPr>
          <w:rFonts w:ascii="Times" w:eastAsia="細明體" w:hAnsi="Times" w:cs="Helvetica"/>
        </w:rPr>
        <w:t xml:space="preserve"> </w:t>
      </w:r>
      <w:proofErr w:type="spellStart"/>
      <w:r w:rsidR="00E952F2" w:rsidRPr="0088468C">
        <w:rPr>
          <w:rFonts w:ascii="Times" w:eastAsia="細明體" w:hAnsi="Times" w:cs="Helvetica"/>
          <w:i/>
        </w:rPr>
        <w:t>ba</w:t>
      </w:r>
      <w:proofErr w:type="spellEnd"/>
      <w:r w:rsidR="00DC1230" w:rsidRPr="0088468C">
        <w:rPr>
          <w:rFonts w:ascii="Times" w:eastAsia="細明體" w:hAnsi="Times" w:cs="Helvetica"/>
        </w:rPr>
        <w:t xml:space="preserve"> (</w:t>
      </w:r>
      <w:r w:rsidR="00DC1230" w:rsidRPr="0088468C">
        <w:rPr>
          <w:rFonts w:ascii="Times" w:eastAsia="細明體" w:hAnsi="Times" w:cs="Helvetica"/>
          <w:color w:val="FF0000"/>
        </w:rPr>
        <w:t>Graduate</w:t>
      </w:r>
      <w:r w:rsidR="00DF44B5" w:rsidRPr="0088468C">
        <w:rPr>
          <w:rFonts w:ascii="Times" w:eastAsia="細明體" w:hAnsi="Times" w:cs="Helvetica"/>
          <w:color w:val="FF0000"/>
        </w:rPr>
        <w:t>s</w:t>
      </w:r>
      <w:r w:rsidR="00DC1230" w:rsidRPr="0088468C">
        <w:rPr>
          <w:rFonts w:ascii="Times" w:eastAsia="細明體" w:hAnsi="Times" w:cs="Helvetica"/>
          <w:color w:val="FF0000"/>
        </w:rPr>
        <w:t xml:space="preserve"> for Preeminence</w:t>
      </w:r>
      <w:r w:rsidR="00F1173A" w:rsidRPr="0088468C">
        <w:rPr>
          <w:rFonts w:ascii="Times" w:eastAsia="細明體" w:hAnsi="Times" w:cs="Helvetica"/>
        </w:rPr>
        <w:t>),</w:t>
      </w:r>
      <w:r w:rsidR="00732873" w:rsidRPr="0088468C">
        <w:rPr>
          <w:rFonts w:ascii="Times" w:eastAsia="細明體" w:hAnsi="Times" w:cs="Helvetica"/>
        </w:rPr>
        <w:t xml:space="preserve"> </w:t>
      </w:r>
      <w:r w:rsidR="00732873" w:rsidRPr="0088468C">
        <w:rPr>
          <w:rFonts w:ascii="Times" w:eastAsia="細明體" w:hAnsi="Times" w:cs="Helvetica"/>
          <w:i/>
        </w:rPr>
        <w:t>sui</w:t>
      </w:r>
      <w:r w:rsidR="00732873" w:rsidRPr="0088468C">
        <w:rPr>
          <w:rFonts w:ascii="Times" w:eastAsia="細明體" w:hAnsi="Times" w:cs="Helvetica"/>
        </w:rPr>
        <w:t xml:space="preserve"> (</w:t>
      </w:r>
      <w:r w:rsidR="00732873" w:rsidRPr="0088468C">
        <w:rPr>
          <w:rFonts w:ascii="Times" w:eastAsia="細明體" w:hAnsi="Times" w:cs="Helvetica"/>
          <w:color w:val="FF0000"/>
        </w:rPr>
        <w:t>Tribute Student</w:t>
      </w:r>
      <w:r w:rsidR="00DF44B5" w:rsidRPr="0088468C">
        <w:rPr>
          <w:rFonts w:ascii="Times" w:eastAsia="細明體" w:hAnsi="Times" w:cs="Helvetica"/>
          <w:color w:val="FF0000"/>
        </w:rPr>
        <w:t>s</w:t>
      </w:r>
      <w:r w:rsidR="00732873" w:rsidRPr="0088468C">
        <w:rPr>
          <w:rFonts w:ascii="Times" w:eastAsia="細明體" w:hAnsi="Times" w:cs="Helvetica"/>
        </w:rPr>
        <w:t>)</w:t>
      </w:r>
      <w:r w:rsidR="00E952F2" w:rsidRPr="0088468C">
        <w:rPr>
          <w:rFonts w:ascii="Times" w:eastAsia="細明體" w:hAnsi="Times" w:cs="Helvetica"/>
        </w:rPr>
        <w:t xml:space="preserve">, </w:t>
      </w:r>
      <w:proofErr w:type="spellStart"/>
      <w:r w:rsidR="00E952F2" w:rsidRPr="0088468C">
        <w:rPr>
          <w:rFonts w:ascii="Times" w:eastAsia="細明體" w:hAnsi="Times" w:cs="Helvetica"/>
          <w:i/>
        </w:rPr>
        <w:t>fugong</w:t>
      </w:r>
      <w:proofErr w:type="spellEnd"/>
      <w:r w:rsidR="00F1173A" w:rsidRPr="0088468C">
        <w:rPr>
          <w:rFonts w:ascii="Times" w:eastAsia="細明體" w:hAnsi="Times" w:cs="Helvetica"/>
        </w:rPr>
        <w:t xml:space="preserve"> (</w:t>
      </w:r>
      <w:r w:rsidR="00F1173A" w:rsidRPr="0088468C">
        <w:rPr>
          <w:rFonts w:ascii="Times" w:eastAsia="細明體" w:hAnsi="Times" w:cs="Helvetica"/>
          <w:color w:val="FF0000"/>
        </w:rPr>
        <w:t>Tribute Student</w:t>
      </w:r>
      <w:r w:rsidR="00DF44B5" w:rsidRPr="0088468C">
        <w:rPr>
          <w:rFonts w:ascii="Times" w:eastAsia="細明體" w:hAnsi="Times" w:cs="Helvetica"/>
          <w:color w:val="FF0000"/>
        </w:rPr>
        <w:t>s</w:t>
      </w:r>
      <w:r w:rsidR="00F1173A" w:rsidRPr="0088468C">
        <w:rPr>
          <w:rFonts w:ascii="Times" w:eastAsia="細明體" w:hAnsi="Times" w:cs="Helvetica"/>
          <w:color w:val="FF0000"/>
        </w:rPr>
        <w:t>, Second Class</w:t>
      </w:r>
      <w:r w:rsidR="00F1173A" w:rsidRPr="0088468C">
        <w:rPr>
          <w:rFonts w:ascii="Times" w:eastAsia="細明體" w:hAnsi="Times" w:cs="Helvetica"/>
        </w:rPr>
        <w:t>)</w:t>
      </w:r>
      <w:r w:rsidRPr="0088468C">
        <w:rPr>
          <w:rFonts w:ascii="Times" w:eastAsia="細明體" w:hAnsi="Times" w:cs="Helvetica"/>
        </w:rPr>
        <w:t xml:space="preserve">, and </w:t>
      </w:r>
      <w:proofErr w:type="spellStart"/>
      <w:r w:rsidRPr="0088468C">
        <w:rPr>
          <w:rFonts w:ascii="Times" w:eastAsia="細明體" w:hAnsi="Times" w:cs="Helvetica"/>
          <w:i/>
        </w:rPr>
        <w:t>jian</w:t>
      </w:r>
      <w:r w:rsidR="00E952F2" w:rsidRPr="0088468C">
        <w:rPr>
          <w:rFonts w:ascii="Times" w:eastAsia="細明體" w:hAnsi="Times" w:cs="Helvetica"/>
          <w:i/>
        </w:rPr>
        <w:t>sheng</w:t>
      </w:r>
      <w:proofErr w:type="spellEnd"/>
      <w:r w:rsidR="00DC1230" w:rsidRPr="0088468C">
        <w:rPr>
          <w:rFonts w:ascii="Times" w:eastAsia="細明體" w:hAnsi="Times" w:cs="Helvetica"/>
        </w:rPr>
        <w:t xml:space="preserve"> (</w:t>
      </w:r>
      <w:r w:rsidR="00DC1230" w:rsidRPr="0088468C">
        <w:rPr>
          <w:rFonts w:ascii="Times" w:eastAsia="細明體" w:hAnsi="Times" w:cs="Helvetica"/>
          <w:color w:val="FF0000"/>
        </w:rPr>
        <w:t>Student</w:t>
      </w:r>
      <w:r w:rsidR="00DF44B5" w:rsidRPr="0088468C">
        <w:rPr>
          <w:rFonts w:ascii="Times" w:eastAsia="細明體" w:hAnsi="Times" w:cs="Helvetica"/>
          <w:color w:val="FF0000"/>
        </w:rPr>
        <w:t>s</w:t>
      </w:r>
      <w:r w:rsidR="00DC1230" w:rsidRPr="0088468C">
        <w:rPr>
          <w:rFonts w:ascii="Times" w:eastAsia="細明體" w:hAnsi="Times" w:cs="Helvetica"/>
          <w:color w:val="FF0000"/>
        </w:rPr>
        <w:t xml:space="preserve"> by Purchase, Fourth C</w:t>
      </w:r>
      <w:r w:rsidR="00F1173A" w:rsidRPr="0088468C">
        <w:rPr>
          <w:rFonts w:ascii="Times" w:eastAsia="細明體" w:hAnsi="Times" w:cs="Helvetica"/>
          <w:color w:val="FF0000"/>
        </w:rPr>
        <w:t>lass</w:t>
      </w:r>
      <w:r w:rsidR="00F1173A" w:rsidRPr="0088468C">
        <w:rPr>
          <w:rFonts w:ascii="Times" w:eastAsia="細明體" w:hAnsi="Times" w:cs="Helvetica"/>
        </w:rPr>
        <w:t>)</w:t>
      </w:r>
      <w:r w:rsidR="00F1173A" w:rsidRPr="0088468C">
        <w:rPr>
          <w:rStyle w:val="Marquenotebasdepage"/>
          <w:rFonts w:ascii="Times" w:eastAsia="細明體" w:hAnsi="Times" w:cs="Helvetica"/>
        </w:rPr>
        <w:footnoteReference w:id="5"/>
      </w:r>
      <w:r w:rsidR="00E952F2" w:rsidRPr="0088468C">
        <w:rPr>
          <w:rFonts w:ascii="Times" w:eastAsia="細明體" w:hAnsi="Times" w:cs="Helvetica"/>
        </w:rPr>
        <w:t xml:space="preserve"> </w:t>
      </w:r>
      <w:r w:rsidR="00B565F4" w:rsidRPr="0088468C">
        <w:rPr>
          <w:rFonts w:ascii="Times" w:eastAsia="細明體" w:hAnsi="Times" w:cs="Helvetica"/>
        </w:rPr>
        <w:t xml:space="preserve">who should be impeached by routine memorial </w:t>
      </w:r>
      <w:r w:rsidR="00DF44B5" w:rsidRPr="0088468C">
        <w:rPr>
          <w:rFonts w:ascii="Times" w:eastAsia="細明體" w:hAnsi="Times" w:cs="Helvetica"/>
        </w:rPr>
        <w:t>and subjected to</w:t>
      </w:r>
      <w:r w:rsidR="00B565F4" w:rsidRPr="0088468C">
        <w:rPr>
          <w:rFonts w:ascii="Times" w:eastAsia="細明體" w:hAnsi="Times" w:cs="Helvetica"/>
        </w:rPr>
        <w:t xml:space="preserve"> disciplinary sanctions</w:t>
      </w:r>
      <w:r w:rsidR="00E952F2" w:rsidRPr="0088468C">
        <w:rPr>
          <w:rFonts w:ascii="Times" w:eastAsia="細明體" w:hAnsi="Times" w:cs="Helvetica"/>
        </w:rPr>
        <w:t xml:space="preserve">, let </w:t>
      </w:r>
      <w:r w:rsidR="003A2253" w:rsidRPr="0088468C">
        <w:rPr>
          <w:rFonts w:ascii="Times" w:eastAsia="細明體" w:hAnsi="Times" w:cs="Helvetica"/>
        </w:rPr>
        <w:t xml:space="preserve">each </w:t>
      </w:r>
      <w:proofErr w:type="spellStart"/>
      <w:r w:rsidR="00DF44B5" w:rsidRPr="0088468C">
        <w:rPr>
          <w:rFonts w:ascii="Times" w:eastAsia="細明體" w:hAnsi="Times" w:cs="Helvetica"/>
        </w:rPr>
        <w:t>yamen</w:t>
      </w:r>
      <w:proofErr w:type="spellEnd"/>
      <w:r w:rsidR="00DF44B5" w:rsidRPr="0088468C">
        <w:rPr>
          <w:rFonts w:ascii="Times" w:eastAsia="細明體" w:hAnsi="Times" w:cs="Helvetica"/>
        </w:rPr>
        <w:t xml:space="preserve"> submit </w:t>
      </w:r>
      <w:r w:rsidR="00B565F4" w:rsidRPr="0088468C">
        <w:rPr>
          <w:rFonts w:ascii="Times" w:eastAsia="細明體" w:hAnsi="Times" w:cs="Helvetica"/>
        </w:rPr>
        <w:t>routine memorial</w:t>
      </w:r>
      <w:r w:rsidR="003A2253" w:rsidRPr="0088468C">
        <w:rPr>
          <w:rFonts w:ascii="Times" w:eastAsia="細明體" w:hAnsi="Times" w:cs="Helvetica"/>
        </w:rPr>
        <w:t>s</w:t>
      </w:r>
      <w:r w:rsidR="00B565F4" w:rsidRPr="0088468C">
        <w:rPr>
          <w:rFonts w:ascii="Times" w:eastAsia="細明體" w:hAnsi="Times" w:cs="Helvetica"/>
        </w:rPr>
        <w:t xml:space="preserve"> of impeachment</w:t>
      </w:r>
      <w:r w:rsidR="00E952F2" w:rsidRPr="0088468C">
        <w:rPr>
          <w:rFonts w:ascii="Times" w:eastAsia="細明體" w:hAnsi="Times" w:cs="Helvetica"/>
        </w:rPr>
        <w:t>.</w:t>
      </w:r>
      <w:r w:rsidR="00120AFA" w:rsidRPr="0088468C">
        <w:rPr>
          <w:rFonts w:ascii="Times" w:eastAsia="細明體" w:hAnsi="Times" w:cs="Helvetica"/>
        </w:rPr>
        <w:t xml:space="preserve">  </w:t>
      </w:r>
      <w:r w:rsidR="00DF44B5" w:rsidRPr="0088468C">
        <w:rPr>
          <w:rFonts w:ascii="Times" w:eastAsia="細明體" w:hAnsi="Times" w:cs="Helvetica"/>
        </w:rPr>
        <w:t xml:space="preserve">Regarding </w:t>
      </w:r>
      <w:proofErr w:type="spellStart"/>
      <w:r w:rsidR="00F1173A" w:rsidRPr="0088468C">
        <w:rPr>
          <w:rFonts w:ascii="Times" w:eastAsia="細明體" w:hAnsi="Times" w:cs="Helvetica"/>
          <w:i/>
        </w:rPr>
        <w:t>jiansheng</w:t>
      </w:r>
      <w:proofErr w:type="spellEnd"/>
      <w:r w:rsidR="00B565F4" w:rsidRPr="0088468C">
        <w:rPr>
          <w:rFonts w:ascii="Times" w:eastAsia="細明體" w:hAnsi="Times" w:cs="Helvetica"/>
        </w:rPr>
        <w:t xml:space="preserve"> who </w:t>
      </w:r>
      <w:r w:rsidR="00B658E3" w:rsidRPr="0088468C">
        <w:rPr>
          <w:rFonts w:ascii="Times" w:eastAsia="細明體" w:hAnsi="Times" w:cs="Helvetica"/>
        </w:rPr>
        <w:t>are</w:t>
      </w:r>
      <w:r w:rsidR="00B565F4" w:rsidRPr="0088468C">
        <w:rPr>
          <w:rFonts w:ascii="Times" w:eastAsia="細明體" w:hAnsi="Times" w:cs="Helvetica"/>
        </w:rPr>
        <w:t xml:space="preserve"> subject to </w:t>
      </w:r>
      <w:r w:rsidR="00DF44B5" w:rsidRPr="0088468C">
        <w:rPr>
          <w:rFonts w:ascii="Times" w:eastAsia="細明體" w:hAnsi="Times" w:cs="Helvetica"/>
        </w:rPr>
        <w:t>disenrollment</w:t>
      </w:r>
      <w:r w:rsidR="00B565F4" w:rsidRPr="0088468C">
        <w:rPr>
          <w:rStyle w:val="Marquenotebasdepage"/>
          <w:rFonts w:ascii="Times" w:eastAsia="細明體" w:hAnsi="Times" w:cs="Helvetica"/>
        </w:rPr>
        <w:footnoteReference w:id="6"/>
      </w:r>
      <w:r w:rsidR="00C84296" w:rsidRPr="0088468C">
        <w:rPr>
          <w:rFonts w:ascii="Times" w:eastAsia="細明體" w:hAnsi="Times" w:cs="Helvetica"/>
        </w:rPr>
        <w:t xml:space="preserve"> </w:t>
      </w:r>
      <w:r w:rsidR="00B658E3" w:rsidRPr="0088468C">
        <w:rPr>
          <w:rFonts w:ascii="Times" w:eastAsia="細明體" w:hAnsi="Times" w:cs="Helvetica"/>
        </w:rPr>
        <w:t>as a result of their actions</w:t>
      </w:r>
      <w:r w:rsidR="00C84296" w:rsidRPr="0088468C">
        <w:rPr>
          <w:rFonts w:ascii="Times" w:eastAsia="細明體" w:hAnsi="Times" w:cs="Helvetica"/>
        </w:rPr>
        <w:t>,</w:t>
      </w:r>
      <w:r w:rsidR="00120AFA" w:rsidRPr="0088468C">
        <w:rPr>
          <w:rFonts w:ascii="Times" w:eastAsia="細明體" w:hAnsi="Times" w:cs="Helvetica"/>
        </w:rPr>
        <w:t xml:space="preserve"> </w:t>
      </w:r>
      <w:r w:rsidR="00B658E3" w:rsidRPr="0088468C">
        <w:rPr>
          <w:rFonts w:ascii="Times" w:eastAsia="細明體" w:hAnsi="Times" w:cs="Helvetica"/>
        </w:rPr>
        <w:t>do not</w:t>
      </w:r>
      <w:r w:rsidR="00C84296" w:rsidRPr="0088468C">
        <w:rPr>
          <w:rFonts w:ascii="Times" w:eastAsia="細明體" w:hAnsi="Times" w:cs="Helvetica"/>
        </w:rPr>
        <w:t xml:space="preserve"> submit a routine memorial of impeachment</w:t>
      </w:r>
      <w:r w:rsidR="003A2253" w:rsidRPr="0088468C">
        <w:rPr>
          <w:rFonts w:ascii="Times" w:eastAsia="細明體" w:hAnsi="Times" w:cs="Helvetica"/>
        </w:rPr>
        <w:t>, but instead</w:t>
      </w:r>
      <w:r w:rsidR="00C84296" w:rsidRPr="0088468C">
        <w:rPr>
          <w:rFonts w:ascii="Times" w:eastAsia="細明體" w:hAnsi="Times" w:cs="Helvetica"/>
        </w:rPr>
        <w:t xml:space="preserve"> transmit a report to the </w:t>
      </w:r>
      <w:proofErr w:type="spellStart"/>
      <w:r w:rsidR="00DC1230" w:rsidRPr="0088468C">
        <w:rPr>
          <w:rFonts w:ascii="Times" w:eastAsia="細明體" w:hAnsi="Times" w:cs="Helvetica"/>
          <w:i/>
        </w:rPr>
        <w:t>Guozijian</w:t>
      </w:r>
      <w:proofErr w:type="spellEnd"/>
      <w:r w:rsidR="00732873" w:rsidRPr="0088468C">
        <w:rPr>
          <w:rFonts w:ascii="Times" w:eastAsia="細明體" w:hAnsi="Times" w:cs="Helvetica"/>
        </w:rPr>
        <w:t xml:space="preserve"> (Directorate of Education).</w:t>
      </w:r>
      <w:r w:rsidR="00C84296" w:rsidRPr="0088468C">
        <w:rPr>
          <w:rFonts w:ascii="Times" w:eastAsia="細明體" w:hAnsi="Times" w:cs="Helvetica"/>
        </w:rPr>
        <w:t xml:space="preserve"> </w:t>
      </w:r>
      <w:r w:rsidR="009526D9" w:rsidRPr="0088468C">
        <w:rPr>
          <w:rFonts w:ascii="Times" w:eastAsia="細明體" w:hAnsi="Times" w:cs="Helvetica"/>
        </w:rPr>
        <w:t xml:space="preserve">The </w:t>
      </w:r>
      <w:proofErr w:type="spellStart"/>
      <w:r w:rsidR="009526D9" w:rsidRPr="0088468C">
        <w:rPr>
          <w:rFonts w:ascii="Times" w:eastAsia="細明體" w:hAnsi="Times" w:cs="Helvetica"/>
          <w:i/>
        </w:rPr>
        <w:t>Guozijian</w:t>
      </w:r>
      <w:proofErr w:type="spellEnd"/>
      <w:r w:rsidR="009526D9" w:rsidRPr="0088468C">
        <w:rPr>
          <w:rFonts w:ascii="Times" w:eastAsia="細明體" w:hAnsi="Times" w:cs="Helvetica"/>
        </w:rPr>
        <w:t xml:space="preserve"> shall </w:t>
      </w:r>
      <w:r w:rsidR="00B658E3" w:rsidRPr="0088468C">
        <w:rPr>
          <w:rFonts w:ascii="Times" w:eastAsia="細明體" w:hAnsi="Times" w:cs="Helvetica"/>
        </w:rPr>
        <w:t>fully investigate the disenrollment</w:t>
      </w:r>
      <w:r w:rsidR="00C84296" w:rsidRPr="0088468C">
        <w:rPr>
          <w:rFonts w:ascii="Times" w:eastAsia="細明體" w:hAnsi="Times" w:cs="Helvetica"/>
        </w:rPr>
        <w:t xml:space="preserve"> and inform the Board of Rites.</w:t>
      </w:r>
    </w:p>
    <w:p w14:paraId="641F0B3F" w14:textId="77777777" w:rsidR="00C84296" w:rsidRPr="0088468C" w:rsidRDefault="00C84296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5A2E6461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b/>
        </w:rPr>
      </w:pPr>
      <w:r w:rsidRPr="0088468C">
        <w:rPr>
          <w:rFonts w:ascii="Times" w:eastAsia="細明體" w:hAnsi="Times" w:cs="Helvetica"/>
          <w:b/>
        </w:rPr>
        <w:t>條例</w:t>
      </w:r>
      <w:r w:rsidRPr="0088468C">
        <w:rPr>
          <w:rFonts w:ascii="Times" w:eastAsia="細明體" w:hAnsi="Times" w:cs="Helvetica"/>
          <w:b/>
        </w:rPr>
        <w:t>/</w:t>
      </w:r>
      <w:proofErr w:type="spellStart"/>
      <w:r w:rsidRPr="0088468C">
        <w:rPr>
          <w:rFonts w:ascii="Times" w:eastAsia="細明體" w:hAnsi="Times" w:cs="Helvetica"/>
          <w:b/>
        </w:rPr>
        <w:t>tiaoli</w:t>
      </w:r>
      <w:proofErr w:type="spellEnd"/>
      <w:r w:rsidRPr="0088468C">
        <w:rPr>
          <w:rFonts w:ascii="Times" w:eastAsia="細明體" w:hAnsi="Times" w:cs="Helvetica"/>
          <w:b/>
        </w:rPr>
        <w:t xml:space="preserve"> 3 </w:t>
      </w:r>
    </w:p>
    <w:p w14:paraId="40CDBE92" w14:textId="1BE074A0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  <w:color w:val="FF0000"/>
        </w:rPr>
        <w:t>給劄歸農</w:t>
      </w:r>
      <w:r w:rsidR="00907A79" w:rsidRPr="0088468C">
        <w:rPr>
          <w:rFonts w:ascii="Times" w:eastAsia="細明體" w:hAnsi="Times" w:cs="Helvetica"/>
        </w:rPr>
        <w:t>之人，若恣肆虐民，占人廬舍，奪人田土，擾害地方者，該督撫掣</w:t>
      </w:r>
      <w:r w:rsidR="00907A79" w:rsidRPr="0088468C">
        <w:rPr>
          <w:rFonts w:ascii="Times" w:eastAsia="細明體" w:hAnsi="Times" w:cs="Helvetica"/>
          <w:color w:val="FF0000"/>
        </w:rPr>
        <w:t>回官</w:t>
      </w:r>
      <w:r w:rsidRPr="0088468C">
        <w:rPr>
          <w:rFonts w:ascii="Times" w:eastAsia="細明體" w:hAnsi="Times" w:cs="Helvetica"/>
        </w:rPr>
        <w:t>，照民例治罪。其入</w:t>
      </w:r>
      <w:r w:rsidRPr="0088468C">
        <w:rPr>
          <w:rFonts w:ascii="Times" w:eastAsia="細明體" w:hAnsi="Times" w:cs="Helvetica"/>
          <w:color w:val="FF0000"/>
        </w:rPr>
        <w:t>伍給劄</w:t>
      </w:r>
      <w:r w:rsidRPr="0088468C">
        <w:rPr>
          <w:rFonts w:ascii="Times" w:eastAsia="細明體" w:hAnsi="Times" w:cs="Helvetica"/>
        </w:rPr>
        <w:t>官員有犯，交部議處。</w:t>
      </w:r>
    </w:p>
    <w:p w14:paraId="522B4514" w14:textId="79B938E8" w:rsidR="003D43AF" w:rsidRPr="0088468C" w:rsidRDefault="003D43AF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 xml:space="preserve">Concerning </w:t>
      </w:r>
      <w:r w:rsidR="00FC4204" w:rsidRPr="0088468C">
        <w:rPr>
          <w:rFonts w:ascii="Times" w:eastAsia="細明體" w:hAnsi="Times" w:cs="Helvetica"/>
          <w:color w:val="FF0000"/>
        </w:rPr>
        <w:t>supervising censors</w:t>
      </w:r>
      <w:r w:rsidR="00FC4204" w:rsidRPr="0088468C">
        <w:rPr>
          <w:rStyle w:val="Marquenotebasdepage"/>
          <w:rFonts w:ascii="Times" w:eastAsia="細明體" w:hAnsi="Times" w:cs="Helvetica"/>
          <w:color w:val="FF0000"/>
        </w:rPr>
        <w:footnoteReference w:id="7"/>
      </w:r>
      <w:r w:rsidR="00FC4204" w:rsidRPr="0088468C">
        <w:rPr>
          <w:rFonts w:ascii="Times" w:eastAsia="細明體" w:hAnsi="Times" w:cs="Helvetica"/>
          <w:color w:val="FF0000"/>
        </w:rPr>
        <w:t xml:space="preserve"> who </w:t>
      </w:r>
      <w:r w:rsidR="000E0164" w:rsidRPr="0088468C">
        <w:rPr>
          <w:rFonts w:ascii="Times" w:eastAsia="細明體" w:hAnsi="Times" w:cs="Helvetica"/>
          <w:color w:val="FF0000"/>
        </w:rPr>
        <w:t>are commissioned to go to</w:t>
      </w:r>
      <w:r w:rsidR="00FC4204" w:rsidRPr="0088468C">
        <w:rPr>
          <w:rFonts w:ascii="Times" w:eastAsia="細明體" w:hAnsi="Times" w:cs="Helvetica"/>
          <w:color w:val="FF0000"/>
        </w:rPr>
        <w:t xml:space="preserve"> the countryside</w:t>
      </w:r>
      <w:r w:rsidR="00FC4204" w:rsidRPr="0088468C">
        <w:rPr>
          <w:rFonts w:ascii="Times" w:eastAsia="細明體" w:hAnsi="Times" w:cs="Helvetica"/>
        </w:rPr>
        <w:t>, if there are</w:t>
      </w:r>
      <w:r w:rsidRPr="0088468C">
        <w:rPr>
          <w:rFonts w:ascii="Times" w:eastAsia="細明體" w:hAnsi="Times" w:cs="Helvetica"/>
        </w:rPr>
        <w:t xml:space="preserve"> those who</w:t>
      </w:r>
      <w:r w:rsidR="00FC4204" w:rsidRPr="0088468C">
        <w:rPr>
          <w:rFonts w:ascii="Times" w:eastAsia="細明體" w:hAnsi="Times" w:cs="Helvetica"/>
        </w:rPr>
        <w:t xml:space="preserve"> unrestrainedly abuse the people,</w:t>
      </w:r>
      <w:r w:rsidRPr="0088468C">
        <w:rPr>
          <w:rFonts w:ascii="Times" w:eastAsia="細明體" w:hAnsi="Times" w:cs="Helvetica"/>
        </w:rPr>
        <w:t xml:space="preserve"> </w:t>
      </w:r>
      <w:r w:rsidR="000E0164" w:rsidRPr="0088468C">
        <w:rPr>
          <w:rFonts w:ascii="Times" w:eastAsia="細明體" w:hAnsi="Times" w:cs="Helvetica"/>
        </w:rPr>
        <w:t xml:space="preserve">occupy their homes, seize their lands, </w:t>
      </w:r>
      <w:r w:rsidRPr="0088468C">
        <w:rPr>
          <w:rFonts w:ascii="Times" w:eastAsia="細明體" w:hAnsi="Times" w:cs="Helvetica"/>
        </w:rPr>
        <w:t xml:space="preserve">or </w:t>
      </w:r>
      <w:r w:rsidR="000E0164" w:rsidRPr="0088468C">
        <w:rPr>
          <w:rFonts w:ascii="Times" w:eastAsia="細明體" w:hAnsi="Times" w:cs="Helvetica"/>
        </w:rPr>
        <w:t>cause havoc in the region</w:t>
      </w:r>
      <w:r w:rsidRPr="0088468C">
        <w:rPr>
          <w:rFonts w:ascii="Times" w:eastAsia="細明體" w:hAnsi="Times" w:cs="Helvetica"/>
        </w:rPr>
        <w:t>, let the</w:t>
      </w:r>
      <w:r w:rsidR="00C614BB" w:rsidRPr="0088468C">
        <w:rPr>
          <w:rFonts w:ascii="Times" w:eastAsia="細明體" w:hAnsi="Times" w:cs="Helvetica"/>
        </w:rPr>
        <w:t xml:space="preserve"> appropriate </w:t>
      </w:r>
      <w:r w:rsidRPr="0088468C">
        <w:rPr>
          <w:rFonts w:ascii="Times" w:eastAsia="細明體" w:hAnsi="Times" w:cs="Helvetica"/>
        </w:rPr>
        <w:t>governor</w:t>
      </w:r>
      <w:r w:rsidR="00C614BB" w:rsidRPr="0088468C">
        <w:rPr>
          <w:rFonts w:ascii="Times" w:eastAsia="細明體" w:hAnsi="Times" w:cs="Helvetica"/>
        </w:rPr>
        <w:t>s</w:t>
      </w:r>
      <w:r w:rsidRPr="0088468C">
        <w:rPr>
          <w:rFonts w:ascii="Times" w:eastAsia="細明體" w:hAnsi="Times" w:cs="Helvetica"/>
        </w:rPr>
        <w:t>-general or governor</w:t>
      </w:r>
      <w:r w:rsidR="00C614BB" w:rsidRPr="0088468C">
        <w:rPr>
          <w:rFonts w:ascii="Times" w:eastAsia="細明體" w:hAnsi="Times" w:cs="Helvetica"/>
        </w:rPr>
        <w:t>s</w:t>
      </w:r>
      <w:r w:rsidRPr="0088468C">
        <w:rPr>
          <w:rFonts w:ascii="Times" w:eastAsia="細明體" w:hAnsi="Times" w:cs="Helvetica"/>
        </w:rPr>
        <w:t xml:space="preserve"> </w:t>
      </w:r>
      <w:r w:rsidR="000E0164" w:rsidRPr="0088468C">
        <w:rPr>
          <w:rFonts w:ascii="Times" w:eastAsia="細明體" w:hAnsi="Times" w:cs="Helvetica"/>
          <w:color w:val="FF0000"/>
        </w:rPr>
        <w:t>take back their commission</w:t>
      </w:r>
      <w:r w:rsidR="00C614BB" w:rsidRPr="0088468C">
        <w:rPr>
          <w:rFonts w:ascii="Times" w:eastAsia="細明體" w:hAnsi="Times" w:cs="Helvetica"/>
          <w:color w:val="FF0000"/>
        </w:rPr>
        <w:t>s</w:t>
      </w:r>
      <w:r w:rsidR="000E0164" w:rsidRPr="0088468C">
        <w:rPr>
          <w:rFonts w:ascii="Times" w:eastAsia="細明體" w:hAnsi="Times" w:cs="Helvetica"/>
        </w:rPr>
        <w:t xml:space="preserve"> and subject them to punishment according to the laws governing commoners</w:t>
      </w:r>
      <w:r w:rsidRPr="0088468C">
        <w:rPr>
          <w:rFonts w:ascii="Times" w:eastAsia="細明體" w:hAnsi="Times" w:cs="Helvetica"/>
        </w:rPr>
        <w:t xml:space="preserve">.  </w:t>
      </w:r>
      <w:r w:rsidR="000E0164" w:rsidRPr="0088468C">
        <w:rPr>
          <w:rFonts w:ascii="Times" w:eastAsia="細明體" w:hAnsi="Times" w:cs="Helvetica"/>
        </w:rPr>
        <w:t xml:space="preserve">Regarding </w:t>
      </w:r>
      <w:proofErr w:type="gramStart"/>
      <w:r w:rsidR="000E0164" w:rsidRPr="0088468C">
        <w:rPr>
          <w:rFonts w:ascii="Times" w:eastAsia="細明體" w:hAnsi="Times" w:cs="Helvetica"/>
        </w:rPr>
        <w:t>censors</w:t>
      </w:r>
      <w:proofErr w:type="gramEnd"/>
      <w:r w:rsidR="000E0164" w:rsidRPr="0088468C">
        <w:rPr>
          <w:rFonts w:ascii="Times" w:eastAsia="細明體" w:hAnsi="Times" w:cs="Helvetica"/>
        </w:rPr>
        <w:t xml:space="preserve"> who are members of a </w:t>
      </w:r>
      <w:r w:rsidR="000E0164" w:rsidRPr="0088468C">
        <w:rPr>
          <w:rFonts w:ascii="Times" w:eastAsia="細明體" w:hAnsi="Times" w:cs="Helvetica"/>
          <w:color w:val="FF0000"/>
        </w:rPr>
        <w:t>local mutual-responsibility group</w:t>
      </w:r>
      <w:r w:rsidR="000E0164" w:rsidRPr="0088468C">
        <w:rPr>
          <w:rFonts w:ascii="Times" w:eastAsia="細明體" w:hAnsi="Times" w:cs="Helvetica"/>
        </w:rPr>
        <w:t xml:space="preserve"> </w:t>
      </w:r>
      <w:r w:rsidR="0008472C" w:rsidRPr="0088468C">
        <w:rPr>
          <w:rFonts w:ascii="Times" w:eastAsia="細明體" w:hAnsi="Times" w:cs="Helvetica"/>
        </w:rPr>
        <w:t xml:space="preserve">and </w:t>
      </w:r>
      <w:r w:rsidR="00021524" w:rsidRPr="0088468C">
        <w:rPr>
          <w:rFonts w:ascii="Times" w:eastAsia="細明體" w:hAnsi="Times" w:cs="Helvetica"/>
        </w:rPr>
        <w:t>commit</w:t>
      </w:r>
      <w:r w:rsidR="0008472C" w:rsidRPr="0088468C">
        <w:rPr>
          <w:rFonts w:ascii="Times" w:eastAsia="細明體" w:hAnsi="Times" w:cs="Helvetica"/>
        </w:rPr>
        <w:t xml:space="preserve"> </w:t>
      </w:r>
      <w:r w:rsidR="00C614BB" w:rsidRPr="0088468C">
        <w:rPr>
          <w:rFonts w:ascii="Times" w:eastAsia="細明體" w:hAnsi="Times" w:cs="Helvetica"/>
        </w:rPr>
        <w:t>misconduct</w:t>
      </w:r>
      <w:r w:rsidR="0008472C" w:rsidRPr="0088468C">
        <w:rPr>
          <w:rFonts w:ascii="Times" w:eastAsia="細明體" w:hAnsi="Times" w:cs="Helvetica"/>
        </w:rPr>
        <w:t>,</w:t>
      </w:r>
      <w:r w:rsidR="000E0164" w:rsidRPr="0088468C">
        <w:rPr>
          <w:rFonts w:ascii="Times" w:eastAsia="細明體" w:hAnsi="Times" w:cs="Helvetica"/>
        </w:rPr>
        <w:t xml:space="preserve"> </w:t>
      </w:r>
      <w:r w:rsidRPr="0088468C">
        <w:rPr>
          <w:rFonts w:ascii="Times" w:eastAsia="細明體" w:hAnsi="Times" w:cs="Helvetica"/>
        </w:rPr>
        <w:t>let them be referred to the appropriate Board for disciplinary sanctions.</w:t>
      </w:r>
    </w:p>
    <w:p w14:paraId="43C24947" w14:textId="77777777" w:rsidR="00907A79" w:rsidRPr="0088468C" w:rsidRDefault="00907A79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09CB711B" w14:textId="77777777" w:rsidR="00907A79" w:rsidRPr="0088468C" w:rsidRDefault="00907A79" w:rsidP="00907A79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b/>
          <w:u w:val="single"/>
        </w:rPr>
      </w:pPr>
      <w:r w:rsidRPr="0088468C">
        <w:rPr>
          <w:rFonts w:ascii="Times" w:eastAsia="細明體" w:hAnsi="Times" w:cs="Helvetica"/>
          <w:b/>
          <w:u w:val="single"/>
        </w:rPr>
        <w:t>Glossary</w:t>
      </w:r>
    </w:p>
    <w:p w14:paraId="37B4DF17" w14:textId="4D2E42DA" w:rsidR="0021095E" w:rsidRPr="0088468C" w:rsidRDefault="00673E96" w:rsidP="00673E96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spellStart"/>
      <w:proofErr w:type="gramStart"/>
      <w:r w:rsidRPr="0088468C">
        <w:rPr>
          <w:rFonts w:ascii="Times" w:eastAsia="細明體" w:hAnsi="Times" w:cs="Helvetica"/>
          <w:color w:val="FF0000"/>
        </w:rPr>
        <w:t>ba</w:t>
      </w:r>
      <w:proofErr w:type="spellEnd"/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拔</w:t>
      </w:r>
      <w:r w:rsidRPr="0088468C">
        <w:rPr>
          <w:rFonts w:ascii="Times" w:eastAsia="細明體" w:hAnsi="Times" w:cs="Helvetica"/>
          <w:color w:val="FF0000"/>
        </w:rPr>
        <w:tab/>
      </w:r>
      <w:proofErr w:type="spellStart"/>
      <w:r w:rsidRPr="0088468C">
        <w:rPr>
          <w:rFonts w:ascii="Times" w:eastAsia="細明體" w:hAnsi="Times" w:cs="Helvetica"/>
          <w:color w:val="FF0000"/>
        </w:rPr>
        <w:t>Hucker</w:t>
      </w:r>
      <w:proofErr w:type="spellEnd"/>
      <w:r w:rsidRPr="0088468C">
        <w:rPr>
          <w:rFonts w:ascii="Times" w:eastAsia="細明體" w:hAnsi="Times" w:cs="Helvetica"/>
          <w:color w:val="FF0000"/>
        </w:rPr>
        <w:t xml:space="preserve"> 4372:  Graduate for Preeminence</w:t>
      </w:r>
    </w:p>
    <w:p w14:paraId="30DF3BDD" w14:textId="7C090906" w:rsidR="0021095E" w:rsidRPr="0088468C" w:rsidRDefault="0021095E" w:rsidP="00673E96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  <w:color w:val="FF0000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chu</w:t>
      </w:r>
      <w:r w:rsidRPr="0088468C">
        <w:rPr>
          <w:rFonts w:ascii="Times" w:eastAsia="細明體" w:hAnsi="Times" w:cs="Helvetica"/>
          <w:color w:val="FF0000"/>
          <w:vertAlign w:val="superscript"/>
        </w:rPr>
        <w:t>4</w:t>
      </w:r>
      <w:r w:rsidRPr="0088468C">
        <w:rPr>
          <w:rFonts w:ascii="Times" w:eastAsia="細明體" w:hAnsi="Times" w:cs="Helvetica"/>
          <w:color w:val="FF0000"/>
        </w:rPr>
        <w:t>ge</w:t>
      </w:r>
      <w:r w:rsidRPr="0088468C">
        <w:rPr>
          <w:rFonts w:ascii="Times" w:eastAsia="細明體" w:hAnsi="Times" w:cs="Helvetica"/>
          <w:color w:val="FF0000"/>
          <w:vertAlign w:val="superscript"/>
        </w:rPr>
        <w:t>2</w:t>
      </w:r>
      <w:proofErr w:type="gramEnd"/>
      <w:r w:rsidR="00673E9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黜革</w:t>
      </w:r>
      <w:r w:rsidR="00673E9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to dismiss from office</w:t>
      </w:r>
    </w:p>
    <w:p w14:paraId="7F086433" w14:textId="73637967" w:rsidR="0021095E" w:rsidRPr="0088468C" w:rsidRDefault="0021095E" w:rsidP="00673E96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chu</w:t>
      </w:r>
      <w:r w:rsidR="00673E96" w:rsidRPr="0088468C">
        <w:rPr>
          <w:rFonts w:ascii="Times" w:eastAsia="細明體" w:hAnsi="Times" w:cs="Helvetica"/>
          <w:color w:val="FF0000"/>
          <w:vertAlign w:val="superscript"/>
        </w:rPr>
        <w:t>3</w:t>
      </w:r>
      <w:r w:rsidRPr="0088468C">
        <w:rPr>
          <w:rFonts w:ascii="Times" w:eastAsia="細明體" w:hAnsi="Times" w:cs="Helvetica"/>
          <w:color w:val="FF0000"/>
        </w:rPr>
        <w:t>fen</w:t>
      </w:r>
      <w:r w:rsidR="00673E96" w:rsidRPr="0088468C">
        <w:rPr>
          <w:rFonts w:ascii="Times" w:eastAsia="細明體" w:hAnsi="Times" w:cs="Helvetica"/>
          <w:color w:val="FF0000"/>
          <w:vertAlign w:val="superscript"/>
        </w:rPr>
        <w:t>4</w:t>
      </w:r>
      <w:proofErr w:type="gramEnd"/>
      <w:r w:rsidR="00673E9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處分</w:t>
      </w:r>
      <w:r w:rsidR="00673E96" w:rsidRPr="0088468C">
        <w:rPr>
          <w:rFonts w:ascii="Times" w:eastAsia="細明體" w:hAnsi="Times" w:cs="Helvetica"/>
          <w:color w:val="FF0000"/>
        </w:rPr>
        <w:tab/>
        <w:t>to take disciplinary sanction against; disciplinary sanctions</w:t>
      </w:r>
    </w:p>
    <w:p w14:paraId="59899239" w14:textId="77777777" w:rsidR="003B4121" w:rsidRPr="0088468C" w:rsidRDefault="00673E96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spellStart"/>
      <w:proofErr w:type="gramStart"/>
      <w:r w:rsidRPr="0088468C">
        <w:rPr>
          <w:rFonts w:ascii="Times" w:eastAsia="細明體" w:hAnsi="Times" w:cs="Helvetica"/>
          <w:color w:val="FF0000"/>
        </w:rPr>
        <w:t>fugong</w:t>
      </w:r>
      <w:proofErr w:type="spellEnd"/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副貢</w:t>
      </w:r>
      <w:r w:rsidRPr="0088468C">
        <w:rPr>
          <w:rFonts w:ascii="Times" w:eastAsia="細明體" w:hAnsi="Times" w:cs="Helvetica"/>
          <w:color w:val="FF0000"/>
        </w:rPr>
        <w:tab/>
      </w:r>
      <w:proofErr w:type="spellStart"/>
      <w:r w:rsidRPr="0088468C">
        <w:rPr>
          <w:rFonts w:ascii="Times" w:eastAsia="細明體" w:hAnsi="Times" w:cs="Helvetica"/>
          <w:color w:val="FF0000"/>
        </w:rPr>
        <w:t>Hucker</w:t>
      </w:r>
      <w:proofErr w:type="spellEnd"/>
      <w:r w:rsidRPr="0088468C">
        <w:rPr>
          <w:rFonts w:ascii="Times" w:eastAsia="細明體" w:hAnsi="Times" w:cs="Helvetica"/>
          <w:color w:val="FF0000"/>
        </w:rPr>
        <w:t xml:space="preserve"> 2071:  Tribute Student, Second Class</w:t>
      </w:r>
    </w:p>
    <w:p w14:paraId="3734D313" w14:textId="0844CE50" w:rsidR="003B4121" w:rsidRPr="0088468C" w:rsidRDefault="0021095E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gong</w:t>
      </w:r>
      <w:r w:rsidRPr="0088468C">
        <w:rPr>
          <w:rFonts w:ascii="Times" w:eastAsia="細明體" w:hAnsi="Times" w:cs="Helvetica"/>
          <w:color w:val="FF0000"/>
          <w:vertAlign w:val="superscript"/>
        </w:rPr>
        <w:t>1</w:t>
      </w:r>
      <w:r w:rsidRPr="0088468C">
        <w:rPr>
          <w:rFonts w:ascii="Times" w:eastAsia="細明體" w:hAnsi="Times" w:cs="Helvetica"/>
          <w:color w:val="FF0000"/>
        </w:rPr>
        <w:t>zui</w:t>
      </w:r>
      <w:r w:rsidRPr="0088468C">
        <w:rPr>
          <w:rFonts w:ascii="Times" w:eastAsia="細明體" w:hAnsi="Times" w:cs="Helvetica"/>
          <w:color w:val="FF0000"/>
          <w:vertAlign w:val="superscript"/>
        </w:rPr>
        <w:t>4</w:t>
      </w:r>
      <w:proofErr w:type="gramEnd"/>
      <w:r w:rsidR="00673E9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公罪</w:t>
      </w:r>
      <w:r w:rsidR="00673E9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public misconduct</w:t>
      </w:r>
    </w:p>
    <w:p w14:paraId="1A1010E7" w14:textId="77777777" w:rsidR="003B4121" w:rsidRPr="0088468C" w:rsidRDefault="00673E96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gou</w:t>
      </w:r>
      <w:r w:rsidRPr="0088468C">
        <w:rPr>
          <w:rFonts w:ascii="Times" w:eastAsia="細明體" w:hAnsi="Times" w:cs="Helvetica"/>
          <w:color w:val="FF0000"/>
          <w:vertAlign w:val="superscript"/>
        </w:rPr>
        <w:t>1</w:t>
      </w:r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勾</w:t>
      </w:r>
      <w:r w:rsidRPr="0088468C">
        <w:rPr>
          <w:rFonts w:ascii="Times" w:eastAsia="細明體" w:hAnsi="Times" w:cs="Helvetica"/>
          <w:color w:val="FF0000"/>
        </w:rPr>
        <w:tab/>
        <w:t>to strike one’s name off the register</w:t>
      </w:r>
    </w:p>
    <w:p w14:paraId="47FAA67E" w14:textId="57137116" w:rsidR="003B4121" w:rsidRPr="0088468C" w:rsidRDefault="003B4121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spellStart"/>
      <w:proofErr w:type="gramStart"/>
      <w:r w:rsidRPr="0088468C">
        <w:rPr>
          <w:rFonts w:ascii="Times" w:eastAsia="細明體" w:hAnsi="Times" w:cs="Helvetica"/>
          <w:color w:val="FF0000"/>
        </w:rPr>
        <w:t>jida</w:t>
      </w:r>
      <w:proofErr w:type="spellEnd"/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給劄</w:t>
      </w:r>
    </w:p>
    <w:p w14:paraId="1C1A264A" w14:textId="77777777" w:rsidR="003B4121" w:rsidRPr="0088468C" w:rsidRDefault="003B4121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en</w:t>
      </w:r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恩</w:t>
      </w:r>
      <w:r w:rsidRPr="0088468C">
        <w:rPr>
          <w:rFonts w:ascii="Times" w:eastAsia="細明體" w:hAnsi="Times" w:cs="Helvetica"/>
          <w:color w:val="FF0000"/>
        </w:rPr>
        <w:tab/>
      </w:r>
      <w:proofErr w:type="spellStart"/>
      <w:r w:rsidRPr="0088468C">
        <w:rPr>
          <w:rFonts w:ascii="Times" w:eastAsia="細明體" w:hAnsi="Times" w:cs="Helvetica"/>
          <w:color w:val="FF0000"/>
        </w:rPr>
        <w:t>Hucker</w:t>
      </w:r>
      <w:proofErr w:type="spellEnd"/>
      <w:r w:rsidRPr="0088468C">
        <w:rPr>
          <w:rFonts w:ascii="Times" w:eastAsia="細明體" w:hAnsi="Times" w:cs="Helvetica"/>
          <w:color w:val="FF0000"/>
        </w:rPr>
        <w:t xml:space="preserve"> 1823:  Tribute Students by Grace</w:t>
      </w:r>
    </w:p>
    <w:p w14:paraId="5E2642FC" w14:textId="77777777" w:rsidR="003B4121" w:rsidRPr="0088468C" w:rsidRDefault="00673E96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jing</w:t>
      </w:r>
      <w:r w:rsidRPr="0088468C">
        <w:rPr>
          <w:rFonts w:ascii="Times" w:eastAsia="細明體" w:hAnsi="Times" w:cs="Helvetica"/>
          <w:color w:val="FF0000"/>
          <w:vertAlign w:val="superscript"/>
        </w:rPr>
        <w:t>4</w:t>
      </w:r>
      <w:r w:rsidRPr="0088468C">
        <w:rPr>
          <w:rFonts w:ascii="Times" w:eastAsia="細明體" w:hAnsi="Times" w:cs="Helvetica"/>
          <w:color w:val="FF0000"/>
        </w:rPr>
        <w:t>zi</w:t>
      </w:r>
      <w:r w:rsidRPr="0088468C">
        <w:rPr>
          <w:rFonts w:ascii="Times" w:eastAsia="細明體" w:hAnsi="Times" w:cs="Helvetica"/>
          <w:color w:val="FF0000"/>
          <w:vertAlign w:val="superscript"/>
        </w:rPr>
        <w:t>4</w:t>
      </w:r>
      <w:proofErr w:type="gramEnd"/>
      <w:r w:rsidR="003B4121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徑自</w:t>
      </w:r>
      <w:r w:rsidR="003B4121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without leave; without consulting anyone</w:t>
      </w:r>
      <w:r w:rsidR="003B4121" w:rsidRPr="0088468C">
        <w:rPr>
          <w:rFonts w:ascii="Times" w:eastAsia="細明體" w:hAnsi="Times" w:cs="Helvetica"/>
          <w:color w:val="FF0000"/>
        </w:rPr>
        <w:t>; on one’s own initiative</w:t>
      </w:r>
    </w:p>
    <w:p w14:paraId="4357EB97" w14:textId="77777777" w:rsidR="003B4121" w:rsidRPr="0088468C" w:rsidRDefault="0021095E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  <w:color w:val="FF0000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ke</w:t>
      </w:r>
      <w:r w:rsidR="003B4121" w:rsidRPr="0088468C">
        <w:rPr>
          <w:rFonts w:ascii="Times" w:eastAsia="細明體" w:hAnsi="Times" w:cs="Helvetica"/>
          <w:color w:val="FF0000"/>
          <w:vertAlign w:val="superscript"/>
        </w:rPr>
        <w:t>1</w:t>
      </w:r>
      <w:r w:rsidRPr="0088468C">
        <w:rPr>
          <w:rFonts w:ascii="Times" w:eastAsia="細明體" w:hAnsi="Times" w:cs="Helvetica"/>
          <w:color w:val="FF0000"/>
        </w:rPr>
        <w:t>duan</w:t>
      </w:r>
      <w:r w:rsidR="003B4121" w:rsidRPr="0088468C">
        <w:rPr>
          <w:rFonts w:ascii="Times" w:eastAsia="細明體" w:hAnsi="Times" w:cs="Helvetica"/>
          <w:color w:val="FF0000"/>
          <w:vertAlign w:val="superscript"/>
        </w:rPr>
        <w:t>4</w:t>
      </w:r>
      <w:proofErr w:type="gramEnd"/>
      <w:r w:rsidR="003B4121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科斷</w:t>
      </w:r>
      <w:r w:rsidR="003B4121" w:rsidRPr="0088468C">
        <w:rPr>
          <w:rFonts w:ascii="Times" w:eastAsia="細明體" w:hAnsi="Times" w:cs="Helvetica"/>
          <w:color w:val="FF0000"/>
        </w:rPr>
        <w:tab/>
        <w:t>to pass sentence; to sentence</w:t>
      </w:r>
    </w:p>
    <w:p w14:paraId="3CCB015A" w14:textId="77777777" w:rsidR="003B4121" w:rsidRPr="0088468C" w:rsidRDefault="0021095E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pan</w:t>
      </w:r>
      <w:r w:rsidR="003B4121" w:rsidRPr="0088468C">
        <w:rPr>
          <w:rFonts w:ascii="Times" w:eastAsia="細明體" w:hAnsi="Times" w:cs="Helvetica"/>
          <w:color w:val="FF0000"/>
          <w:vertAlign w:val="superscript"/>
        </w:rPr>
        <w:t>4</w:t>
      </w:r>
      <w:r w:rsidRPr="0088468C">
        <w:rPr>
          <w:rFonts w:ascii="Times" w:eastAsia="細明體" w:hAnsi="Times" w:cs="Helvetica"/>
          <w:color w:val="FF0000"/>
        </w:rPr>
        <w:t>jue</w:t>
      </w:r>
      <w:r w:rsidR="003B4121" w:rsidRPr="0088468C">
        <w:rPr>
          <w:rFonts w:ascii="Times" w:eastAsia="細明體" w:hAnsi="Times" w:cs="Helvetica"/>
          <w:color w:val="FF0000"/>
          <w:vertAlign w:val="superscript"/>
        </w:rPr>
        <w:t>3</w:t>
      </w:r>
      <w:proofErr w:type="gramEnd"/>
      <w:r w:rsidR="003B4121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判決</w:t>
      </w:r>
      <w:r w:rsidR="003B4121" w:rsidRPr="0088468C">
        <w:rPr>
          <w:rFonts w:ascii="Times" w:eastAsia="細明體" w:hAnsi="Times" w:cs="Helvetica"/>
          <w:color w:val="FF0000"/>
        </w:rPr>
        <w:tab/>
        <w:t>to pronounce judgment; to judge</w:t>
      </w:r>
    </w:p>
    <w:p w14:paraId="72F2405E" w14:textId="243995C4" w:rsidR="003B4121" w:rsidRPr="0088468C" w:rsidRDefault="0021095E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qu</w:t>
      </w:r>
      <w:r w:rsidR="003B4121" w:rsidRPr="0088468C">
        <w:rPr>
          <w:rFonts w:ascii="Times" w:eastAsia="細明體" w:hAnsi="Times" w:cs="Helvetica"/>
          <w:color w:val="FF0000"/>
          <w:vertAlign w:val="superscript"/>
        </w:rPr>
        <w:t>1</w:t>
      </w:r>
      <w:r w:rsidRPr="0088468C">
        <w:rPr>
          <w:rFonts w:ascii="Times" w:eastAsia="細明體" w:hAnsi="Times" w:cs="Helvetica"/>
          <w:color w:val="FF0000"/>
        </w:rPr>
        <w:t>chu</w:t>
      </w:r>
      <w:r w:rsidR="003B4121" w:rsidRPr="0088468C">
        <w:rPr>
          <w:rFonts w:ascii="Times" w:eastAsia="細明體" w:hAnsi="Times" w:cs="Helvetica"/>
          <w:color w:val="FF0000"/>
          <w:vertAlign w:val="superscript"/>
        </w:rPr>
        <w:t>3</w:t>
      </w:r>
      <w:proofErr w:type="gramEnd"/>
      <w:r w:rsidR="003B4121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區處</w:t>
      </w:r>
      <w:r w:rsidR="003B4121" w:rsidRPr="0088468C">
        <w:rPr>
          <w:rFonts w:ascii="Times" w:eastAsia="細明體" w:hAnsi="Times" w:cs="Helvetica"/>
          <w:color w:val="FF0000"/>
        </w:rPr>
        <w:tab/>
        <w:t>to handle; to treat</w:t>
      </w:r>
    </w:p>
    <w:p w14:paraId="327C5684" w14:textId="564C2FAB" w:rsidR="003B4121" w:rsidRPr="0088468C" w:rsidRDefault="003B4121" w:rsidP="003B4121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shou</w:t>
      </w:r>
      <w:r w:rsidR="009458D6" w:rsidRPr="0088468C">
        <w:rPr>
          <w:rFonts w:ascii="Times" w:eastAsia="細明體" w:hAnsi="Times" w:cs="Helvetica"/>
          <w:color w:val="FF0000"/>
          <w:vertAlign w:val="superscript"/>
        </w:rPr>
        <w:t>3</w:t>
      </w:r>
      <w:r w:rsidRPr="0088468C">
        <w:rPr>
          <w:rFonts w:ascii="Times" w:eastAsia="細明體" w:hAnsi="Times" w:cs="Helvetica"/>
          <w:color w:val="FF0000"/>
        </w:rPr>
        <w:t>gao</w:t>
      </w:r>
      <w:r w:rsidR="009458D6" w:rsidRPr="0088468C">
        <w:rPr>
          <w:rFonts w:ascii="Times" w:eastAsia="細明體" w:hAnsi="Times" w:cs="Helvetica"/>
          <w:color w:val="FF0000"/>
          <w:vertAlign w:val="superscript"/>
        </w:rPr>
        <w:t>4</w:t>
      </w:r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首告</w:t>
      </w:r>
      <w:r w:rsidR="009458D6" w:rsidRPr="0088468C">
        <w:rPr>
          <w:rFonts w:ascii="Times" w:eastAsia="細明體" w:hAnsi="Times" w:cs="Helvetica"/>
          <w:color w:val="FF0000"/>
        </w:rPr>
        <w:tab/>
        <w:t>to voluntarily confess</w:t>
      </w:r>
    </w:p>
    <w:p w14:paraId="2FD22CD3" w14:textId="733CC019" w:rsidR="009458D6" w:rsidRPr="0088468C" w:rsidRDefault="0021095E" w:rsidP="009458D6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  <w:color w:val="FF0000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si</w:t>
      </w:r>
      <w:r w:rsidRPr="0088468C">
        <w:rPr>
          <w:rFonts w:ascii="Times" w:eastAsia="細明體" w:hAnsi="Times" w:cs="Helvetica"/>
          <w:color w:val="FF0000"/>
          <w:vertAlign w:val="superscript"/>
        </w:rPr>
        <w:t>1</w:t>
      </w:r>
      <w:r w:rsidRPr="0088468C">
        <w:rPr>
          <w:rFonts w:ascii="Times" w:eastAsia="細明體" w:hAnsi="Times" w:cs="Helvetica"/>
          <w:color w:val="FF0000"/>
        </w:rPr>
        <w:t>zui</w:t>
      </w:r>
      <w:r w:rsidRPr="0088468C">
        <w:rPr>
          <w:rFonts w:ascii="Times" w:eastAsia="細明體" w:hAnsi="Times" w:cs="Helvetica"/>
          <w:color w:val="FF0000"/>
          <w:vertAlign w:val="superscript"/>
        </w:rPr>
        <w:t>4</w:t>
      </w:r>
      <w:proofErr w:type="gramEnd"/>
      <w:r w:rsidR="003B4121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私罪</w:t>
      </w:r>
      <w:r w:rsidR="009458D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private misconduct</w:t>
      </w:r>
    </w:p>
    <w:p w14:paraId="6623CF4A" w14:textId="162A9DEA" w:rsidR="009458D6" w:rsidRPr="0088468C" w:rsidRDefault="009458D6" w:rsidP="009458D6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sui</w:t>
      </w:r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儷宋 Pro"/>
          <w:color w:val="FF0000"/>
        </w:rPr>
        <w:t>歲</w:t>
      </w:r>
      <w:r w:rsidRPr="0088468C">
        <w:rPr>
          <w:rFonts w:ascii="Times" w:eastAsia="細明體" w:hAnsi="Times" w:cs="Helvetica"/>
          <w:color w:val="FF0000"/>
        </w:rPr>
        <w:tab/>
      </w:r>
      <w:proofErr w:type="spellStart"/>
      <w:r w:rsidRPr="0088468C">
        <w:rPr>
          <w:rFonts w:ascii="Times" w:eastAsia="細明體" w:hAnsi="Times" w:cs="Helvetica"/>
          <w:color w:val="FF0000"/>
        </w:rPr>
        <w:t>Hucker</w:t>
      </w:r>
      <w:proofErr w:type="spellEnd"/>
      <w:r w:rsidRPr="0088468C">
        <w:rPr>
          <w:rFonts w:ascii="Times" w:eastAsia="細明體" w:hAnsi="Times" w:cs="Helvetica"/>
          <w:color w:val="FF0000"/>
        </w:rPr>
        <w:t xml:space="preserve"> 5869:</w:t>
      </w:r>
      <w:r w:rsidRPr="0088468C">
        <w:rPr>
          <w:rFonts w:ascii="Times" w:eastAsia="細明體" w:hAnsi="Times" w:cs="Helvetica"/>
        </w:rPr>
        <w:t xml:space="preserve">  </w:t>
      </w:r>
      <w:r w:rsidRPr="0088468C">
        <w:rPr>
          <w:rFonts w:ascii="Times" w:eastAsia="細明體" w:hAnsi="Times" w:cs="Helvetica"/>
          <w:color w:val="FF0000"/>
        </w:rPr>
        <w:t>Tribute Students</w:t>
      </w:r>
    </w:p>
    <w:p w14:paraId="3F515B6C" w14:textId="77777777" w:rsidR="0059702C" w:rsidRPr="0088468C" w:rsidRDefault="0021095E" w:rsidP="0059702C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ti</w:t>
      </w:r>
      <w:r w:rsidRPr="0088468C">
        <w:rPr>
          <w:rFonts w:ascii="Times" w:eastAsia="細明體" w:hAnsi="Times" w:cs="Helvetica"/>
          <w:color w:val="FF0000"/>
          <w:vertAlign w:val="superscript"/>
        </w:rPr>
        <w:t>2</w:t>
      </w:r>
      <w:r w:rsidRPr="0088468C">
        <w:rPr>
          <w:rFonts w:ascii="Times" w:eastAsia="細明體" w:hAnsi="Times" w:cs="Helvetica"/>
          <w:color w:val="FF0000"/>
        </w:rPr>
        <w:t>can</w:t>
      </w:r>
      <w:r w:rsidRPr="0088468C">
        <w:rPr>
          <w:rFonts w:ascii="Times" w:eastAsia="細明體" w:hAnsi="Times" w:cs="Helvetica"/>
          <w:color w:val="FF0000"/>
          <w:vertAlign w:val="superscript"/>
        </w:rPr>
        <w:t>1</w:t>
      </w:r>
      <w:proofErr w:type="gramEnd"/>
      <w:r w:rsidR="009458D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題參</w:t>
      </w:r>
      <w:r w:rsidR="009458D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to submit a routine memorial of impeachment</w:t>
      </w:r>
    </w:p>
    <w:p w14:paraId="26F45BF8" w14:textId="77777777" w:rsidR="0059702C" w:rsidRPr="0088468C" w:rsidRDefault="0021095E" w:rsidP="0059702C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tu</w:t>
      </w:r>
      <w:r w:rsidR="009458D6" w:rsidRPr="0088468C">
        <w:rPr>
          <w:rFonts w:ascii="Times" w:eastAsia="細明體" w:hAnsi="Times" w:cs="Helvetica"/>
          <w:color w:val="FF0000"/>
          <w:vertAlign w:val="superscript"/>
        </w:rPr>
        <w:t>3</w:t>
      </w:r>
      <w:r w:rsidRPr="0088468C">
        <w:rPr>
          <w:rFonts w:ascii="Times" w:eastAsia="細明體" w:hAnsi="Times" w:cs="Helvetica"/>
          <w:color w:val="FF0000"/>
        </w:rPr>
        <w:t>guan</w:t>
      </w:r>
      <w:r w:rsidR="009458D6" w:rsidRPr="0088468C">
        <w:rPr>
          <w:rFonts w:ascii="Times" w:eastAsia="細明體" w:hAnsi="Times" w:cs="Helvetica"/>
          <w:color w:val="FF0000"/>
          <w:vertAlign w:val="superscript"/>
        </w:rPr>
        <w:t>1</w:t>
      </w:r>
      <w:proofErr w:type="gramEnd"/>
      <w:r w:rsidR="0059702C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土官</w:t>
      </w:r>
      <w:r w:rsidR="0059702C" w:rsidRPr="0088468C">
        <w:rPr>
          <w:rFonts w:ascii="Times" w:eastAsia="細明體" w:hAnsi="Times" w:cs="Helvetica"/>
          <w:color w:val="FF0000"/>
        </w:rPr>
        <w:tab/>
      </w:r>
      <w:r w:rsidR="009458D6" w:rsidRPr="0088468C">
        <w:rPr>
          <w:rFonts w:ascii="Times" w:eastAsia="細明體" w:hAnsi="Times" w:cs="Helvetica"/>
          <w:color w:val="FF0000"/>
        </w:rPr>
        <w:t>tribal chieftains</w:t>
      </w:r>
    </w:p>
    <w:p w14:paraId="4AD4D5C7" w14:textId="77777777" w:rsidR="0059702C" w:rsidRPr="0088468C" w:rsidRDefault="0059702C" w:rsidP="0059702C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spellStart"/>
      <w:proofErr w:type="gramStart"/>
      <w:r w:rsidRPr="0088468C">
        <w:rPr>
          <w:rFonts w:ascii="Times" w:eastAsia="細明體" w:hAnsi="Times" w:cs="Helvetica"/>
          <w:color w:val="FF0000"/>
        </w:rPr>
        <w:t>wu</w:t>
      </w:r>
      <w:proofErr w:type="spellEnd"/>
      <w:proofErr w:type="gramEnd"/>
      <w:r w:rsidRPr="0088468C">
        <w:rPr>
          <w:rFonts w:ascii="Times" w:eastAsia="細明體" w:hAnsi="Times" w:cs="Helvetica"/>
          <w:color w:val="FF0000"/>
        </w:rPr>
        <w:t xml:space="preserve"> </w:t>
      </w:r>
      <w:proofErr w:type="spellStart"/>
      <w:r w:rsidRPr="0088468C">
        <w:rPr>
          <w:rFonts w:ascii="Times" w:eastAsia="細明體" w:hAnsi="Times" w:cs="Helvetica"/>
          <w:color w:val="FF0000"/>
        </w:rPr>
        <w:t>jida</w:t>
      </w:r>
      <w:proofErr w:type="spellEnd"/>
      <w:r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伍給劄</w:t>
      </w:r>
      <w:r w:rsidR="0021095E" w:rsidRPr="0088468C">
        <w:rPr>
          <w:rFonts w:ascii="Times" w:eastAsia="細明體" w:hAnsi="Times" w:cs="Helvetica"/>
        </w:rPr>
        <w:tab/>
      </w:r>
    </w:p>
    <w:p w14:paraId="66799B80" w14:textId="77777777" w:rsidR="0059702C" w:rsidRPr="0088468C" w:rsidRDefault="0021095E" w:rsidP="0059702C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yi</w:t>
      </w:r>
      <w:r w:rsidRPr="0088468C">
        <w:rPr>
          <w:rFonts w:ascii="Times" w:eastAsia="細明體" w:hAnsi="Times" w:cs="Helvetica"/>
          <w:color w:val="FF0000"/>
          <w:vertAlign w:val="superscript"/>
        </w:rPr>
        <w:t>4</w:t>
      </w:r>
      <w:r w:rsidRPr="0088468C">
        <w:rPr>
          <w:rFonts w:ascii="Times" w:eastAsia="細明體" w:hAnsi="Times" w:cs="Helvetica"/>
          <w:color w:val="FF0000"/>
        </w:rPr>
        <w:t>chu</w:t>
      </w:r>
      <w:r w:rsidRPr="0088468C">
        <w:rPr>
          <w:rFonts w:ascii="Times" w:eastAsia="細明體" w:hAnsi="Times" w:cs="Helvetica"/>
          <w:color w:val="FF0000"/>
          <w:vertAlign w:val="superscript"/>
        </w:rPr>
        <w:t>3</w:t>
      </w:r>
      <w:proofErr w:type="gramEnd"/>
      <w:r w:rsidR="0059702C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議處</w:t>
      </w:r>
      <w:r w:rsidR="0059702C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disciplinary sanctions</w:t>
      </w:r>
    </w:p>
    <w:p w14:paraId="643FD6B5" w14:textId="77777777" w:rsidR="0059702C" w:rsidRPr="0088468C" w:rsidRDefault="009458D6" w:rsidP="0059702C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spellStart"/>
      <w:proofErr w:type="gramStart"/>
      <w:r w:rsidRPr="0088468C">
        <w:rPr>
          <w:rFonts w:ascii="Times" w:eastAsia="細明體" w:hAnsi="Times" w:cs="Helvetica"/>
          <w:color w:val="FF0000"/>
        </w:rPr>
        <w:t>jian</w:t>
      </w:r>
      <w:r w:rsidR="0059702C" w:rsidRPr="0088468C">
        <w:rPr>
          <w:rFonts w:ascii="Times" w:eastAsia="細明體" w:hAnsi="Times" w:cs="Helvetica"/>
          <w:color w:val="FF0000"/>
        </w:rPr>
        <w:t>sheng</w:t>
      </w:r>
      <w:proofErr w:type="spellEnd"/>
      <w:proofErr w:type="gramEnd"/>
      <w:r w:rsidR="0059702C" w:rsidRPr="0088468C">
        <w:rPr>
          <w:rFonts w:ascii="Times" w:eastAsia="細明體" w:hAnsi="Times" w:cs="Helvetica"/>
          <w:color w:val="FF0000"/>
        </w:rPr>
        <w:tab/>
      </w:r>
      <w:r w:rsidR="0021095E" w:rsidRPr="0088468C">
        <w:rPr>
          <w:rFonts w:ascii="Times" w:eastAsia="細明體" w:hAnsi="Times" w:cs="Helvetica"/>
          <w:color w:val="FF0000"/>
        </w:rPr>
        <w:t>監生</w:t>
      </w:r>
      <w:r w:rsidR="0059702C" w:rsidRPr="0088468C">
        <w:rPr>
          <w:rFonts w:ascii="Times" w:eastAsia="細明體" w:hAnsi="Times" w:cs="Helvetica"/>
          <w:color w:val="FF0000"/>
        </w:rPr>
        <w:tab/>
      </w:r>
      <w:proofErr w:type="spellStart"/>
      <w:r w:rsidR="0059702C" w:rsidRPr="0088468C">
        <w:rPr>
          <w:rFonts w:ascii="Times" w:eastAsia="細明體" w:hAnsi="Times" w:cs="Helvetica"/>
          <w:color w:val="FF0000"/>
        </w:rPr>
        <w:t>Hucker</w:t>
      </w:r>
      <w:proofErr w:type="spellEnd"/>
      <w:r w:rsidR="0059702C" w:rsidRPr="0088468C">
        <w:rPr>
          <w:rFonts w:ascii="Times" w:eastAsia="細明體" w:hAnsi="Times" w:cs="Helvetica"/>
          <w:color w:val="FF0000"/>
        </w:rPr>
        <w:t xml:space="preserve"> 356:  Students by Purchase, Fourth Class</w:t>
      </w:r>
    </w:p>
    <w:p w14:paraId="37518C0A" w14:textId="3A3EA333" w:rsidR="0021095E" w:rsidRPr="0088468C" w:rsidRDefault="0021095E" w:rsidP="0059702C">
      <w:pPr>
        <w:widowControl w:val="0"/>
        <w:tabs>
          <w:tab w:val="left" w:pos="2880"/>
        </w:tabs>
        <w:autoSpaceDE w:val="0"/>
        <w:autoSpaceDN w:val="0"/>
        <w:adjustRightInd w:val="0"/>
        <w:ind w:left="4320" w:hanging="4320"/>
        <w:rPr>
          <w:rFonts w:ascii="Times" w:eastAsia="細明體" w:hAnsi="Times" w:cs="Helvetica"/>
        </w:rPr>
      </w:pPr>
      <w:proofErr w:type="spellStart"/>
      <w:r w:rsidRPr="0088468C">
        <w:rPr>
          <w:rFonts w:ascii="Times" w:eastAsia="細明體" w:hAnsi="Times" w:cs="Helvetica"/>
          <w:color w:val="FF0000"/>
        </w:rPr>
        <w:t>yi</w:t>
      </w:r>
      <w:r w:rsidR="009458D6" w:rsidRPr="0088468C">
        <w:rPr>
          <w:rFonts w:ascii="Times" w:eastAsia="細明體" w:hAnsi="Times" w:cs="Helvetica"/>
          <w:color w:val="FF0000"/>
        </w:rPr>
        <w:t>n</w:t>
      </w:r>
      <w:r w:rsidR="0059702C" w:rsidRPr="0088468C">
        <w:rPr>
          <w:rFonts w:ascii="Times" w:eastAsia="細明體" w:hAnsi="Times" w:cs="Helvetica"/>
          <w:color w:val="FF0000"/>
        </w:rPr>
        <w:t>sheng</w:t>
      </w:r>
      <w:proofErr w:type="spellEnd"/>
      <w:r w:rsidR="0059702C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廕生</w:t>
      </w:r>
      <w:r w:rsidR="0059702C" w:rsidRPr="0088468C">
        <w:rPr>
          <w:rFonts w:ascii="Times" w:eastAsia="細明體" w:hAnsi="Times" w:cs="Helvetica"/>
          <w:color w:val="FF0000"/>
        </w:rPr>
        <w:tab/>
      </w:r>
      <w:proofErr w:type="spellStart"/>
      <w:r w:rsidR="009458D6" w:rsidRPr="0088468C">
        <w:rPr>
          <w:rFonts w:ascii="Times" w:eastAsia="細明體" w:hAnsi="Times" w:cs="Helvetica"/>
          <w:color w:val="FF0000"/>
        </w:rPr>
        <w:t>Hucker</w:t>
      </w:r>
      <w:proofErr w:type="spellEnd"/>
      <w:r w:rsidR="009458D6" w:rsidRPr="0088468C">
        <w:rPr>
          <w:rFonts w:ascii="Times" w:eastAsia="細明體" w:hAnsi="Times" w:cs="Helvetica"/>
          <w:color w:val="FF0000"/>
        </w:rPr>
        <w:t xml:space="preserve"> 7990:  </w:t>
      </w:r>
      <w:r w:rsidR="0059702C" w:rsidRPr="0088468C">
        <w:rPr>
          <w:rFonts w:ascii="Times" w:eastAsia="細明體" w:hAnsi="Times" w:cs="Helvetica"/>
          <w:color w:val="FF0000"/>
        </w:rPr>
        <w:t>Students by Inheritance</w:t>
      </w:r>
    </w:p>
    <w:p w14:paraId="4E7639E4" w14:textId="7E8D0E45" w:rsidR="0021095E" w:rsidRPr="0088468C" w:rsidRDefault="0021095E" w:rsidP="00907A79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color w:val="FF0000"/>
        </w:rPr>
      </w:pPr>
      <w:proofErr w:type="gramStart"/>
      <w:r w:rsidRPr="0088468C">
        <w:rPr>
          <w:rFonts w:ascii="Times" w:eastAsia="細明體" w:hAnsi="Times" w:cs="Helvetica"/>
          <w:color w:val="FF0000"/>
        </w:rPr>
        <w:t>zi</w:t>
      </w:r>
      <w:r w:rsidRPr="0088468C">
        <w:rPr>
          <w:rFonts w:ascii="Times" w:eastAsia="細明體" w:hAnsi="Times" w:cs="Helvetica"/>
          <w:color w:val="FF0000"/>
          <w:vertAlign w:val="superscript"/>
        </w:rPr>
        <w:t>1</w:t>
      </w:r>
      <w:r w:rsidRPr="0088468C">
        <w:rPr>
          <w:rFonts w:ascii="Times" w:eastAsia="細明體" w:hAnsi="Times" w:cs="Helvetica"/>
          <w:color w:val="FF0000"/>
        </w:rPr>
        <w:t>bao</w:t>
      </w:r>
      <w:r w:rsidRPr="0088468C">
        <w:rPr>
          <w:rFonts w:ascii="Times" w:eastAsia="細明體" w:hAnsi="Times" w:cs="Helvetica"/>
          <w:color w:val="FF0000"/>
          <w:vertAlign w:val="superscript"/>
        </w:rPr>
        <w:t>4</w:t>
      </w:r>
      <w:proofErr w:type="gramEnd"/>
      <w:r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ab/>
      </w:r>
      <w:r w:rsidR="009458D6"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>咨報</w:t>
      </w:r>
      <w:r w:rsidRPr="0088468C">
        <w:rPr>
          <w:rFonts w:ascii="Times" w:eastAsia="細明體" w:hAnsi="Times" w:cs="Helvetica"/>
          <w:color w:val="FF0000"/>
        </w:rPr>
        <w:tab/>
      </w:r>
      <w:r w:rsidRPr="0088468C">
        <w:rPr>
          <w:rFonts w:ascii="Times" w:eastAsia="細明體" w:hAnsi="Times" w:cs="Helvetica"/>
          <w:color w:val="FF0000"/>
        </w:rPr>
        <w:tab/>
        <w:t>a report transmitted between equals</w:t>
      </w:r>
    </w:p>
    <w:p w14:paraId="146CC0FB" w14:textId="77777777" w:rsidR="0021095E" w:rsidRPr="0088468C" w:rsidRDefault="0021095E" w:rsidP="0021095E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0F45BA9D" w14:textId="77777777" w:rsidR="0021095E" w:rsidRPr="0088468C" w:rsidRDefault="0021095E" w:rsidP="0021095E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265E2F10" w14:textId="77777777" w:rsidR="0021095E" w:rsidRPr="0088468C" w:rsidRDefault="0021095E" w:rsidP="0021095E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3B54BE8F" w14:textId="77777777" w:rsidR="0021095E" w:rsidRPr="0088468C" w:rsidRDefault="0021095E" w:rsidP="0021095E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4D509FE6" w14:textId="77777777" w:rsidR="0021095E" w:rsidRPr="0088468C" w:rsidRDefault="0021095E" w:rsidP="00DF44B5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0E0438AC" w14:textId="77777777" w:rsidR="00CE608E" w:rsidRPr="0088468C" w:rsidRDefault="00CE608E" w:rsidP="00DF44B5">
      <w:pPr>
        <w:widowControl w:val="0"/>
        <w:autoSpaceDE w:val="0"/>
        <w:autoSpaceDN w:val="0"/>
        <w:adjustRightInd w:val="0"/>
        <w:rPr>
          <w:rFonts w:ascii="Times" w:eastAsia="細明體" w:hAnsi="Times" w:cs="Helvetica"/>
          <w:color w:val="0000FF"/>
          <w:vertAlign w:val="subscript"/>
        </w:rPr>
      </w:pPr>
    </w:p>
    <w:p w14:paraId="5552E695" w14:textId="77777777" w:rsidR="00DF44B5" w:rsidRPr="0088468C" w:rsidRDefault="00DF44B5" w:rsidP="00907A79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0F820376" w14:textId="77777777" w:rsidR="00907A79" w:rsidRPr="0088468C" w:rsidRDefault="00907A79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3014BF02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05C07016" w14:textId="77777777" w:rsidR="00CE608E" w:rsidRPr="0088468C" w:rsidRDefault="00CE608E">
      <w:pPr>
        <w:rPr>
          <w:rFonts w:ascii="Times" w:eastAsia="細明體" w:hAnsi="Times"/>
        </w:rPr>
      </w:pPr>
      <w:r w:rsidRPr="0088468C">
        <w:rPr>
          <w:rFonts w:ascii="Times" w:eastAsia="細明體" w:hAnsi="Times"/>
        </w:rPr>
        <w:br w:type="page"/>
      </w:r>
    </w:p>
    <w:p w14:paraId="26F06CA5" w14:textId="14791FAA" w:rsidR="009053E7" w:rsidRPr="0088468C" w:rsidRDefault="00D96468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hyperlink r:id="rId11" w:history="1"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Da Qing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lüli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- version du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Duli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cunyi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大清律例</w:t>
        </w:r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-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讀例存疑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(1906)</w:t>
        </w:r>
      </w:hyperlink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r w:rsidR="009053E7" w:rsidRPr="0088468C">
        <w:rPr>
          <w:rFonts w:ascii="Times New Roman" w:eastAsia="細明體" w:hAnsi="Times New Roman"/>
          <w:highlight w:val="lightGray"/>
        </w:rPr>
        <w:t>→</w:t>
      </w:r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hyperlink r:id="rId12" w:history="1"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目錄</w:t>
        </w:r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| Content</w:t>
        </w:r>
      </w:hyperlink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r w:rsidR="009053E7" w:rsidRPr="0088468C">
        <w:rPr>
          <w:rFonts w:ascii="Times New Roman" w:eastAsia="細明體" w:hAnsi="Times New Roman"/>
          <w:highlight w:val="lightGray"/>
        </w:rPr>
        <w:t>→</w:t>
      </w:r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hyperlink r:id="rId13" w:history="1"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Mingli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lü</w:t>
        </w:r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名例律</w:t>
        </w:r>
        <w:proofErr w:type="spellEnd"/>
      </w:hyperlink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r w:rsidR="009053E7" w:rsidRPr="0088468C">
        <w:rPr>
          <w:rFonts w:ascii="Times New Roman" w:eastAsia="細明體" w:hAnsi="Times New Roman"/>
          <w:highlight w:val="lightGray"/>
        </w:rPr>
        <w:t>→</w:t>
      </w:r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hyperlink r:id="rId14" w:history="1"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Mingli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lü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proofErr w:type="gram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shang</w:t>
        </w:r>
        <w:proofErr w:type="spellEnd"/>
        <w:proofErr w:type="gram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zhi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yi</w:t>
        </w:r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名例律上之一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  <w:vertAlign w:val="subscript"/>
          </w:rPr>
          <w:t>名者，五刑之罪名，例者，五刑之體例也。</w:t>
        </w:r>
      </w:hyperlink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r w:rsidR="009053E7" w:rsidRPr="0088468C">
        <w:rPr>
          <w:rFonts w:ascii="Times New Roman" w:eastAsia="細明體" w:hAnsi="Times New Roman"/>
          <w:highlight w:val="lightGray"/>
        </w:rPr>
        <w:t>→</w:t>
      </w:r>
      <w:r w:rsidR="009053E7" w:rsidRPr="0088468C">
        <w:rPr>
          <w:rFonts w:ascii="Times" w:eastAsia="細明體" w:hAnsi="Times" w:cs="Helvetica"/>
          <w:highlight w:val="lightGray"/>
        </w:rPr>
        <w:t xml:space="preserve"> </w:t>
      </w:r>
      <w:hyperlink r:id="rId15" w:history="1"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Zhiguan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proofErr w:type="spellStart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youfan</w:t>
        </w:r>
        <w:proofErr w:type="spellEnd"/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 xml:space="preserve"> </w:t>
        </w:r>
        <w:r w:rsidR="009053E7" w:rsidRPr="0088468C">
          <w:rPr>
            <w:rStyle w:val="Lienhypertexte"/>
            <w:rFonts w:ascii="Times" w:eastAsia="細明體" w:hAnsi="Times" w:cs="Helvetica"/>
            <w:color w:val="auto"/>
            <w:highlight w:val="lightGray"/>
          </w:rPr>
          <w:t>職官有犯</w:t>
        </w:r>
      </w:hyperlink>
    </w:p>
    <w:p w14:paraId="7084C344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3043F2ED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律</w:t>
      </w:r>
      <w:r w:rsidRPr="0088468C">
        <w:rPr>
          <w:rFonts w:ascii="Times" w:eastAsia="細明體" w:hAnsi="Times" w:cs="Helvetica"/>
        </w:rPr>
        <w:t>/</w:t>
      </w:r>
      <w:proofErr w:type="spellStart"/>
      <w:r w:rsidRPr="0088468C">
        <w:rPr>
          <w:rFonts w:ascii="Times" w:eastAsia="細明體" w:hAnsi="Times" w:cs="Helvetica"/>
        </w:rPr>
        <w:t>lü</w:t>
      </w:r>
      <w:proofErr w:type="spellEnd"/>
      <w:r w:rsidRPr="0088468C">
        <w:rPr>
          <w:rFonts w:ascii="Times" w:eastAsia="細明體" w:hAnsi="Times" w:cs="Helvetica"/>
        </w:rPr>
        <w:t xml:space="preserve"> 6 | </w:t>
      </w:r>
      <w:proofErr w:type="spellStart"/>
      <w:r w:rsidRPr="0088468C">
        <w:rPr>
          <w:rFonts w:ascii="Times" w:eastAsia="細明體" w:hAnsi="Times" w:cs="Helvetica"/>
        </w:rPr>
        <w:t>Zhiguan</w:t>
      </w:r>
      <w:proofErr w:type="spellEnd"/>
      <w:r w:rsidRPr="0088468C">
        <w:rPr>
          <w:rFonts w:ascii="Times" w:eastAsia="細明體" w:hAnsi="Times" w:cs="Helvetica"/>
        </w:rPr>
        <w:t xml:space="preserve"> </w:t>
      </w:r>
      <w:proofErr w:type="spellStart"/>
      <w:r w:rsidRPr="0088468C">
        <w:rPr>
          <w:rFonts w:ascii="Times" w:eastAsia="細明體" w:hAnsi="Times" w:cs="Helvetica"/>
        </w:rPr>
        <w:t>youfan</w:t>
      </w:r>
      <w:proofErr w:type="spellEnd"/>
      <w:r w:rsidRPr="0088468C">
        <w:rPr>
          <w:rFonts w:ascii="Times" w:eastAsia="細明體" w:hAnsi="Times" w:cs="Helvetica"/>
        </w:rPr>
        <w:t xml:space="preserve"> </w:t>
      </w:r>
      <w:r w:rsidRPr="0088468C">
        <w:rPr>
          <w:rFonts w:ascii="Times" w:eastAsia="細明體" w:hAnsi="Times" w:cs="Helvetica"/>
        </w:rPr>
        <w:t>職官有犯</w:t>
      </w:r>
    </w:p>
    <w:p w14:paraId="39CB453D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462C1884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凡在京在外大小官員，有犯公私罪名，所司開具事由，實封奏聞請旨，不許擅自勾問。</w:t>
      </w:r>
      <w:r w:rsidRPr="0088468C">
        <w:rPr>
          <w:rFonts w:ascii="Times" w:eastAsia="細明體" w:hAnsi="Times" w:cs="Helvetica"/>
          <w:vertAlign w:val="subscript"/>
        </w:rPr>
        <w:t>指所犯事重者言。若事輕傳問，不在此限。</w:t>
      </w:r>
      <w:r w:rsidRPr="0088468C">
        <w:rPr>
          <w:rFonts w:ascii="Times" w:eastAsia="細明體" w:hAnsi="Times" w:cs="Helvetica"/>
        </w:rPr>
        <w:t>若許准推問，依律議擬奏聞區處。仍候覆准，方許判決。</w:t>
      </w:r>
    </w:p>
    <w:p w14:paraId="24B55440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若所屬官，被本管上司非禮陵虐，亦聽開具</w:t>
      </w:r>
      <w:r w:rsidRPr="0088468C">
        <w:rPr>
          <w:rFonts w:ascii="Times" w:eastAsia="細明體" w:hAnsi="Times" w:cs="Helvetica"/>
          <w:vertAlign w:val="subscript"/>
        </w:rPr>
        <w:t>陵虐</w:t>
      </w:r>
      <w:r w:rsidRPr="0088468C">
        <w:rPr>
          <w:rFonts w:ascii="Times" w:eastAsia="細明體" w:hAnsi="Times" w:cs="Helvetica"/>
        </w:rPr>
        <w:t>實跡，實封徑自奏陳。</w:t>
      </w:r>
      <w:r w:rsidRPr="0088468C">
        <w:rPr>
          <w:rFonts w:ascii="Times" w:eastAsia="細明體" w:hAnsi="Times" w:cs="Helvetica"/>
          <w:vertAlign w:val="subscript"/>
        </w:rPr>
        <w:t>其被參後，將原參上司列款首告者，不准行，仍治罪。</w:t>
      </w:r>
    </w:p>
    <w:p w14:paraId="03F2C7D4" w14:textId="77777777" w:rsidR="00790B60" w:rsidRPr="0088468C" w:rsidRDefault="00790B60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5B6DDBFD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條例</w:t>
      </w:r>
      <w:r w:rsidRPr="0088468C">
        <w:rPr>
          <w:rFonts w:ascii="Times" w:eastAsia="細明體" w:hAnsi="Times" w:cs="Helvetica"/>
        </w:rPr>
        <w:t>/</w:t>
      </w:r>
      <w:proofErr w:type="spellStart"/>
      <w:r w:rsidRPr="0088468C">
        <w:rPr>
          <w:rFonts w:ascii="Times" w:eastAsia="細明體" w:hAnsi="Times" w:cs="Helvetica"/>
        </w:rPr>
        <w:t>tiaoli</w:t>
      </w:r>
      <w:proofErr w:type="spellEnd"/>
      <w:r w:rsidRPr="0088468C">
        <w:rPr>
          <w:rFonts w:ascii="Times" w:eastAsia="細明體" w:hAnsi="Times" w:cs="Helvetica"/>
        </w:rPr>
        <w:t xml:space="preserve"> 1 </w:t>
      </w:r>
    </w:p>
    <w:p w14:paraId="209D505B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各處大小土官有犯徒流以上，依律科斷。其杖罪以下，交部議處。</w:t>
      </w:r>
    </w:p>
    <w:p w14:paraId="13E8C6F1" w14:textId="77777777" w:rsidR="00790B60" w:rsidRPr="0088468C" w:rsidRDefault="00790B60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4E20658F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條例</w:t>
      </w:r>
      <w:r w:rsidRPr="0088468C">
        <w:rPr>
          <w:rFonts w:ascii="Times" w:eastAsia="細明體" w:hAnsi="Times" w:cs="Helvetica"/>
        </w:rPr>
        <w:t>/</w:t>
      </w:r>
      <w:proofErr w:type="spellStart"/>
      <w:r w:rsidRPr="0088468C">
        <w:rPr>
          <w:rFonts w:ascii="Times" w:eastAsia="細明體" w:hAnsi="Times" w:cs="Helvetica"/>
        </w:rPr>
        <w:t>tiaoli</w:t>
      </w:r>
      <w:proofErr w:type="spellEnd"/>
      <w:r w:rsidRPr="0088468C">
        <w:rPr>
          <w:rFonts w:ascii="Times" w:eastAsia="細明體" w:hAnsi="Times" w:cs="Helvetica"/>
        </w:rPr>
        <w:t xml:space="preserve"> 2 </w:t>
      </w:r>
    </w:p>
    <w:p w14:paraId="4BE5091F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蔭生有犯應題參處分者，聽各衙門題參。其文武生員，犯該徒流以上等罪，地方官一面詳請斥革，一面即以到官之日扣限審訊。不必俟學政批回，始行究擬。其情節本輕，罪止戒飭者，審明移會該學教官照例發落，詳報學政</w:t>
      </w:r>
      <w:r w:rsidRPr="0088468C">
        <w:rPr>
          <w:rFonts w:ascii="Times" w:eastAsia="細明體" w:hAnsi="Times" w:cs="Songti SC Black"/>
        </w:rPr>
        <w:t>查</w:t>
      </w:r>
      <w:r w:rsidRPr="0088468C">
        <w:rPr>
          <w:rFonts w:ascii="Times" w:eastAsia="細明體" w:hAnsi="Times" w:cs="Helvetica"/>
        </w:rPr>
        <w:t>核。貢監生有犯同。</w:t>
      </w:r>
    </w:p>
    <w:p w14:paraId="6424C47F" w14:textId="77777777" w:rsidR="00790B60" w:rsidRPr="0088468C" w:rsidRDefault="00790B60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2C9BD2DD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條例</w:t>
      </w:r>
      <w:r w:rsidRPr="0088468C">
        <w:rPr>
          <w:rFonts w:ascii="Times" w:eastAsia="細明體" w:hAnsi="Times" w:cs="Helvetica"/>
        </w:rPr>
        <w:t>/</w:t>
      </w:r>
      <w:proofErr w:type="spellStart"/>
      <w:r w:rsidRPr="0088468C">
        <w:rPr>
          <w:rFonts w:ascii="Times" w:eastAsia="細明體" w:hAnsi="Times" w:cs="Helvetica"/>
        </w:rPr>
        <w:t>tiaoli</w:t>
      </w:r>
      <w:proofErr w:type="spellEnd"/>
      <w:r w:rsidRPr="0088468C">
        <w:rPr>
          <w:rFonts w:ascii="Times" w:eastAsia="細明體" w:hAnsi="Times" w:cs="Helvetica"/>
        </w:rPr>
        <w:t xml:space="preserve"> 3 </w:t>
      </w:r>
    </w:p>
    <w:p w14:paraId="70F531A3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文職道府以上、武職副將以上，有犯公私罪名應審訊者，仍照例題參，奉到諭旨，再行提訊。其餘文武各員，於題參之日，即將應質人犯拘齊審究，如督撫同駐省分，一面具題，一面行知應承審衙門，即行提訊。</w:t>
      </w:r>
    </w:p>
    <w:p w14:paraId="719317C5" w14:textId="77777777" w:rsidR="00790B60" w:rsidRPr="0088468C" w:rsidRDefault="00790B60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097E33C1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條例</w:t>
      </w:r>
      <w:r w:rsidRPr="0088468C">
        <w:rPr>
          <w:rFonts w:ascii="Times" w:eastAsia="細明體" w:hAnsi="Times" w:cs="Helvetica"/>
        </w:rPr>
        <w:t>/</w:t>
      </w:r>
      <w:proofErr w:type="spellStart"/>
      <w:r w:rsidRPr="0088468C">
        <w:rPr>
          <w:rFonts w:ascii="Times" w:eastAsia="細明體" w:hAnsi="Times" w:cs="Helvetica"/>
        </w:rPr>
        <w:t>tiaoli</w:t>
      </w:r>
      <w:proofErr w:type="spellEnd"/>
      <w:r w:rsidRPr="0088468C">
        <w:rPr>
          <w:rFonts w:ascii="Times" w:eastAsia="細明體" w:hAnsi="Times" w:cs="Helvetica"/>
        </w:rPr>
        <w:t xml:space="preserve"> 4 </w:t>
      </w:r>
    </w:p>
    <w:p w14:paraId="49941834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凡參革發審之案，</w:t>
      </w:r>
      <w:r w:rsidRPr="0088468C">
        <w:rPr>
          <w:rFonts w:ascii="Times" w:eastAsia="細明體" w:hAnsi="Times" w:cs="Songti SC Black"/>
        </w:rPr>
        <w:t>查</w:t>
      </w:r>
      <w:r w:rsidRPr="0088468C">
        <w:rPr>
          <w:rFonts w:ascii="Times" w:eastAsia="細明體" w:hAnsi="Times" w:cs="Helvetica"/>
        </w:rPr>
        <w:t>明被參之人，如係同知、遊擊以下等官，遴委知府審理。係道府，副將等官，遴委道員審理。統令就近提齊款證，秉公確訊。其案內牽連被害之人無關輕重者，該道府審明錄供之後，即分別保釋。止將重罪要犯，帶至省內，由司覆勘解院審擬完結。</w:t>
      </w:r>
    </w:p>
    <w:p w14:paraId="3303E664" w14:textId="77777777" w:rsidR="00790B60" w:rsidRPr="0088468C" w:rsidRDefault="00790B60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5171595B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條例</w:t>
      </w:r>
      <w:r w:rsidRPr="0088468C">
        <w:rPr>
          <w:rFonts w:ascii="Times" w:eastAsia="細明體" w:hAnsi="Times" w:cs="Helvetica"/>
        </w:rPr>
        <w:t>/</w:t>
      </w:r>
      <w:proofErr w:type="spellStart"/>
      <w:r w:rsidRPr="0088468C">
        <w:rPr>
          <w:rFonts w:ascii="Times" w:eastAsia="細明體" w:hAnsi="Times" w:cs="Helvetica"/>
        </w:rPr>
        <w:t>tiaoli</w:t>
      </w:r>
      <w:proofErr w:type="spellEnd"/>
      <w:r w:rsidRPr="0088468C">
        <w:rPr>
          <w:rFonts w:ascii="Times" w:eastAsia="細明體" w:hAnsi="Times" w:cs="Helvetica"/>
        </w:rPr>
        <w:t xml:space="preserve"> 5 </w:t>
      </w:r>
    </w:p>
    <w:p w14:paraId="047DE96E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凡被參革職訊問之員，審係無辜，即以開復定擬。不得稱已經革職，無庸議題。覆其原參，重罪審虛，尚有輕罪應以降級罰俸歸結者，開復原職，再按所犯分別降罰。</w:t>
      </w:r>
    </w:p>
    <w:p w14:paraId="6D70CD9E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p w14:paraId="1B8D0A21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條例</w:t>
      </w:r>
      <w:r w:rsidRPr="0088468C">
        <w:rPr>
          <w:rFonts w:ascii="Times" w:eastAsia="細明體" w:hAnsi="Times" w:cs="Helvetica"/>
        </w:rPr>
        <w:t>/</w:t>
      </w:r>
      <w:proofErr w:type="spellStart"/>
      <w:r w:rsidRPr="0088468C">
        <w:rPr>
          <w:rFonts w:ascii="Times" w:eastAsia="細明體" w:hAnsi="Times" w:cs="Helvetica"/>
        </w:rPr>
        <w:t>tiaoli</w:t>
      </w:r>
      <w:proofErr w:type="spellEnd"/>
      <w:r w:rsidRPr="0088468C">
        <w:rPr>
          <w:rFonts w:ascii="Times" w:eastAsia="細明體" w:hAnsi="Times" w:cs="Helvetica"/>
        </w:rPr>
        <w:t xml:space="preserve"> 6 </w:t>
      </w:r>
    </w:p>
    <w:p w14:paraId="0CCA64D7" w14:textId="77777777" w:rsidR="009053E7" w:rsidRPr="0088468C" w:rsidRDefault="009053E7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  <w:r w:rsidRPr="0088468C">
        <w:rPr>
          <w:rFonts w:ascii="Times" w:eastAsia="細明體" w:hAnsi="Times" w:cs="Helvetica"/>
        </w:rPr>
        <w:t>盛京居住滿洲、蒙古、漢軍文武官員，除因公詿誤獲罪者，仍准本地方居住外，若犯係侵盜虧欠錢糧及姦貪訛詐等事降革者，均連其家屬，撥發各省滿洲駐防，交該管官嚴加管束。</w:t>
      </w:r>
    </w:p>
    <w:p w14:paraId="20A6B6C6" w14:textId="77777777" w:rsidR="00F653DA" w:rsidRPr="0088468C" w:rsidRDefault="00F653DA" w:rsidP="009053E7">
      <w:pPr>
        <w:widowControl w:val="0"/>
        <w:autoSpaceDE w:val="0"/>
        <w:autoSpaceDN w:val="0"/>
        <w:adjustRightInd w:val="0"/>
        <w:rPr>
          <w:rFonts w:ascii="Times" w:eastAsia="細明體" w:hAnsi="Times" w:cs="Helvetica"/>
        </w:rPr>
      </w:pPr>
    </w:p>
    <w:bookmarkEnd w:id="0"/>
    <w:sectPr w:rsidR="00F653DA" w:rsidRPr="0088468C" w:rsidSect="00EC4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DEF91" w14:textId="77777777" w:rsidR="009458D6" w:rsidRDefault="009458D6" w:rsidP="008D141F">
      <w:r>
        <w:separator/>
      </w:r>
    </w:p>
  </w:endnote>
  <w:endnote w:type="continuationSeparator" w:id="0">
    <w:p w14:paraId="11B9D2CC" w14:textId="77777777" w:rsidR="009458D6" w:rsidRDefault="009458D6" w:rsidP="008D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A973" w14:textId="77777777" w:rsidR="009458D6" w:rsidRDefault="009458D6" w:rsidP="008D141F">
      <w:r>
        <w:separator/>
      </w:r>
    </w:p>
  </w:footnote>
  <w:footnote w:type="continuationSeparator" w:id="0">
    <w:p w14:paraId="6CE3507E" w14:textId="77777777" w:rsidR="009458D6" w:rsidRDefault="009458D6" w:rsidP="008D141F">
      <w:r>
        <w:continuationSeparator/>
      </w:r>
    </w:p>
  </w:footnote>
  <w:footnote w:id="1">
    <w:p w14:paraId="165E96BC" w14:textId="77777777" w:rsidR="009458D6" w:rsidRPr="00BC6E1D" w:rsidRDefault="009458D6">
      <w:pPr>
        <w:pStyle w:val="Notedebasdepage"/>
        <w:rPr>
          <w:sz w:val="20"/>
          <w:szCs w:val="20"/>
        </w:rPr>
      </w:pPr>
      <w:r w:rsidRPr="00BC6E1D">
        <w:rPr>
          <w:rStyle w:val="Marquenotebasdepage"/>
          <w:sz w:val="20"/>
          <w:szCs w:val="20"/>
          <w:vertAlign w:val="baseline"/>
        </w:rPr>
        <w:footnoteRef/>
      </w:r>
      <w:r w:rsidRPr="00BC6E1D">
        <w:rPr>
          <w:sz w:val="20"/>
          <w:szCs w:val="20"/>
        </w:rPr>
        <w:t xml:space="preserve"> Alternative for </w:t>
      </w:r>
      <w:r w:rsidRPr="00BC6E1D">
        <w:rPr>
          <w:rFonts w:ascii="Helvetica" w:hAnsi="Helvetica" w:cs="Helvetica"/>
          <w:sz w:val="20"/>
          <w:szCs w:val="20"/>
        </w:rPr>
        <w:t>犯</w:t>
      </w:r>
      <w:r w:rsidRPr="00BC6E1D">
        <w:rPr>
          <w:sz w:val="20"/>
          <w:szCs w:val="20"/>
        </w:rPr>
        <w:t>:  commit.  I chose “guilty of” because it seems to include the negative tone of the original.</w:t>
      </w:r>
    </w:p>
  </w:footnote>
  <w:footnote w:id="2">
    <w:p w14:paraId="45C96C9C" w14:textId="0BF23A1F" w:rsidR="009458D6" w:rsidRPr="00BC6E1D" w:rsidRDefault="009458D6">
      <w:pPr>
        <w:pStyle w:val="Notedebasdepage"/>
        <w:rPr>
          <w:sz w:val="20"/>
          <w:szCs w:val="20"/>
        </w:rPr>
      </w:pPr>
      <w:r w:rsidRPr="00BC6E1D">
        <w:rPr>
          <w:rStyle w:val="Marquenotebasdepage"/>
          <w:sz w:val="20"/>
          <w:szCs w:val="20"/>
          <w:vertAlign w:val="baseline"/>
        </w:rPr>
        <w:footnoteRef/>
      </w:r>
      <w:r w:rsidRPr="00BC6E1D">
        <w:rPr>
          <w:sz w:val="20"/>
          <w:szCs w:val="20"/>
        </w:rPr>
        <w:t xml:space="preserve"> Alternatives for </w:t>
      </w:r>
      <w:r w:rsidRPr="00BC6E1D">
        <w:rPr>
          <w:rFonts w:ascii="Helvetica" w:hAnsi="Helvetica" w:cs="Helvetica"/>
          <w:sz w:val="20"/>
          <w:szCs w:val="20"/>
        </w:rPr>
        <w:t>公私罪</w:t>
      </w:r>
      <w:r w:rsidRPr="00BC6E1D">
        <w:rPr>
          <w:sz w:val="20"/>
          <w:szCs w:val="20"/>
        </w:rPr>
        <w:t xml:space="preserve">:  (public or private) </w:t>
      </w:r>
      <w:r>
        <w:rPr>
          <w:sz w:val="20"/>
          <w:szCs w:val="20"/>
        </w:rPr>
        <w:t xml:space="preserve">wrongdoing, crime, offense, transgressions, </w:t>
      </w:r>
      <w:proofErr w:type="spellStart"/>
      <w:proofErr w:type="gramStart"/>
      <w:r>
        <w:rPr>
          <w:sz w:val="20"/>
          <w:szCs w:val="20"/>
        </w:rPr>
        <w:t>lawbreaking</w:t>
      </w:r>
      <w:proofErr w:type="spellEnd"/>
      <w:proofErr w:type="gramEnd"/>
      <w:r w:rsidRPr="00BC6E1D">
        <w:rPr>
          <w:sz w:val="20"/>
          <w:szCs w:val="20"/>
        </w:rPr>
        <w:t xml:space="preserve">.  The advantage of “crime,” is that it seems to fit more closely with the Chinese term </w:t>
      </w:r>
      <w:proofErr w:type="spellStart"/>
      <w:r w:rsidRPr="00BC6E1D">
        <w:rPr>
          <w:i/>
          <w:sz w:val="20"/>
          <w:szCs w:val="20"/>
        </w:rPr>
        <w:t>zui</w:t>
      </w:r>
      <w:proofErr w:type="spellEnd"/>
      <w:r w:rsidRPr="00BC6E1D">
        <w:rPr>
          <w:sz w:val="20"/>
          <w:szCs w:val="20"/>
        </w:rPr>
        <w:t xml:space="preserve"> and is a less cumbersome term.  The advantage of </w:t>
      </w:r>
      <w:r>
        <w:rPr>
          <w:sz w:val="20"/>
          <w:szCs w:val="20"/>
        </w:rPr>
        <w:t>“misconduct</w:t>
      </w:r>
      <w:r w:rsidRPr="00BC6E1D">
        <w:rPr>
          <w:sz w:val="20"/>
          <w:szCs w:val="20"/>
        </w:rPr>
        <w:t xml:space="preserve">” is </w:t>
      </w:r>
      <w:proofErr w:type="spellStart"/>
      <w:r w:rsidRPr="00BC6E1D">
        <w:rPr>
          <w:sz w:val="20"/>
          <w:szCs w:val="20"/>
        </w:rPr>
        <w:t>that</w:t>
      </w:r>
      <w:r>
        <w:rPr>
          <w:rFonts w:ascii="Helvetica" w:hAnsi="Helvetica" w:cs="Helvetica"/>
          <w:sz w:val="20"/>
          <w:szCs w:val="20"/>
        </w:rPr>
        <w:t>公</w:t>
      </w:r>
      <w:r w:rsidRPr="00BC6E1D">
        <w:rPr>
          <w:rFonts w:ascii="Helvetica" w:hAnsi="Helvetica" w:cs="Helvetica"/>
          <w:sz w:val="20"/>
          <w:szCs w:val="20"/>
        </w:rPr>
        <w:t>罪</w:t>
      </w:r>
      <w:r>
        <w:rPr>
          <w:sz w:val="20"/>
          <w:szCs w:val="20"/>
        </w:rPr>
        <w:t>are</w:t>
      </w:r>
      <w:proofErr w:type="spellEnd"/>
      <w:r w:rsidRPr="00BC6E1D">
        <w:rPr>
          <w:sz w:val="20"/>
          <w:szCs w:val="20"/>
        </w:rPr>
        <w:t xml:space="preserve"> illegal, but not always “criminal” in nature and that private </w:t>
      </w:r>
      <w:r>
        <w:rPr>
          <w:sz w:val="20"/>
          <w:szCs w:val="20"/>
        </w:rPr>
        <w:t>misconduct</w:t>
      </w:r>
      <w:r w:rsidRPr="00BC6E1D">
        <w:rPr>
          <w:sz w:val="20"/>
          <w:szCs w:val="20"/>
        </w:rPr>
        <w:t xml:space="preserve"> </w:t>
      </w:r>
      <w:r w:rsidRPr="00BC6E1D">
        <w:rPr>
          <w:rFonts w:ascii="Helvetica" w:hAnsi="Helvetica" w:cs="Helvetica"/>
          <w:sz w:val="20"/>
          <w:szCs w:val="20"/>
        </w:rPr>
        <w:t>私罪</w:t>
      </w:r>
      <w:r w:rsidRPr="00BC6E1D">
        <w:rPr>
          <w:sz w:val="20"/>
          <w:szCs w:val="20"/>
        </w:rPr>
        <w:t xml:space="preserve">does not usually qualify as an “offense.”  </w:t>
      </w:r>
      <w:r>
        <w:rPr>
          <w:sz w:val="20"/>
          <w:szCs w:val="20"/>
        </w:rPr>
        <w:t>For illegal acts that are not specifically labeled as “crimes,” I prefer the terms “misconduct” or “wrongdoing.”</w:t>
      </w:r>
    </w:p>
  </w:footnote>
  <w:footnote w:id="3">
    <w:p w14:paraId="5F69A42C" w14:textId="77777777" w:rsidR="009458D6" w:rsidRPr="00BC6E1D" w:rsidRDefault="009458D6" w:rsidP="004D0FC5">
      <w:pPr>
        <w:pStyle w:val="Notedebasdepage"/>
        <w:rPr>
          <w:sz w:val="20"/>
          <w:szCs w:val="20"/>
        </w:rPr>
      </w:pPr>
      <w:r w:rsidRPr="00BC6E1D">
        <w:rPr>
          <w:rStyle w:val="Marquenotebasdepage"/>
          <w:sz w:val="20"/>
          <w:szCs w:val="20"/>
          <w:vertAlign w:val="baseline"/>
        </w:rPr>
        <w:footnoteRef/>
      </w:r>
      <w:r w:rsidRPr="00BC6E1D">
        <w:rPr>
          <w:sz w:val="20"/>
          <w:szCs w:val="20"/>
        </w:rPr>
        <w:t xml:space="preserve"> I prefer “statutes” to “laws,” because I think that this is pointing to a specific set of statutes (as opposed to </w:t>
      </w:r>
      <w:proofErr w:type="spellStart"/>
      <w:r w:rsidRPr="00BC6E1D">
        <w:rPr>
          <w:sz w:val="20"/>
          <w:szCs w:val="20"/>
        </w:rPr>
        <w:t>substatutes</w:t>
      </w:r>
      <w:proofErr w:type="spellEnd"/>
      <w:r w:rsidRPr="00BC6E1D">
        <w:rPr>
          <w:sz w:val="20"/>
          <w:szCs w:val="20"/>
        </w:rPr>
        <w:t>).</w:t>
      </w:r>
    </w:p>
  </w:footnote>
  <w:footnote w:id="4">
    <w:p w14:paraId="30F6CF90" w14:textId="79CE113D" w:rsidR="009458D6" w:rsidRPr="00BC6E1D" w:rsidRDefault="009458D6">
      <w:pPr>
        <w:pStyle w:val="Notedebasdepage"/>
        <w:rPr>
          <w:sz w:val="20"/>
          <w:szCs w:val="20"/>
        </w:rPr>
      </w:pPr>
      <w:r w:rsidRPr="00BC6E1D">
        <w:rPr>
          <w:rStyle w:val="Marquenotebasdepage"/>
          <w:sz w:val="20"/>
          <w:szCs w:val="20"/>
        </w:rPr>
        <w:footnoteRef/>
      </w:r>
      <w:r w:rsidRPr="00BC6E1D">
        <w:rPr>
          <w:sz w:val="20"/>
          <w:szCs w:val="20"/>
        </w:rPr>
        <w:t xml:space="preserve"> Jones’ translation appears to be wrong:  “If one against whom an accusation has been made should subsequently file a complaint against the superior, this is not permitted.”  I think that this clause is designed to prevent a superior official who has been accused of cruelty from trying to lessen his punishment by retroactively “confessing” to all the charges that were listed in the original impeachment.</w:t>
      </w:r>
    </w:p>
  </w:footnote>
  <w:footnote w:id="5">
    <w:p w14:paraId="5692E421" w14:textId="76170D8D" w:rsidR="009458D6" w:rsidRDefault="009458D6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 w:rsidRPr="00062A96">
        <w:rPr>
          <w:rFonts w:ascii="Helvetica" w:hAnsi="Helvetica" w:cs="Helvetica"/>
          <w:i/>
        </w:rPr>
        <w:t>Yinsheng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Hucker</w:t>
      </w:r>
      <w:proofErr w:type="spellEnd"/>
      <w:r>
        <w:rPr>
          <w:rFonts w:ascii="Helvetica" w:hAnsi="Helvetica" w:cs="Helvetica"/>
        </w:rPr>
        <w:t xml:space="preserve"> 7990), </w:t>
      </w:r>
      <w:r w:rsidRPr="00062A96">
        <w:rPr>
          <w:rFonts w:ascii="Helvetica" w:hAnsi="Helvetica" w:cs="Helvetica"/>
          <w:i/>
        </w:rPr>
        <w:t>en</w:t>
      </w:r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Hucker</w:t>
      </w:r>
      <w:proofErr w:type="spellEnd"/>
      <w:r>
        <w:rPr>
          <w:rFonts w:ascii="Helvetica" w:hAnsi="Helvetica" w:cs="Helvetica"/>
        </w:rPr>
        <w:t xml:space="preserve"> 1823), </w:t>
      </w:r>
      <w:proofErr w:type="spellStart"/>
      <w:r w:rsidRPr="00062A96">
        <w:rPr>
          <w:rFonts w:ascii="Helvetica" w:hAnsi="Helvetica" w:cs="Helvetica"/>
          <w:i/>
        </w:rPr>
        <w:t>ba</w:t>
      </w:r>
      <w:proofErr w:type="spellEnd"/>
      <w:r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</w:rPr>
        <w:t>(</w:t>
      </w:r>
      <w:proofErr w:type="spellStart"/>
      <w:r>
        <w:rPr>
          <w:rFonts w:ascii="Helvetica" w:hAnsi="Helvetica" w:cs="Helvetica"/>
        </w:rPr>
        <w:t>Hucker</w:t>
      </w:r>
      <w:proofErr w:type="spellEnd"/>
      <w:r>
        <w:rPr>
          <w:rFonts w:ascii="Helvetica" w:hAnsi="Helvetica" w:cs="Helvetica"/>
        </w:rPr>
        <w:t xml:space="preserve"> 4372), </w:t>
      </w:r>
      <w:r>
        <w:rPr>
          <w:rFonts w:ascii="Helvetica" w:hAnsi="Helvetica" w:cs="Helvetica"/>
          <w:i/>
        </w:rPr>
        <w:t>sui</w:t>
      </w:r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Hucker</w:t>
      </w:r>
      <w:proofErr w:type="spellEnd"/>
      <w:r>
        <w:rPr>
          <w:rFonts w:ascii="Helvetica" w:hAnsi="Helvetica" w:cs="Helvetica"/>
        </w:rPr>
        <w:t xml:space="preserve"> 5869), </w:t>
      </w:r>
      <w:proofErr w:type="spellStart"/>
      <w:r w:rsidRPr="00F1173A">
        <w:rPr>
          <w:rFonts w:ascii="Helvetica" w:hAnsi="Helvetica" w:cs="Helvetica"/>
          <w:i/>
        </w:rPr>
        <w:t>f</w:t>
      </w:r>
      <w:r w:rsidRPr="00062A96">
        <w:rPr>
          <w:rFonts w:ascii="Helvetica" w:hAnsi="Helvetica" w:cs="Helvetica"/>
          <w:i/>
        </w:rPr>
        <w:t>ugong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Hucker</w:t>
      </w:r>
      <w:proofErr w:type="spellEnd"/>
      <w:r>
        <w:rPr>
          <w:rFonts w:ascii="Helvetica" w:hAnsi="Helvetica" w:cs="Helvetica"/>
        </w:rPr>
        <w:t xml:space="preserve"> 2071) and </w:t>
      </w:r>
      <w:proofErr w:type="spellStart"/>
      <w:r w:rsidRPr="00062A96">
        <w:rPr>
          <w:rFonts w:ascii="Helvetica" w:hAnsi="Helvetica" w:cs="Helvetica"/>
          <w:i/>
        </w:rPr>
        <w:t>jiansheng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Hucker</w:t>
      </w:r>
      <w:proofErr w:type="spellEnd"/>
      <w:r>
        <w:rPr>
          <w:rFonts w:ascii="Helvetica" w:hAnsi="Helvetica" w:cs="Helvetica"/>
        </w:rPr>
        <w:t xml:space="preserve"> 356)</w:t>
      </w:r>
    </w:p>
  </w:footnote>
  <w:footnote w:id="6">
    <w:p w14:paraId="2DAC2D83" w14:textId="591369C7" w:rsidR="009458D6" w:rsidRDefault="009458D6">
      <w:pPr>
        <w:pStyle w:val="Notedebasdepage"/>
      </w:pPr>
      <w:r>
        <w:rPr>
          <w:rStyle w:val="Marquenotebasdepage"/>
        </w:rPr>
        <w:footnoteRef/>
      </w:r>
      <w:r>
        <w:t xml:space="preserve"> Alternatives:  </w:t>
      </w:r>
      <w:proofErr w:type="spellStart"/>
      <w:r>
        <w:t>explusion</w:t>
      </w:r>
      <w:proofErr w:type="spellEnd"/>
      <w:r>
        <w:t xml:space="preserve">, removal </w:t>
      </w:r>
    </w:p>
  </w:footnote>
  <w:footnote w:id="7">
    <w:p w14:paraId="4945CA0D" w14:textId="022E9FBE" w:rsidR="009458D6" w:rsidRDefault="009458D6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ji3</w:t>
      </w:r>
      <w:proofErr w:type="gramEnd"/>
      <w:r>
        <w:t xml:space="preserve"> (</w:t>
      </w:r>
      <w:proofErr w:type="spellStart"/>
      <w:r>
        <w:t>Hucker</w:t>
      </w:r>
      <w:proofErr w:type="spellEnd"/>
      <w:r>
        <w:t xml:space="preserve"> 521)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7"/>
    <w:rsid w:val="00007111"/>
    <w:rsid w:val="00021524"/>
    <w:rsid w:val="00062A96"/>
    <w:rsid w:val="0008472C"/>
    <w:rsid w:val="00084EFE"/>
    <w:rsid w:val="00087210"/>
    <w:rsid w:val="000E0164"/>
    <w:rsid w:val="00120AFA"/>
    <w:rsid w:val="0021095E"/>
    <w:rsid w:val="00226494"/>
    <w:rsid w:val="00303045"/>
    <w:rsid w:val="003A029D"/>
    <w:rsid w:val="003A2253"/>
    <w:rsid w:val="003B4121"/>
    <w:rsid w:val="003C5A2A"/>
    <w:rsid w:val="003D43AF"/>
    <w:rsid w:val="004D0FC5"/>
    <w:rsid w:val="004F3968"/>
    <w:rsid w:val="005457AB"/>
    <w:rsid w:val="005546BA"/>
    <w:rsid w:val="00593627"/>
    <w:rsid w:val="0059702C"/>
    <w:rsid w:val="00626AD9"/>
    <w:rsid w:val="00673E96"/>
    <w:rsid w:val="006E6552"/>
    <w:rsid w:val="00732873"/>
    <w:rsid w:val="007426B2"/>
    <w:rsid w:val="00790B60"/>
    <w:rsid w:val="0083247D"/>
    <w:rsid w:val="0088468C"/>
    <w:rsid w:val="00884B6B"/>
    <w:rsid w:val="008D141F"/>
    <w:rsid w:val="009032FE"/>
    <w:rsid w:val="009053E7"/>
    <w:rsid w:val="00907A79"/>
    <w:rsid w:val="009458D6"/>
    <w:rsid w:val="009526D9"/>
    <w:rsid w:val="009E31A0"/>
    <w:rsid w:val="009F5ADD"/>
    <w:rsid w:val="00AA3AEE"/>
    <w:rsid w:val="00AE2D6B"/>
    <w:rsid w:val="00B565F4"/>
    <w:rsid w:val="00B658E3"/>
    <w:rsid w:val="00BC6E1D"/>
    <w:rsid w:val="00BD6B9C"/>
    <w:rsid w:val="00C57F20"/>
    <w:rsid w:val="00C614BB"/>
    <w:rsid w:val="00C8374D"/>
    <w:rsid w:val="00C84296"/>
    <w:rsid w:val="00CE608E"/>
    <w:rsid w:val="00D36A82"/>
    <w:rsid w:val="00D553DA"/>
    <w:rsid w:val="00D96468"/>
    <w:rsid w:val="00DC1230"/>
    <w:rsid w:val="00DF44B5"/>
    <w:rsid w:val="00E57CE1"/>
    <w:rsid w:val="00E952F2"/>
    <w:rsid w:val="00EC4B83"/>
    <w:rsid w:val="00F1173A"/>
    <w:rsid w:val="00F653DA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B1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3E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53E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D141F"/>
  </w:style>
  <w:style w:type="character" w:customStyle="1" w:styleId="NotedebasdepageCar">
    <w:name w:val="Note de bas de page Car"/>
    <w:basedOn w:val="Policepardfaut"/>
    <w:link w:val="Notedebasdepage"/>
    <w:uiPriority w:val="99"/>
    <w:rsid w:val="008D141F"/>
  </w:style>
  <w:style w:type="character" w:styleId="Marquenotebasdepage">
    <w:name w:val="footnote reference"/>
    <w:basedOn w:val="Policepardfaut"/>
    <w:uiPriority w:val="99"/>
    <w:unhideWhenUsed/>
    <w:rsid w:val="008D1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3E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53E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D141F"/>
  </w:style>
  <w:style w:type="character" w:customStyle="1" w:styleId="NotedebasdepageCar">
    <w:name w:val="Note de bas de page Car"/>
    <w:basedOn w:val="Policepardfaut"/>
    <w:link w:val="Notedebasdepage"/>
    <w:uiPriority w:val="99"/>
    <w:rsid w:val="008D141F"/>
  </w:style>
  <w:style w:type="character" w:styleId="Marquenotebasdepage">
    <w:name w:val="footnote reference"/>
    <w:basedOn w:val="Policepardfaut"/>
    <w:uiPriority w:val="99"/>
    <w:unhideWhenUsed/>
    <w:rsid w:val="008D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5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65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68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64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3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15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3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72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3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98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29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60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21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020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0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3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924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72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2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1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57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79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sc.chineselegalculture.org/eC/DQLL_DC_1905/" TargetMode="External"/><Relationship Id="rId12" Type="http://schemas.openxmlformats.org/officeDocument/2006/relationships/hyperlink" Target="http://lsc.chineselegalculture.org/eC/DQLL_DC_1905/3" TargetMode="External"/><Relationship Id="rId13" Type="http://schemas.openxmlformats.org/officeDocument/2006/relationships/hyperlink" Target="http://lsc.chineselegalculture.org/eC/DQLL_DC_1905/3.1" TargetMode="External"/><Relationship Id="rId14" Type="http://schemas.openxmlformats.org/officeDocument/2006/relationships/hyperlink" Target="http://lsc.chineselegalculture.org/eC/DQLL_DC_1905/3.1.1" TargetMode="External"/><Relationship Id="rId15" Type="http://schemas.openxmlformats.org/officeDocument/2006/relationships/hyperlink" Target="http://lsc.chineselegalculture.org/eC/DQLL_DC_1905/3.1.1.6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eC/DQLL_1740/5" TargetMode="External"/><Relationship Id="rId8" Type="http://schemas.openxmlformats.org/officeDocument/2006/relationships/hyperlink" Target="http://lsc.chineselegalculture.org/eC/DQLL_1740/5.1" TargetMode="External"/><Relationship Id="rId9" Type="http://schemas.openxmlformats.org/officeDocument/2006/relationships/hyperlink" Target="http://lsc.chineselegalculture.org/eC/DQLL_1740/5.1.1" TargetMode="External"/><Relationship Id="rId10" Type="http://schemas.openxmlformats.org/officeDocument/2006/relationships/hyperlink" Target="http://lsc.chineselegalculture.org/eC/DQLL_1740/5.1.1.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5124</Characters>
  <Application>Microsoft Macintosh Word</Application>
  <DocSecurity>0</DocSecurity>
  <Lines>76</Lines>
  <Paragraphs>11</Paragraphs>
  <ScaleCrop>false</ScaleCrop>
  <Company>USF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</dc:creator>
  <cp:keywords/>
  <dc:description/>
  <cp:lastModifiedBy>... ...</cp:lastModifiedBy>
  <cp:revision>2</cp:revision>
  <dcterms:created xsi:type="dcterms:W3CDTF">2017-02-23T21:43:00Z</dcterms:created>
  <dcterms:modified xsi:type="dcterms:W3CDTF">2017-02-23T21:43:00Z</dcterms:modified>
</cp:coreProperties>
</file>