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2629" w14:textId="77777777" w:rsidR="005D2262" w:rsidRPr="005D2262" w:rsidRDefault="005D2262" w:rsidP="005D2262">
      <w:pPr>
        <w:ind w:left="1230"/>
        <w:rPr>
          <w:lang w:eastAsia="zh-TW"/>
        </w:rPr>
      </w:pPr>
      <w:hyperlink r:id="rId6" w:history="1">
        <w:r w:rsidRPr="005D2262">
          <w:rPr>
            <w:rFonts w:ascii="MS Mincho" w:eastAsia="MS Mincho" w:hAnsi="MS Mincho" w:cs="MS Mincho" w:hint="eastAsia"/>
            <w:color w:val="0000FF"/>
            <w:u w:val="single"/>
            <w:lang w:eastAsia="zh-TW"/>
          </w:rPr>
          <w:t>律</w:t>
        </w:r>
        <w:r w:rsidRPr="005D2262">
          <w:rPr>
            <w:color w:val="0000FF"/>
            <w:u w:val="single"/>
            <w:lang w:eastAsia="zh-TW"/>
          </w:rPr>
          <w:t xml:space="preserve">/lü 269 | Qiedao </w:t>
        </w:r>
        <w:r w:rsidRPr="005D2262">
          <w:rPr>
            <w:rFonts w:ascii="MS Mincho" w:eastAsia="MS Mincho" w:hAnsi="MS Mincho" w:cs="MS Mincho" w:hint="eastAsia"/>
            <w:color w:val="0000FF"/>
            <w:u w:val="single"/>
            <w:lang w:eastAsia="zh-TW"/>
          </w:rPr>
          <w:t>竊盜</w:t>
        </w:r>
      </w:hyperlink>
    </w:p>
    <w:p w14:paraId="4DC7C29E" w14:textId="77777777" w:rsidR="005D2262" w:rsidRPr="005D2262" w:rsidRDefault="005D2262" w:rsidP="005D2262">
      <w:pPr>
        <w:spacing w:before="100" w:beforeAutospacing="1" w:after="100" w:afterAutospacing="1"/>
        <w:rPr>
          <w:lang w:eastAsia="zh-TW"/>
        </w:rPr>
      </w:pPr>
      <w:r w:rsidRPr="005D2262">
        <w:rPr>
          <w:rFonts w:ascii="MS Mincho" w:eastAsia="MS Mincho" w:hAnsi="MS Mincho" w:cs="MS Mincho" w:hint="eastAsia"/>
          <w:lang w:eastAsia="zh-TW"/>
        </w:rPr>
        <w:t>凡竊盜，已行而不得財，笞五十，免刺；但得財，</w:t>
      </w:r>
      <w:r w:rsidRPr="005D2262">
        <w:rPr>
          <w:rFonts w:ascii="MS Mincho" w:eastAsia="MS Mincho" w:hAnsi="MS Mincho" w:cs="MS Mincho" w:hint="eastAsia"/>
          <w:color w:val="3370FF"/>
          <w:sz w:val="21"/>
          <w:szCs w:val="21"/>
          <w:lang w:eastAsia="zh-TW"/>
        </w:rPr>
        <w:t>不論分</w:t>
      </w:r>
      <w:r w:rsidRPr="005D2262">
        <w:rPr>
          <w:rFonts w:ascii="Yu Gothic" w:eastAsia="Yu Gothic" w:hAnsi="Yu Gothic" w:cs="Yu Gothic" w:hint="eastAsia"/>
          <w:color w:val="3370FF"/>
          <w:sz w:val="21"/>
          <w:szCs w:val="21"/>
          <w:lang w:eastAsia="zh-TW"/>
        </w:rPr>
        <w:t>贜</w:t>
      </w:r>
      <w:r w:rsidRPr="005D2262">
        <w:rPr>
          <w:rFonts w:ascii="MS Mincho" w:eastAsia="MS Mincho" w:hAnsi="MS Mincho" w:cs="MS Mincho" w:hint="eastAsia"/>
          <w:color w:val="3370FF"/>
          <w:sz w:val="21"/>
          <w:szCs w:val="21"/>
          <w:lang w:eastAsia="zh-TW"/>
        </w:rPr>
        <w:t>不分</w:t>
      </w:r>
      <w:r w:rsidRPr="005D2262">
        <w:rPr>
          <w:rFonts w:ascii="Yu Gothic" w:eastAsia="Yu Gothic" w:hAnsi="Yu Gothic" w:cs="Yu Gothic" w:hint="eastAsia"/>
          <w:color w:val="3370FF"/>
          <w:sz w:val="21"/>
          <w:szCs w:val="21"/>
          <w:lang w:eastAsia="zh-TW"/>
        </w:rPr>
        <w:t>贜</w:t>
      </w:r>
      <w:r w:rsidRPr="005D2262">
        <w:rPr>
          <w:rFonts w:ascii="MS Mincho" w:eastAsia="MS Mincho" w:hAnsi="MS Mincho" w:cs="MS Mincho" w:hint="eastAsia"/>
          <w:color w:val="3370FF"/>
          <w:sz w:val="21"/>
          <w:szCs w:val="21"/>
          <w:lang w:eastAsia="zh-TW"/>
        </w:rPr>
        <w:t>。</w:t>
      </w:r>
      <w:r w:rsidRPr="005D2262">
        <w:rPr>
          <w:rFonts w:ascii="MS Mincho" w:eastAsia="MS Mincho" w:hAnsi="MS Mincho" w:cs="MS Mincho" w:hint="eastAsia"/>
          <w:lang w:eastAsia="zh-TW"/>
        </w:rPr>
        <w:t>以一主為重，併</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論罪，為從者，各</w:t>
      </w:r>
      <w:r w:rsidRPr="005D2262">
        <w:rPr>
          <w:rFonts w:ascii="MS Mincho" w:eastAsia="MS Mincho" w:hAnsi="MS Mincho" w:cs="MS Mincho" w:hint="eastAsia"/>
          <w:color w:val="3370FF"/>
          <w:sz w:val="21"/>
          <w:szCs w:val="21"/>
          <w:lang w:eastAsia="zh-TW"/>
        </w:rPr>
        <w:t>指上得財不得財言。</w:t>
      </w:r>
      <w:r w:rsidRPr="005D2262">
        <w:rPr>
          <w:rFonts w:ascii="MS Mincho" w:eastAsia="MS Mincho" w:hAnsi="MS Mincho" w:cs="MS Mincho" w:hint="eastAsia"/>
          <w:lang w:eastAsia="zh-TW"/>
        </w:rPr>
        <w:t>減一等。</w:t>
      </w:r>
      <w:r w:rsidRPr="005D2262">
        <w:rPr>
          <w:rFonts w:ascii="MS Mincho" w:eastAsia="MS Mincho" w:hAnsi="MS Mincho" w:cs="MS Mincho" w:hint="eastAsia"/>
          <w:color w:val="3370FF"/>
          <w:sz w:val="21"/>
          <w:szCs w:val="21"/>
          <w:lang w:eastAsia="zh-TW"/>
        </w:rPr>
        <w:t>以一主為重，謂如盜得二家財物，從一家</w:t>
      </w:r>
      <w:r w:rsidRPr="005D2262">
        <w:rPr>
          <w:rFonts w:ascii="Yu Gothic" w:eastAsia="Yu Gothic" w:hAnsi="Yu Gothic" w:cs="Yu Gothic" w:hint="eastAsia"/>
          <w:color w:val="3370FF"/>
          <w:sz w:val="21"/>
          <w:szCs w:val="21"/>
          <w:lang w:eastAsia="zh-TW"/>
        </w:rPr>
        <w:t>贜</w:t>
      </w:r>
      <w:r w:rsidRPr="005D2262">
        <w:rPr>
          <w:rFonts w:ascii="MS Mincho" w:eastAsia="MS Mincho" w:hAnsi="MS Mincho" w:cs="MS Mincho" w:hint="eastAsia"/>
          <w:color w:val="3370FF"/>
          <w:sz w:val="21"/>
          <w:szCs w:val="21"/>
          <w:lang w:eastAsia="zh-TW"/>
        </w:rPr>
        <w:t>多者科罪。併</w:t>
      </w:r>
      <w:r w:rsidRPr="005D2262">
        <w:rPr>
          <w:rFonts w:ascii="Yu Gothic" w:eastAsia="Yu Gothic" w:hAnsi="Yu Gothic" w:cs="Yu Gothic" w:hint="eastAsia"/>
          <w:color w:val="3370FF"/>
          <w:sz w:val="21"/>
          <w:szCs w:val="21"/>
          <w:lang w:eastAsia="zh-TW"/>
        </w:rPr>
        <w:t>贜</w:t>
      </w:r>
      <w:r w:rsidRPr="005D2262">
        <w:rPr>
          <w:rFonts w:ascii="MS Mincho" w:eastAsia="MS Mincho" w:hAnsi="MS Mincho" w:cs="MS Mincho" w:hint="eastAsia"/>
          <w:color w:val="3370FF"/>
          <w:sz w:val="21"/>
          <w:szCs w:val="21"/>
          <w:lang w:eastAsia="zh-TW"/>
        </w:rPr>
        <w:t>論，謂如十人共盜得一家財物，計</w:t>
      </w:r>
      <w:r w:rsidRPr="005D2262">
        <w:rPr>
          <w:rFonts w:ascii="Yu Gothic" w:eastAsia="Yu Gothic" w:hAnsi="Yu Gothic" w:cs="Yu Gothic" w:hint="eastAsia"/>
          <w:color w:val="3370FF"/>
          <w:sz w:val="21"/>
          <w:szCs w:val="21"/>
          <w:lang w:eastAsia="zh-TW"/>
        </w:rPr>
        <w:t>贜</w:t>
      </w:r>
      <w:r w:rsidRPr="005D2262">
        <w:rPr>
          <w:rFonts w:ascii="MS Mincho" w:eastAsia="MS Mincho" w:hAnsi="MS Mincho" w:cs="MS Mincho" w:hint="eastAsia"/>
          <w:color w:val="3370FF"/>
          <w:sz w:val="21"/>
          <w:szCs w:val="21"/>
          <w:lang w:eastAsia="zh-TW"/>
        </w:rPr>
        <w:t>四十兩，雖各分得四兩，通算作一處，其十人各得四十兩之罪，造意者為首，該杖一百，餘人為從，各減一等，止杖九十之類。餘條准此。</w:t>
      </w:r>
      <w:r w:rsidRPr="005D2262">
        <w:rPr>
          <w:rFonts w:ascii="MS Mincho" w:eastAsia="MS Mincho" w:hAnsi="MS Mincho" w:cs="MS Mincho" w:hint="eastAsia"/>
          <w:lang w:eastAsia="zh-TW"/>
        </w:rPr>
        <w:t>初犯，並於右小臂膊上刺「竊盜」二字。再犯，刺左小臂膊。三犯者，絞。</w:t>
      </w:r>
      <w:r w:rsidRPr="005D2262">
        <w:rPr>
          <w:rFonts w:ascii="MS Mincho" w:eastAsia="MS Mincho" w:hAnsi="MS Mincho" w:cs="MS Mincho" w:hint="eastAsia"/>
          <w:color w:val="3370FF"/>
          <w:sz w:val="21"/>
          <w:szCs w:val="21"/>
          <w:lang w:eastAsia="zh-TW"/>
        </w:rPr>
        <w:t>監候。</w:t>
      </w:r>
      <w:r w:rsidRPr="005D2262">
        <w:rPr>
          <w:rFonts w:ascii="MS Mincho" w:eastAsia="MS Mincho" w:hAnsi="MS Mincho" w:cs="MS Mincho" w:hint="eastAsia"/>
          <w:lang w:eastAsia="zh-TW"/>
        </w:rPr>
        <w:t>以曾經刺字為坐。掏摸者罪同</w:t>
      </w:r>
      <w:r w:rsidRPr="005D2262">
        <w:rPr>
          <w:rFonts w:ascii="MS Mincho" w:eastAsia="MS Mincho" w:hAnsi="MS Mincho" w:cs="MS Mincho"/>
          <w:lang w:eastAsia="zh-TW"/>
        </w:rPr>
        <w:t>。</w:t>
      </w:r>
    </w:p>
    <w:p w14:paraId="03820B6F" w14:textId="77777777" w:rsidR="005D2262" w:rsidRDefault="005D2262" w:rsidP="005D2262">
      <w:pPr>
        <w:spacing w:before="100" w:beforeAutospacing="1" w:after="100" w:afterAutospacing="1"/>
        <w:rPr>
          <w:rFonts w:ascii="MS Mincho" w:eastAsia="PMingLiU" w:hAnsi="MS Mincho" w:cs="MS Mincho"/>
          <w:color w:val="3370FF"/>
          <w:sz w:val="21"/>
          <w:szCs w:val="21"/>
          <w:lang w:eastAsia="zh-TW"/>
        </w:rPr>
      </w:pPr>
      <w:r w:rsidRPr="005D2262">
        <w:rPr>
          <w:rFonts w:ascii="MS Mincho" w:eastAsia="MS Mincho" w:hAnsi="MS Mincho" w:cs="MS Mincho" w:hint="eastAsia"/>
          <w:lang w:eastAsia="zh-TW"/>
        </w:rPr>
        <w:t>一兩以下，杖六十；一兩以上，至一十兩，杖七十；二十兩，杖八十；三十兩，杖九十；四十兩，杖一百；五十兩，杖六十、徒一年；六十兩，杖七十、徒一年半；七十兩，杖八十、徒二年；八十兩，杖九十、徒二年半；九十兩，杖一百、徒三年；一百兩，杖一百、流二千里；一百一十兩，杖一百、流二千五百里；一百二十兩，杖一百、流三千里；一百二十兩以上，絞。</w:t>
      </w:r>
      <w:r w:rsidRPr="005D2262">
        <w:rPr>
          <w:rFonts w:ascii="MS Mincho" w:eastAsia="MS Mincho" w:hAnsi="MS Mincho" w:cs="MS Mincho" w:hint="eastAsia"/>
          <w:color w:val="3370FF"/>
          <w:sz w:val="21"/>
          <w:szCs w:val="21"/>
          <w:lang w:eastAsia="zh-TW"/>
        </w:rPr>
        <w:t>監候。</w:t>
      </w:r>
      <w:r w:rsidRPr="005D2262">
        <w:rPr>
          <w:rFonts w:ascii="MS Mincho" w:eastAsia="MS Mincho" w:hAnsi="MS Mincho" w:cs="MS Mincho" w:hint="eastAsia"/>
          <w:lang w:eastAsia="zh-TW"/>
        </w:rPr>
        <w:t>三犯，不論</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數，絞。</w:t>
      </w:r>
      <w:r w:rsidRPr="005D2262">
        <w:rPr>
          <w:rFonts w:ascii="MS Mincho" w:eastAsia="MS Mincho" w:hAnsi="MS Mincho" w:cs="MS Mincho" w:hint="eastAsia"/>
          <w:color w:val="3370FF"/>
          <w:sz w:val="21"/>
          <w:szCs w:val="21"/>
          <w:lang w:eastAsia="zh-TW"/>
        </w:rPr>
        <w:t>監候</w:t>
      </w:r>
      <w:r w:rsidRPr="005D2262">
        <w:rPr>
          <w:rFonts w:ascii="MS Mincho" w:eastAsia="MS Mincho" w:hAnsi="MS Mincho" w:cs="MS Mincho"/>
          <w:color w:val="3370FF"/>
          <w:sz w:val="21"/>
          <w:szCs w:val="21"/>
          <w:lang w:eastAsia="zh-TW"/>
        </w:rPr>
        <w:t>。</w:t>
      </w:r>
    </w:p>
    <w:p w14:paraId="2EFD413F" w14:textId="77777777" w:rsidR="00BD2E9D" w:rsidRDefault="005D2262" w:rsidP="009841C2">
      <w:pPr>
        <w:spacing w:before="100" w:beforeAutospacing="1" w:after="100" w:afterAutospacing="1"/>
        <w:outlineLvl w:val="0"/>
        <w:rPr>
          <w:rFonts w:eastAsia="PMingLiU"/>
          <w:b/>
          <w:lang w:eastAsia="zh-TW"/>
        </w:rPr>
      </w:pPr>
      <w:r w:rsidRPr="005D2262">
        <w:rPr>
          <w:rFonts w:eastAsia="PMingLiU"/>
          <w:b/>
          <w:lang w:eastAsia="zh-TW"/>
        </w:rPr>
        <w:t>Vol furtif</w:t>
      </w:r>
      <w:r>
        <w:rPr>
          <w:rFonts w:eastAsia="PMingLiU"/>
          <w:b/>
          <w:lang w:eastAsia="zh-TW"/>
        </w:rPr>
        <w:t> :</w:t>
      </w:r>
    </w:p>
    <w:p w14:paraId="44BCCFE6" w14:textId="57D74520" w:rsidR="006A66C0" w:rsidRPr="00E00455" w:rsidRDefault="00B63028" w:rsidP="00BD2E9D">
      <w:pPr>
        <w:spacing w:before="100" w:beforeAutospacing="1" w:after="100" w:afterAutospacing="1"/>
        <w:rPr>
          <w:rFonts w:eastAsia="PMingLiU"/>
          <w:color w:val="0070C0"/>
          <w:sz w:val="20"/>
          <w:szCs w:val="20"/>
          <w:lang w:eastAsia="zh-TW"/>
        </w:rPr>
      </w:pPr>
      <w:r>
        <w:rPr>
          <w:rFonts w:eastAsia="PMingLiU"/>
          <w:lang w:eastAsia="zh-TW"/>
        </w:rPr>
        <w:t>Pour t</w:t>
      </w:r>
      <w:r w:rsidR="005D2262" w:rsidRPr="005D2262">
        <w:rPr>
          <w:rFonts w:eastAsia="PMingLiU"/>
          <w:lang w:eastAsia="zh-TW"/>
        </w:rPr>
        <w:t>out cas de vol furtif</w:t>
      </w:r>
      <w:r>
        <w:rPr>
          <w:rFonts w:eastAsia="PMingLiU"/>
          <w:lang w:eastAsia="zh-TW"/>
        </w:rPr>
        <w:t xml:space="preserve">, </w:t>
      </w:r>
      <w:r w:rsidR="00BD2E9D">
        <w:rPr>
          <w:rFonts w:eastAsia="PMingLiU"/>
          <w:lang w:eastAsia="zh-TW"/>
        </w:rPr>
        <w:t xml:space="preserve">déjà </w:t>
      </w:r>
      <w:r>
        <w:rPr>
          <w:rFonts w:eastAsia="PMingLiU"/>
          <w:lang w:eastAsia="zh-TW"/>
        </w:rPr>
        <w:t xml:space="preserve">commis sans qu’il y ait eu obtention de </w:t>
      </w:r>
      <w:r w:rsidRPr="0071583E">
        <w:rPr>
          <w:rFonts w:eastAsia="PMingLiU"/>
          <w:color w:val="FF0000"/>
          <w:lang w:eastAsia="zh-TW"/>
        </w:rPr>
        <w:t>valeurs</w:t>
      </w:r>
      <w:r>
        <w:rPr>
          <w:rFonts w:eastAsia="PMingLiU"/>
          <w:lang w:eastAsia="zh-TW"/>
        </w:rPr>
        <w:t> : exempter du tatouage légal ; mais dès lors qu’il y a eu obtention de v</w:t>
      </w:r>
      <w:r w:rsidRPr="00E00455">
        <w:rPr>
          <w:rFonts w:eastAsia="PMingLiU"/>
          <w:color w:val="000000" w:themeColor="text1"/>
          <w:lang w:eastAsia="zh-TW"/>
        </w:rPr>
        <w:t>aleurs</w:t>
      </w:r>
      <w:r>
        <w:rPr>
          <w:rFonts w:eastAsia="PMingLiU"/>
          <w:lang w:eastAsia="zh-TW"/>
        </w:rPr>
        <w:t xml:space="preserve"> </w:t>
      </w:r>
      <w:r w:rsidR="00160825" w:rsidRPr="00731F1B">
        <w:rPr>
          <w:rFonts w:eastAsia="PMingLiU"/>
          <w:color w:val="FF0000"/>
          <w:sz w:val="20"/>
          <w:szCs w:val="20"/>
          <w:lang w:eastAsia="zh-TW"/>
        </w:rPr>
        <w:t xml:space="preserve">que les </w:t>
      </w:r>
      <w:r w:rsidRPr="00731F1B">
        <w:rPr>
          <w:rFonts w:eastAsia="PMingLiU"/>
          <w:color w:val="FF0000"/>
          <w:sz w:val="20"/>
          <w:szCs w:val="20"/>
          <w:lang w:eastAsia="zh-TW"/>
        </w:rPr>
        <w:t>gain</w:t>
      </w:r>
      <w:r w:rsidR="00160825" w:rsidRPr="00731F1B">
        <w:rPr>
          <w:rFonts w:eastAsia="PMingLiU"/>
          <w:color w:val="FF0000"/>
          <w:sz w:val="20"/>
          <w:szCs w:val="20"/>
          <w:lang w:eastAsia="zh-TW"/>
        </w:rPr>
        <w:t>s</w:t>
      </w:r>
      <w:r w:rsidRPr="00731F1B">
        <w:rPr>
          <w:rFonts w:eastAsia="PMingLiU"/>
          <w:color w:val="FF0000"/>
          <w:sz w:val="20"/>
          <w:szCs w:val="20"/>
          <w:lang w:eastAsia="zh-TW"/>
        </w:rPr>
        <w:t xml:space="preserve"> illicite</w:t>
      </w:r>
      <w:r w:rsidR="00160825" w:rsidRPr="00731F1B">
        <w:rPr>
          <w:rFonts w:eastAsia="PMingLiU"/>
          <w:color w:val="FF0000"/>
          <w:sz w:val="20"/>
          <w:szCs w:val="20"/>
          <w:lang w:eastAsia="zh-TW"/>
        </w:rPr>
        <w:t xml:space="preserve">s aient été obtenus </w:t>
      </w:r>
      <w:r w:rsidR="00CD70AF" w:rsidRPr="00731F1B">
        <w:rPr>
          <w:rFonts w:eastAsia="PMingLiU"/>
          <w:color w:val="FF0000"/>
          <w:sz w:val="20"/>
          <w:szCs w:val="20"/>
          <w:lang w:eastAsia="zh-TW"/>
        </w:rPr>
        <w:t>en une ou plusieurs occasions</w:t>
      </w:r>
      <w:r w:rsidR="0002103D">
        <w:rPr>
          <w:rFonts w:eastAsia="PMingLiU"/>
          <w:color w:val="FF0000"/>
          <w:sz w:val="20"/>
          <w:szCs w:val="20"/>
          <w:lang w:eastAsia="zh-TW"/>
        </w:rPr>
        <w:t> ; ou</w:t>
      </w:r>
      <w:r w:rsidR="003576C7">
        <w:rPr>
          <w:rFonts w:eastAsia="PMingLiU"/>
          <w:color w:val="FF0000"/>
          <w:sz w:val="20"/>
          <w:szCs w:val="20"/>
          <w:lang w:eastAsia="zh-TW"/>
        </w:rPr>
        <w:t xml:space="preserve"> bien : </w:t>
      </w:r>
      <w:r w:rsidR="0002103D">
        <w:rPr>
          <w:rFonts w:eastAsia="PMingLiU"/>
          <w:color w:val="FF0000"/>
          <w:sz w:val="20"/>
          <w:szCs w:val="20"/>
          <w:lang w:eastAsia="zh-TW"/>
        </w:rPr>
        <w:t xml:space="preserve"> qu’on ait pris ou non part au butin ?</w:t>
      </w:r>
      <w:r>
        <w:rPr>
          <w:rFonts w:eastAsia="PMingLiU"/>
          <w:lang w:eastAsia="zh-TW"/>
        </w:rPr>
        <w:t>,</w:t>
      </w:r>
      <w:r w:rsidR="00CD70AF">
        <w:rPr>
          <w:rFonts w:eastAsia="PMingLiU"/>
          <w:lang w:eastAsia="zh-TW"/>
        </w:rPr>
        <w:t xml:space="preserve"> </w:t>
      </w:r>
      <w:r w:rsidR="00911865">
        <w:rPr>
          <w:rFonts w:eastAsia="PMingLiU"/>
          <w:color w:val="000000" w:themeColor="text1"/>
          <w:lang w:eastAsia="zh-TW"/>
        </w:rPr>
        <w:t xml:space="preserve">c’est </w:t>
      </w:r>
      <w:r w:rsidR="00911865" w:rsidRPr="00AD0377">
        <w:rPr>
          <w:rFonts w:eastAsia="PMingLiU"/>
          <w:color w:val="FF0000"/>
          <w:lang w:eastAsia="zh-TW"/>
        </w:rPr>
        <w:t xml:space="preserve">selon la somme la plus importante dérobée à </w:t>
      </w:r>
      <w:r w:rsidR="00E76E0E" w:rsidRPr="00AD0377">
        <w:rPr>
          <w:rFonts w:eastAsia="PMingLiU"/>
          <w:color w:val="FF0000"/>
          <w:lang w:eastAsia="zh-TW"/>
        </w:rPr>
        <w:t>une seule</w:t>
      </w:r>
      <w:r w:rsidR="0076459E" w:rsidRPr="00AD0377">
        <w:rPr>
          <w:rFonts w:eastAsia="PMingLiU"/>
          <w:color w:val="FF0000"/>
          <w:lang w:eastAsia="zh-TW"/>
        </w:rPr>
        <w:t xml:space="preserve"> victime</w:t>
      </w:r>
      <w:r w:rsidRPr="00AD0377">
        <w:rPr>
          <w:rFonts w:eastAsia="PMingLiU"/>
          <w:color w:val="FF0000"/>
          <w:lang w:eastAsia="zh-TW"/>
        </w:rPr>
        <w:t xml:space="preserve"> </w:t>
      </w:r>
      <w:r w:rsidR="00CD70AF">
        <w:rPr>
          <w:rFonts w:eastAsia="PMingLiU"/>
          <w:lang w:eastAsia="zh-TW"/>
        </w:rPr>
        <w:t>et</w:t>
      </w:r>
      <w:r w:rsidR="00CD70AF" w:rsidRPr="00CE68C7">
        <w:rPr>
          <w:rFonts w:eastAsia="PMingLiU"/>
          <w:color w:val="FF0000"/>
          <w:lang w:eastAsia="zh-TW"/>
        </w:rPr>
        <w:t xml:space="preserve"> </w:t>
      </w:r>
      <w:r w:rsidR="00CA751E">
        <w:rPr>
          <w:rFonts w:eastAsia="PMingLiU"/>
          <w:color w:val="FF0000"/>
          <w:lang w:eastAsia="zh-TW"/>
        </w:rPr>
        <w:t xml:space="preserve">en </w:t>
      </w:r>
      <w:r w:rsidR="00D30375">
        <w:rPr>
          <w:rFonts w:eastAsia="PMingLiU"/>
          <w:color w:val="FF0000"/>
          <w:lang w:eastAsia="zh-TW"/>
        </w:rPr>
        <w:t>globalisant</w:t>
      </w:r>
      <w:r w:rsidR="00F47B6D">
        <w:rPr>
          <w:rFonts w:eastAsia="PMingLiU"/>
          <w:color w:val="FF0000"/>
          <w:lang w:eastAsia="zh-TW"/>
        </w:rPr>
        <w:t xml:space="preserve"> le</w:t>
      </w:r>
      <w:r w:rsidR="00CA751E">
        <w:rPr>
          <w:rFonts w:eastAsia="PMingLiU"/>
          <w:color w:val="FF0000"/>
          <w:lang w:eastAsia="zh-TW"/>
        </w:rPr>
        <w:t xml:space="preserve"> gain illicite </w:t>
      </w:r>
      <w:r w:rsidR="00B93523">
        <w:rPr>
          <w:rFonts w:eastAsia="PMingLiU"/>
          <w:lang w:eastAsia="zh-TW"/>
        </w:rPr>
        <w:t>qu’est établie</w:t>
      </w:r>
      <w:r>
        <w:rPr>
          <w:rFonts w:eastAsia="PMingLiU"/>
          <w:lang w:eastAsia="zh-TW"/>
        </w:rPr>
        <w:t xml:space="preserve"> la sentence ; pour les auteurs seco</w:t>
      </w:r>
      <w:r w:rsidR="00160825">
        <w:rPr>
          <w:rFonts w:eastAsia="PMingLiU"/>
          <w:lang w:eastAsia="zh-TW"/>
        </w:rPr>
        <w:t>ndaires : chacun</w:t>
      </w:r>
      <w:r>
        <w:rPr>
          <w:rFonts w:eastAsia="PMingLiU"/>
          <w:lang w:eastAsia="zh-TW"/>
        </w:rPr>
        <w:t xml:space="preserve"> </w:t>
      </w:r>
      <w:r w:rsidR="00160825" w:rsidRPr="00926226">
        <w:rPr>
          <w:rFonts w:eastAsia="PMingLiU"/>
          <w:color w:val="4472C4" w:themeColor="accent1"/>
          <w:sz w:val="20"/>
          <w:szCs w:val="20"/>
          <w:lang w:eastAsia="zh-TW"/>
        </w:rPr>
        <w:t xml:space="preserve">compte </w:t>
      </w:r>
      <w:r w:rsidR="00926226">
        <w:rPr>
          <w:rFonts w:eastAsia="PMingLiU"/>
          <w:color w:val="4472C4" w:themeColor="accent1"/>
          <w:sz w:val="20"/>
          <w:szCs w:val="20"/>
          <w:lang w:eastAsia="zh-TW"/>
        </w:rPr>
        <w:t xml:space="preserve">tenu </w:t>
      </w:r>
      <w:r w:rsidR="00160825" w:rsidRPr="00926226">
        <w:rPr>
          <w:rFonts w:eastAsia="PMingLiU"/>
          <w:color w:val="4472C4" w:themeColor="accent1"/>
          <w:sz w:val="20"/>
          <w:szCs w:val="20"/>
          <w:lang w:eastAsia="zh-TW"/>
        </w:rPr>
        <w:t>de</w:t>
      </w:r>
      <w:r w:rsidRPr="00926226">
        <w:rPr>
          <w:rFonts w:eastAsia="PMingLiU"/>
          <w:color w:val="4472C4" w:themeColor="accent1"/>
          <w:sz w:val="20"/>
          <w:szCs w:val="20"/>
          <w:lang w:eastAsia="zh-TW"/>
        </w:rPr>
        <w:t xml:space="preserve"> la distinction « </w:t>
      </w:r>
      <w:r w:rsidR="00926226">
        <w:rPr>
          <w:rFonts w:eastAsia="PMingLiU"/>
          <w:color w:val="4472C4" w:themeColor="accent1"/>
          <w:sz w:val="20"/>
          <w:szCs w:val="20"/>
          <w:lang w:eastAsia="zh-TW"/>
        </w:rPr>
        <w:t xml:space="preserve">avec </w:t>
      </w:r>
      <w:r w:rsidRPr="00926226">
        <w:rPr>
          <w:rFonts w:eastAsia="PMingLiU"/>
          <w:color w:val="4472C4" w:themeColor="accent1"/>
          <w:sz w:val="20"/>
          <w:szCs w:val="20"/>
          <w:lang w:eastAsia="zh-TW"/>
        </w:rPr>
        <w:t>obtention de valeurs » ou « sans obtention de valeur » susmentionnée</w:t>
      </w:r>
      <w:r w:rsidR="00160825">
        <w:rPr>
          <w:rFonts w:eastAsia="PMingLiU"/>
          <w:lang w:eastAsia="zh-TW"/>
        </w:rPr>
        <w:t xml:space="preserve"> bénéficie d’une réduction de peine d’un degré. </w:t>
      </w:r>
      <w:r w:rsidR="00CD70AF" w:rsidRPr="00BD2E9D">
        <w:rPr>
          <w:rFonts w:eastAsia="PMingLiU"/>
          <w:color w:val="0070C0"/>
          <w:sz w:val="20"/>
          <w:szCs w:val="20"/>
          <w:lang w:eastAsia="zh-TW"/>
        </w:rPr>
        <w:t>« </w:t>
      </w:r>
      <w:r w:rsidR="00317164" w:rsidRPr="00317164">
        <w:rPr>
          <w:rFonts w:eastAsia="PMingLiU"/>
          <w:color w:val="0070C0"/>
          <w:sz w:val="20"/>
          <w:szCs w:val="20"/>
          <w:lang w:eastAsia="zh-TW"/>
        </w:rPr>
        <w:t xml:space="preserve">selon </w:t>
      </w:r>
      <w:r w:rsidR="00317164" w:rsidRPr="00317164">
        <w:rPr>
          <w:rFonts w:eastAsia="PMingLiU"/>
          <w:color w:val="0070C0"/>
          <w:sz w:val="20"/>
          <w:szCs w:val="20"/>
          <w:lang w:eastAsia="zh-TW"/>
        </w:rPr>
        <w:t>la somme la plus importante dérobée à une seule victime</w:t>
      </w:r>
      <w:r w:rsidR="00317164">
        <w:rPr>
          <w:rFonts w:eastAsia="PMingLiU"/>
          <w:color w:val="0070C0"/>
          <w:sz w:val="20"/>
          <w:szCs w:val="20"/>
          <w:lang w:eastAsia="zh-TW"/>
        </w:rPr>
        <w:t xml:space="preserve"> </w:t>
      </w:r>
      <w:r w:rsidR="00731F1B" w:rsidRPr="00BD2E9D">
        <w:rPr>
          <w:rFonts w:eastAsia="PMingLiU"/>
          <w:color w:val="0070C0"/>
          <w:sz w:val="20"/>
          <w:szCs w:val="20"/>
          <w:lang w:eastAsia="zh-TW"/>
        </w:rPr>
        <w:t>»</w:t>
      </w:r>
      <w:r w:rsidR="00CD70AF" w:rsidRPr="00BD2E9D">
        <w:rPr>
          <w:rFonts w:eastAsia="PMingLiU"/>
          <w:color w:val="0070C0"/>
          <w:sz w:val="20"/>
          <w:szCs w:val="20"/>
          <w:lang w:eastAsia="zh-TW"/>
        </w:rPr>
        <w:t xml:space="preserve"> signifie que s’il a été volé des biens dans deux familles, c’est d’après la plus grosse somme dérobée à l’une d’elle que le quantum de la peine est fixé. </w:t>
      </w:r>
      <w:r w:rsidR="00E74C24" w:rsidRPr="00BD2E9D">
        <w:rPr>
          <w:rFonts w:eastAsia="PMingLiU"/>
          <w:color w:val="0070C0"/>
          <w:sz w:val="20"/>
          <w:szCs w:val="20"/>
          <w:lang w:eastAsia="zh-TW"/>
        </w:rPr>
        <w:t>« </w:t>
      </w:r>
      <w:r w:rsidR="00D30375">
        <w:rPr>
          <w:rFonts w:eastAsia="PMingLiU"/>
          <w:color w:val="FF0000"/>
          <w:sz w:val="20"/>
          <w:szCs w:val="20"/>
          <w:lang w:eastAsia="zh-TW"/>
        </w:rPr>
        <w:t>globaliser</w:t>
      </w:r>
      <w:r w:rsidR="008B24BE">
        <w:rPr>
          <w:rFonts w:eastAsia="PMingLiU"/>
          <w:color w:val="0070C0"/>
          <w:sz w:val="20"/>
          <w:szCs w:val="20"/>
          <w:lang w:eastAsia="zh-TW"/>
        </w:rPr>
        <w:t xml:space="preserve"> le gain</w:t>
      </w:r>
      <w:r w:rsidR="0079481C">
        <w:rPr>
          <w:rFonts w:eastAsia="PMingLiU"/>
          <w:color w:val="0070C0"/>
          <w:sz w:val="20"/>
          <w:szCs w:val="20"/>
          <w:lang w:eastAsia="zh-TW"/>
        </w:rPr>
        <w:t xml:space="preserve"> illicite</w:t>
      </w:r>
      <w:r w:rsidR="00E74C24" w:rsidRPr="00BD2E9D">
        <w:rPr>
          <w:rFonts w:eastAsia="PMingLiU"/>
          <w:color w:val="0070C0"/>
          <w:sz w:val="20"/>
          <w:szCs w:val="20"/>
          <w:lang w:eastAsia="zh-TW"/>
        </w:rPr>
        <w:t xml:space="preserve"> pour établir la sentence » signifie </w:t>
      </w:r>
      <w:r w:rsidR="00E74C24" w:rsidRPr="00BD2E9D">
        <w:rPr>
          <w:color w:val="0070C0"/>
          <w:sz w:val="20"/>
          <w:szCs w:val="20"/>
        </w:rPr>
        <w:t>que si dix personnes ont volé ensemble les biens d’</w:t>
      </w:r>
      <w:r w:rsidR="00BD2E9D">
        <w:rPr>
          <w:color w:val="0070C0"/>
          <w:sz w:val="20"/>
          <w:szCs w:val="20"/>
        </w:rPr>
        <w:t>une famille</w:t>
      </w:r>
      <w:r w:rsidR="00E74C24" w:rsidRPr="00BD2E9D">
        <w:rPr>
          <w:color w:val="0070C0"/>
          <w:sz w:val="20"/>
          <w:szCs w:val="20"/>
        </w:rPr>
        <w:t xml:space="preserve"> pour un gain illicite d’un montant de 40 taels, même si </w:t>
      </w:r>
      <w:r w:rsidR="00BD2E9D">
        <w:rPr>
          <w:color w:val="0070C0"/>
          <w:sz w:val="20"/>
          <w:szCs w:val="20"/>
        </w:rPr>
        <w:t>la</w:t>
      </w:r>
      <w:r w:rsidR="00A976A6" w:rsidRPr="00BD2E9D">
        <w:rPr>
          <w:color w:val="0070C0"/>
          <w:sz w:val="20"/>
          <w:szCs w:val="20"/>
        </w:rPr>
        <w:t xml:space="preserve"> part </w:t>
      </w:r>
      <w:r w:rsidR="00BD2E9D">
        <w:rPr>
          <w:color w:val="0070C0"/>
          <w:sz w:val="20"/>
          <w:szCs w:val="20"/>
        </w:rPr>
        <w:t xml:space="preserve">obtenue par chacune est </w:t>
      </w:r>
      <w:r w:rsidR="00A976A6" w:rsidRPr="00BD2E9D">
        <w:rPr>
          <w:color w:val="0070C0"/>
          <w:sz w:val="20"/>
          <w:szCs w:val="20"/>
        </w:rPr>
        <w:t xml:space="preserve">de 4 taels, </w:t>
      </w:r>
      <w:r w:rsidR="00BD2E9D" w:rsidRPr="00BD2E9D">
        <w:rPr>
          <w:color w:val="0070C0"/>
          <w:sz w:val="20"/>
          <w:szCs w:val="20"/>
        </w:rPr>
        <w:t xml:space="preserve">on additionne le tout </w:t>
      </w:r>
      <w:r w:rsidR="005B2B44">
        <w:rPr>
          <w:color w:val="0070C0"/>
          <w:sz w:val="20"/>
          <w:szCs w:val="20"/>
        </w:rPr>
        <w:t>en</w:t>
      </w:r>
      <w:r w:rsidR="00BD2E9D" w:rsidRPr="00BD2E9D">
        <w:rPr>
          <w:color w:val="0070C0"/>
          <w:sz w:val="20"/>
          <w:szCs w:val="20"/>
        </w:rPr>
        <w:t xml:space="preserve"> une</w:t>
      </w:r>
      <w:r w:rsidR="00A976A6" w:rsidRPr="00BD2E9D">
        <w:rPr>
          <w:color w:val="0070C0"/>
          <w:sz w:val="20"/>
          <w:szCs w:val="20"/>
        </w:rPr>
        <w:t xml:space="preserve"> somme</w:t>
      </w:r>
      <w:r w:rsidR="00BD2E9D" w:rsidRPr="00BD2E9D">
        <w:rPr>
          <w:color w:val="0070C0"/>
          <w:sz w:val="20"/>
          <w:szCs w:val="20"/>
        </w:rPr>
        <w:t xml:space="preserve"> unique</w:t>
      </w:r>
      <w:r w:rsidR="00A976A6" w:rsidRPr="00BD2E9D">
        <w:rPr>
          <w:color w:val="0070C0"/>
          <w:sz w:val="20"/>
          <w:szCs w:val="20"/>
        </w:rPr>
        <w:t>, et chaque voleur reçoit la peine calculée sur la somme de 40 taels</w:t>
      </w:r>
      <w:r w:rsidR="00BD2E9D">
        <w:rPr>
          <w:color w:val="0070C0"/>
          <w:sz w:val="20"/>
          <w:szCs w:val="20"/>
        </w:rPr>
        <w:t> ;</w:t>
      </w:r>
      <w:r w:rsidR="00A976A6" w:rsidRPr="00BD2E9D">
        <w:rPr>
          <w:color w:val="0070C0"/>
          <w:sz w:val="20"/>
          <w:szCs w:val="20"/>
        </w:rPr>
        <w:t xml:space="preserve"> </w:t>
      </w:r>
      <w:r w:rsidR="00BD2E9D" w:rsidRPr="00BD2E9D">
        <w:rPr>
          <w:color w:val="0070C0"/>
          <w:sz w:val="20"/>
          <w:szCs w:val="20"/>
        </w:rPr>
        <w:t xml:space="preserve"> </w:t>
      </w:r>
      <w:r w:rsidR="00A976A6" w:rsidRPr="00BD2E9D">
        <w:rPr>
          <w:color w:val="0070C0"/>
          <w:sz w:val="20"/>
          <w:szCs w:val="20"/>
        </w:rPr>
        <w:t>celui qui a conçu le plan est tenu pour auteur principal : 100 coups de bâton, les autres tenus pour auteurs secondaires : chacun</w:t>
      </w:r>
      <w:r w:rsidR="00615608">
        <w:rPr>
          <w:color w:val="0070C0"/>
          <w:sz w:val="20"/>
          <w:szCs w:val="20"/>
        </w:rPr>
        <w:t xml:space="preserve"> a sa peine</w:t>
      </w:r>
      <w:r w:rsidR="00BD2E9D">
        <w:rPr>
          <w:color w:val="0070C0"/>
          <w:sz w:val="20"/>
          <w:szCs w:val="20"/>
        </w:rPr>
        <w:t xml:space="preserve"> abaissée </w:t>
      </w:r>
      <w:r w:rsidR="00A976A6" w:rsidRPr="00BD2E9D">
        <w:rPr>
          <w:color w:val="0070C0"/>
          <w:sz w:val="20"/>
          <w:szCs w:val="20"/>
        </w:rPr>
        <w:t xml:space="preserve">d’un degré, avec un maximum de 90 coups de bâton. </w:t>
      </w:r>
      <w:r w:rsidR="00BD2E9D" w:rsidRPr="00BD2E9D">
        <w:rPr>
          <w:color w:val="0070C0"/>
          <w:sz w:val="20"/>
          <w:szCs w:val="20"/>
        </w:rPr>
        <w:t>Et ainsi de suite</w:t>
      </w:r>
      <w:r w:rsidR="006A66C0" w:rsidRPr="00BD2E9D">
        <w:rPr>
          <w:color w:val="0070C0"/>
          <w:sz w:val="20"/>
          <w:szCs w:val="20"/>
        </w:rPr>
        <w:t xml:space="preserve">, </w:t>
      </w:r>
      <w:r w:rsidR="00BD2E9D" w:rsidRPr="00BD2E9D">
        <w:rPr>
          <w:color w:val="0070C0"/>
          <w:sz w:val="20"/>
          <w:szCs w:val="20"/>
        </w:rPr>
        <w:t>en se conformant</w:t>
      </w:r>
      <w:r w:rsidR="006A66C0" w:rsidRPr="00BD2E9D">
        <w:rPr>
          <w:color w:val="0070C0"/>
          <w:sz w:val="20"/>
          <w:szCs w:val="20"/>
        </w:rPr>
        <w:t xml:space="preserve"> à la </w:t>
      </w:r>
      <w:r w:rsidR="00BD2E9D" w:rsidRPr="00BD2E9D">
        <w:rPr>
          <w:color w:val="0070C0"/>
          <w:sz w:val="20"/>
          <w:szCs w:val="20"/>
        </w:rPr>
        <w:t>liste ci-dessous</w:t>
      </w:r>
      <w:r w:rsidR="006A66C0">
        <w:rPr>
          <w:color w:val="FF0000"/>
        </w:rPr>
        <w:t xml:space="preserve">. </w:t>
      </w:r>
      <w:r w:rsidR="00A976A6" w:rsidRPr="00A976A6">
        <w:rPr>
          <w:color w:val="FF0000"/>
        </w:rPr>
        <w:t xml:space="preserve"> </w:t>
      </w:r>
      <w:r w:rsidR="006A66C0">
        <w:rPr>
          <w:color w:val="000000" w:themeColor="text1"/>
        </w:rPr>
        <w:t xml:space="preserve">Pour </w:t>
      </w:r>
      <w:r w:rsidR="00A976A6">
        <w:rPr>
          <w:color w:val="000000" w:themeColor="text1"/>
        </w:rPr>
        <w:t>l</w:t>
      </w:r>
      <w:r w:rsidR="00754CA2">
        <w:rPr>
          <w:color w:val="000000" w:themeColor="text1"/>
        </w:rPr>
        <w:t>a première</w:t>
      </w:r>
      <w:r w:rsidR="00A976A6">
        <w:rPr>
          <w:color w:val="000000" w:themeColor="text1"/>
        </w:rPr>
        <w:t xml:space="preserve"> </w:t>
      </w:r>
      <w:r w:rsidR="00754CA2">
        <w:rPr>
          <w:color w:val="000000" w:themeColor="text1"/>
        </w:rPr>
        <w:t>infraction</w:t>
      </w:r>
      <w:r w:rsidR="006A66C0">
        <w:rPr>
          <w:color w:val="000000" w:themeColor="text1"/>
        </w:rPr>
        <w:t> : tatouer sur l’avant-bras droit</w:t>
      </w:r>
      <w:r w:rsidR="00BD2E9D">
        <w:rPr>
          <w:color w:val="000000" w:themeColor="text1"/>
        </w:rPr>
        <w:t xml:space="preserve"> l</w:t>
      </w:r>
      <w:r w:rsidR="006A66C0">
        <w:rPr>
          <w:color w:val="000000" w:themeColor="text1"/>
        </w:rPr>
        <w:t xml:space="preserve">es deux mots « vol furtif » ; </w:t>
      </w:r>
      <w:r w:rsidR="0013332A">
        <w:rPr>
          <w:color w:val="000000" w:themeColor="text1"/>
        </w:rPr>
        <w:t>à</w:t>
      </w:r>
      <w:r w:rsidR="006A66C0">
        <w:rPr>
          <w:color w:val="000000" w:themeColor="text1"/>
        </w:rPr>
        <w:t xml:space="preserve"> </w:t>
      </w:r>
      <w:r w:rsidR="00754CA2">
        <w:rPr>
          <w:color w:val="000000" w:themeColor="text1"/>
        </w:rPr>
        <w:t>la</w:t>
      </w:r>
      <w:r w:rsidR="006A66C0">
        <w:rPr>
          <w:color w:val="000000" w:themeColor="text1"/>
        </w:rPr>
        <w:t xml:space="preserve"> </w:t>
      </w:r>
      <w:r w:rsidR="00754CA2">
        <w:rPr>
          <w:color w:val="000000" w:themeColor="text1"/>
        </w:rPr>
        <w:t>deuxième</w:t>
      </w:r>
      <w:r w:rsidR="006A66C0">
        <w:rPr>
          <w:color w:val="000000" w:themeColor="text1"/>
        </w:rPr>
        <w:t xml:space="preserve"> </w:t>
      </w:r>
      <w:r w:rsidR="00754CA2">
        <w:rPr>
          <w:color w:val="000000" w:themeColor="text1"/>
        </w:rPr>
        <w:t xml:space="preserve">infraction </w:t>
      </w:r>
      <w:r w:rsidR="006A66C0">
        <w:rPr>
          <w:color w:val="000000" w:themeColor="text1"/>
        </w:rPr>
        <w:t xml:space="preserve">: même tatouage sur l’avant-bras gauche ; </w:t>
      </w:r>
      <w:r w:rsidR="00754CA2">
        <w:rPr>
          <w:color w:val="000000" w:themeColor="text1"/>
        </w:rPr>
        <w:t xml:space="preserve">à la </w:t>
      </w:r>
      <w:r w:rsidR="006A66C0">
        <w:rPr>
          <w:color w:val="000000" w:themeColor="text1"/>
        </w:rPr>
        <w:t xml:space="preserve">troisième </w:t>
      </w:r>
      <w:r w:rsidR="00754CA2">
        <w:rPr>
          <w:color w:val="000000" w:themeColor="text1"/>
        </w:rPr>
        <w:t>infraction</w:t>
      </w:r>
      <w:r w:rsidR="006A66C0">
        <w:rPr>
          <w:color w:val="000000" w:themeColor="text1"/>
        </w:rPr>
        <w:t xml:space="preserve"> : strangulation </w:t>
      </w:r>
      <w:r w:rsidR="00D15F43">
        <w:rPr>
          <w:color w:val="0070C0"/>
          <w:sz w:val="20"/>
          <w:szCs w:val="20"/>
        </w:rPr>
        <w:t>DAAA</w:t>
      </w:r>
      <w:r w:rsidR="0013332A">
        <w:rPr>
          <w:color w:val="000000" w:themeColor="text1"/>
        </w:rPr>
        <w:t>,</w:t>
      </w:r>
      <w:r w:rsidR="006A66C0">
        <w:rPr>
          <w:color w:val="000000" w:themeColor="text1"/>
        </w:rPr>
        <w:t xml:space="preserve"> </w:t>
      </w:r>
      <w:r w:rsidR="0013332A">
        <w:rPr>
          <w:color w:val="000000" w:themeColor="text1"/>
        </w:rPr>
        <w:t>en tenant</w:t>
      </w:r>
      <w:r w:rsidR="006A66C0">
        <w:rPr>
          <w:color w:val="000000" w:themeColor="text1"/>
        </w:rPr>
        <w:t xml:space="preserve"> compte des précédents tatouages</w:t>
      </w:r>
      <w:r w:rsidR="008F1E68">
        <w:rPr>
          <w:color w:val="000000" w:themeColor="text1"/>
        </w:rPr>
        <w:t xml:space="preserve"> pour incriminer</w:t>
      </w:r>
      <w:r w:rsidR="006A66C0">
        <w:rPr>
          <w:color w:val="000000" w:themeColor="text1"/>
        </w:rPr>
        <w:t xml:space="preserve">. </w:t>
      </w:r>
      <w:r w:rsidR="002F0E81">
        <w:rPr>
          <w:color w:val="000000" w:themeColor="text1"/>
        </w:rPr>
        <w:t xml:space="preserve">Pour </w:t>
      </w:r>
      <w:r w:rsidR="0029419C">
        <w:rPr>
          <w:color w:val="000000" w:themeColor="text1"/>
        </w:rPr>
        <w:t xml:space="preserve">le </w:t>
      </w:r>
      <w:r w:rsidR="00743A1F">
        <w:rPr>
          <w:color w:val="000000" w:themeColor="text1"/>
        </w:rPr>
        <w:t>vol à la tire</w:t>
      </w:r>
      <w:r w:rsidR="00A10A01">
        <w:rPr>
          <w:color w:val="000000" w:themeColor="text1"/>
        </w:rPr>
        <w:t>, les</w:t>
      </w:r>
      <w:r w:rsidR="002F0E81">
        <w:rPr>
          <w:color w:val="000000" w:themeColor="text1"/>
        </w:rPr>
        <w:t xml:space="preserve"> peine</w:t>
      </w:r>
      <w:r w:rsidR="00A10A01">
        <w:rPr>
          <w:color w:val="000000" w:themeColor="text1"/>
        </w:rPr>
        <w:t>s</w:t>
      </w:r>
      <w:r w:rsidR="002F0E81">
        <w:rPr>
          <w:color w:val="000000" w:themeColor="text1"/>
        </w:rPr>
        <w:t xml:space="preserve"> </w:t>
      </w:r>
      <w:r w:rsidR="00A10A01">
        <w:rPr>
          <w:color w:val="000000" w:themeColor="text1"/>
        </w:rPr>
        <w:t>sont les</w:t>
      </w:r>
      <w:r w:rsidR="002F0E81">
        <w:rPr>
          <w:color w:val="000000" w:themeColor="text1"/>
        </w:rPr>
        <w:t xml:space="preserve"> même</w:t>
      </w:r>
      <w:r w:rsidR="00A10A01">
        <w:rPr>
          <w:color w:val="000000" w:themeColor="text1"/>
        </w:rPr>
        <w:t>s</w:t>
      </w:r>
      <w:r w:rsidR="002F0E81">
        <w:rPr>
          <w:color w:val="000000" w:themeColor="text1"/>
        </w:rPr>
        <w:t>.</w:t>
      </w:r>
    </w:p>
    <w:tbl>
      <w:tblPr>
        <w:tblStyle w:val="Grilledutableau"/>
        <w:tblW w:w="0" w:type="auto"/>
        <w:tblLook w:val="04A0" w:firstRow="1" w:lastRow="0" w:firstColumn="1" w:lastColumn="0" w:noHBand="0" w:noVBand="1"/>
      </w:tblPr>
      <w:tblGrid>
        <w:gridCol w:w="4783"/>
        <w:gridCol w:w="4273"/>
      </w:tblGrid>
      <w:tr w:rsidR="002F0E81" w:rsidRPr="00B24F28" w14:paraId="606971C0" w14:textId="77777777" w:rsidTr="002F0E81">
        <w:tc>
          <w:tcPr>
            <w:tcW w:w="4783" w:type="dxa"/>
          </w:tcPr>
          <w:p w14:paraId="1A80855F" w14:textId="77777777" w:rsidR="002F0E81" w:rsidRPr="00B24F28" w:rsidRDefault="002F0E81" w:rsidP="00B31237">
            <w:pPr>
              <w:spacing w:before="100" w:beforeAutospacing="1" w:after="100" w:afterAutospacing="1"/>
              <w:jc w:val="both"/>
              <w:rPr>
                <w:color w:val="000000" w:themeColor="text1"/>
                <w:sz w:val="20"/>
                <w:szCs w:val="20"/>
              </w:rPr>
            </w:pPr>
            <w:r w:rsidRPr="00B24F28">
              <w:rPr>
                <w:color w:val="000000" w:themeColor="text1"/>
                <w:sz w:val="20"/>
                <w:szCs w:val="20"/>
              </w:rPr>
              <w:t>1 tael et moins</w:t>
            </w:r>
          </w:p>
        </w:tc>
        <w:tc>
          <w:tcPr>
            <w:tcW w:w="4273" w:type="dxa"/>
          </w:tcPr>
          <w:p w14:paraId="4F8946AE" w14:textId="77777777" w:rsidR="002F0E81" w:rsidRPr="00B24F28" w:rsidRDefault="00B24F28" w:rsidP="00B24F28">
            <w:pPr>
              <w:spacing w:before="100" w:beforeAutospacing="1" w:after="100" w:afterAutospacing="1"/>
              <w:ind w:left="1055"/>
              <w:jc w:val="both"/>
              <w:rPr>
                <w:color w:val="000000" w:themeColor="text1"/>
                <w:sz w:val="20"/>
                <w:szCs w:val="20"/>
              </w:rPr>
            </w:pPr>
            <w:r w:rsidRPr="00B24F28">
              <w:rPr>
                <w:color w:val="000000" w:themeColor="text1"/>
                <w:sz w:val="20"/>
                <w:szCs w:val="20"/>
              </w:rPr>
              <w:t>60 coups de bâton</w:t>
            </w:r>
          </w:p>
        </w:tc>
      </w:tr>
      <w:tr w:rsidR="002F0E81" w:rsidRPr="00B24F28" w14:paraId="1668184C" w14:textId="77777777" w:rsidTr="002F0E81">
        <w:tc>
          <w:tcPr>
            <w:tcW w:w="4783" w:type="dxa"/>
          </w:tcPr>
          <w:p w14:paraId="483DCC35" w14:textId="1CE2EDC2" w:rsidR="002F0E81" w:rsidRPr="00B24F28" w:rsidRDefault="00754CA2" w:rsidP="00B31237">
            <w:pPr>
              <w:spacing w:before="100" w:beforeAutospacing="1" w:after="100" w:afterAutospacing="1"/>
              <w:jc w:val="both"/>
              <w:rPr>
                <w:color w:val="000000" w:themeColor="text1"/>
                <w:sz w:val="20"/>
                <w:szCs w:val="20"/>
              </w:rPr>
            </w:pPr>
            <w:r>
              <w:rPr>
                <w:color w:val="000000" w:themeColor="text1"/>
                <w:sz w:val="20"/>
                <w:szCs w:val="20"/>
              </w:rPr>
              <w:t xml:space="preserve">1 </w:t>
            </w:r>
            <w:r w:rsidR="003A5F00">
              <w:rPr>
                <w:color w:val="000000" w:themeColor="text1"/>
                <w:sz w:val="20"/>
                <w:szCs w:val="20"/>
              </w:rPr>
              <w:t xml:space="preserve">    </w:t>
            </w:r>
            <w:r>
              <w:rPr>
                <w:color w:val="000000" w:themeColor="text1"/>
                <w:sz w:val="20"/>
                <w:szCs w:val="20"/>
              </w:rPr>
              <w:t xml:space="preserve">à </w:t>
            </w:r>
            <w:r w:rsidR="002F0E81" w:rsidRPr="00B24F28">
              <w:rPr>
                <w:color w:val="000000" w:themeColor="text1"/>
                <w:sz w:val="20"/>
                <w:szCs w:val="20"/>
              </w:rPr>
              <w:t xml:space="preserve"> </w:t>
            </w:r>
            <w:r w:rsidR="003A5F00">
              <w:rPr>
                <w:color w:val="000000" w:themeColor="text1"/>
                <w:sz w:val="20"/>
                <w:szCs w:val="20"/>
              </w:rPr>
              <w:t xml:space="preserve">    </w:t>
            </w:r>
            <w:r>
              <w:rPr>
                <w:color w:val="000000" w:themeColor="text1"/>
                <w:sz w:val="20"/>
                <w:szCs w:val="20"/>
              </w:rPr>
              <w:t xml:space="preserve">10 </w:t>
            </w:r>
            <w:r w:rsidR="002F0E81" w:rsidRPr="00B24F28">
              <w:rPr>
                <w:color w:val="000000" w:themeColor="text1"/>
                <w:sz w:val="20"/>
                <w:szCs w:val="20"/>
              </w:rPr>
              <w:t>taels</w:t>
            </w:r>
          </w:p>
        </w:tc>
        <w:tc>
          <w:tcPr>
            <w:tcW w:w="4273" w:type="dxa"/>
          </w:tcPr>
          <w:p w14:paraId="05CFF7F5" w14:textId="77777777" w:rsidR="002F0E81" w:rsidRPr="00B24F28" w:rsidRDefault="00B24F28" w:rsidP="00B24F28">
            <w:pPr>
              <w:spacing w:before="100" w:beforeAutospacing="1" w:after="100" w:afterAutospacing="1"/>
              <w:ind w:left="1055"/>
              <w:jc w:val="both"/>
              <w:rPr>
                <w:color w:val="000000" w:themeColor="text1"/>
                <w:sz w:val="20"/>
                <w:szCs w:val="20"/>
              </w:rPr>
            </w:pPr>
            <w:r w:rsidRPr="00B24F28">
              <w:rPr>
                <w:color w:val="000000" w:themeColor="text1"/>
                <w:sz w:val="20"/>
                <w:szCs w:val="20"/>
              </w:rPr>
              <w:t>70</w:t>
            </w:r>
          </w:p>
        </w:tc>
      </w:tr>
      <w:tr w:rsidR="002F0E81" w:rsidRPr="00B24F28" w14:paraId="0767EB52" w14:textId="77777777" w:rsidTr="002F0E81">
        <w:tc>
          <w:tcPr>
            <w:tcW w:w="4783" w:type="dxa"/>
          </w:tcPr>
          <w:p w14:paraId="3278C81E" w14:textId="77777777" w:rsidR="002F0E81" w:rsidRPr="00B24F28" w:rsidRDefault="00754CA2" w:rsidP="00754CA2">
            <w:pPr>
              <w:tabs>
                <w:tab w:val="left" w:pos="735"/>
              </w:tabs>
              <w:spacing w:before="100" w:beforeAutospacing="1" w:after="100" w:afterAutospacing="1"/>
              <w:ind w:left="735"/>
              <w:jc w:val="both"/>
              <w:rPr>
                <w:color w:val="000000" w:themeColor="text1"/>
                <w:sz w:val="20"/>
                <w:szCs w:val="20"/>
              </w:rPr>
            </w:pPr>
            <w:r w:rsidRPr="00B24F28">
              <w:rPr>
                <w:color w:val="000000" w:themeColor="text1"/>
                <w:sz w:val="20"/>
                <w:szCs w:val="20"/>
              </w:rPr>
              <w:t>20</w:t>
            </w:r>
          </w:p>
        </w:tc>
        <w:tc>
          <w:tcPr>
            <w:tcW w:w="4273" w:type="dxa"/>
          </w:tcPr>
          <w:p w14:paraId="5EA1FCB1" w14:textId="77777777" w:rsidR="002F0E81" w:rsidRPr="00B24F28" w:rsidRDefault="00B24F28" w:rsidP="00B24F28">
            <w:pPr>
              <w:spacing w:before="100" w:beforeAutospacing="1" w:after="100" w:afterAutospacing="1"/>
              <w:ind w:left="1055"/>
              <w:jc w:val="both"/>
              <w:rPr>
                <w:color w:val="000000" w:themeColor="text1"/>
                <w:sz w:val="20"/>
                <w:szCs w:val="20"/>
              </w:rPr>
            </w:pPr>
            <w:r w:rsidRPr="00B24F28">
              <w:rPr>
                <w:color w:val="000000" w:themeColor="text1"/>
                <w:sz w:val="20"/>
                <w:szCs w:val="20"/>
              </w:rPr>
              <w:t>80</w:t>
            </w:r>
          </w:p>
        </w:tc>
      </w:tr>
      <w:tr w:rsidR="002F0E81" w:rsidRPr="00B24F28" w14:paraId="59158612" w14:textId="77777777" w:rsidTr="002F0E81">
        <w:tc>
          <w:tcPr>
            <w:tcW w:w="4783" w:type="dxa"/>
          </w:tcPr>
          <w:p w14:paraId="38BB542C" w14:textId="77777777" w:rsidR="002F0E81" w:rsidRPr="00B24F28" w:rsidRDefault="00754CA2" w:rsidP="00B24F28">
            <w:pPr>
              <w:tabs>
                <w:tab w:val="left" w:pos="877"/>
              </w:tabs>
              <w:spacing w:before="100" w:beforeAutospacing="1" w:after="100" w:afterAutospacing="1"/>
              <w:ind w:left="735"/>
              <w:jc w:val="both"/>
              <w:rPr>
                <w:color w:val="000000" w:themeColor="text1"/>
                <w:sz w:val="20"/>
                <w:szCs w:val="20"/>
              </w:rPr>
            </w:pPr>
            <w:r w:rsidRPr="00B24F28">
              <w:rPr>
                <w:color w:val="000000" w:themeColor="text1"/>
                <w:sz w:val="20"/>
                <w:szCs w:val="20"/>
              </w:rPr>
              <w:t>30</w:t>
            </w:r>
          </w:p>
        </w:tc>
        <w:tc>
          <w:tcPr>
            <w:tcW w:w="4273" w:type="dxa"/>
          </w:tcPr>
          <w:p w14:paraId="0598FC59" w14:textId="77777777" w:rsidR="002F0E81" w:rsidRPr="00B24F28" w:rsidRDefault="00B24F28" w:rsidP="00B24F28">
            <w:pPr>
              <w:spacing w:before="100" w:beforeAutospacing="1" w:after="100" w:afterAutospacing="1"/>
              <w:ind w:left="1055"/>
              <w:jc w:val="both"/>
              <w:rPr>
                <w:color w:val="000000" w:themeColor="text1"/>
                <w:sz w:val="20"/>
                <w:szCs w:val="20"/>
              </w:rPr>
            </w:pPr>
            <w:r w:rsidRPr="00B24F28">
              <w:rPr>
                <w:color w:val="000000" w:themeColor="text1"/>
                <w:sz w:val="20"/>
                <w:szCs w:val="20"/>
              </w:rPr>
              <w:t>90</w:t>
            </w:r>
          </w:p>
        </w:tc>
      </w:tr>
      <w:tr w:rsidR="002F0E81" w:rsidRPr="00B24F28" w14:paraId="69A6160F" w14:textId="77777777" w:rsidTr="002F0E81">
        <w:tc>
          <w:tcPr>
            <w:tcW w:w="4783" w:type="dxa"/>
          </w:tcPr>
          <w:p w14:paraId="29C55308" w14:textId="77777777" w:rsidR="002F0E81" w:rsidRPr="00B24F28" w:rsidRDefault="00754CA2" w:rsidP="00B24F28">
            <w:pPr>
              <w:tabs>
                <w:tab w:val="left" w:pos="877"/>
              </w:tabs>
              <w:spacing w:before="100" w:beforeAutospacing="1" w:after="100" w:afterAutospacing="1"/>
              <w:ind w:left="735"/>
              <w:jc w:val="both"/>
              <w:rPr>
                <w:color w:val="000000" w:themeColor="text1"/>
                <w:sz w:val="20"/>
                <w:szCs w:val="20"/>
              </w:rPr>
            </w:pPr>
            <w:r w:rsidRPr="00B24F28">
              <w:rPr>
                <w:color w:val="000000" w:themeColor="text1"/>
                <w:sz w:val="20"/>
                <w:szCs w:val="20"/>
              </w:rPr>
              <w:t>40</w:t>
            </w:r>
          </w:p>
        </w:tc>
        <w:tc>
          <w:tcPr>
            <w:tcW w:w="4273" w:type="dxa"/>
          </w:tcPr>
          <w:p w14:paraId="120F225D" w14:textId="77777777" w:rsidR="002F0E81" w:rsidRPr="00B24F28" w:rsidRDefault="00B24F28" w:rsidP="00B24F28">
            <w:pPr>
              <w:spacing w:before="100" w:beforeAutospacing="1" w:after="100" w:afterAutospacing="1"/>
              <w:ind w:left="1055"/>
              <w:jc w:val="both"/>
              <w:rPr>
                <w:color w:val="000000" w:themeColor="text1"/>
                <w:sz w:val="20"/>
                <w:szCs w:val="20"/>
              </w:rPr>
            </w:pPr>
            <w:r>
              <w:rPr>
                <w:color w:val="000000" w:themeColor="text1"/>
                <w:sz w:val="20"/>
                <w:szCs w:val="20"/>
              </w:rPr>
              <w:t>100</w:t>
            </w:r>
          </w:p>
        </w:tc>
      </w:tr>
      <w:tr w:rsidR="002F0E81" w:rsidRPr="00B24F28" w14:paraId="3A2C3906" w14:textId="77777777" w:rsidTr="002F0E81">
        <w:tc>
          <w:tcPr>
            <w:tcW w:w="4783" w:type="dxa"/>
          </w:tcPr>
          <w:p w14:paraId="23A93A35" w14:textId="77777777" w:rsidR="002F0E81" w:rsidRPr="00B24F28" w:rsidRDefault="00754CA2" w:rsidP="00B24F28">
            <w:pPr>
              <w:tabs>
                <w:tab w:val="left" w:pos="877"/>
              </w:tabs>
              <w:spacing w:before="100" w:beforeAutospacing="1" w:after="100" w:afterAutospacing="1"/>
              <w:ind w:left="735"/>
              <w:jc w:val="both"/>
              <w:rPr>
                <w:color w:val="000000" w:themeColor="text1"/>
                <w:sz w:val="20"/>
                <w:szCs w:val="20"/>
              </w:rPr>
            </w:pPr>
            <w:r w:rsidRPr="00B24F28">
              <w:rPr>
                <w:color w:val="000000" w:themeColor="text1"/>
                <w:sz w:val="20"/>
                <w:szCs w:val="20"/>
              </w:rPr>
              <w:t>50</w:t>
            </w:r>
          </w:p>
        </w:tc>
        <w:tc>
          <w:tcPr>
            <w:tcW w:w="4273" w:type="dxa"/>
          </w:tcPr>
          <w:p w14:paraId="2E2AC74A" w14:textId="77777777" w:rsidR="002F0E81" w:rsidRPr="00B24F28" w:rsidRDefault="00B81D4D" w:rsidP="00B24F28">
            <w:pPr>
              <w:spacing w:before="100" w:beforeAutospacing="1" w:after="100" w:afterAutospacing="1"/>
              <w:ind w:left="1055"/>
              <w:jc w:val="both"/>
              <w:rPr>
                <w:color w:val="000000" w:themeColor="text1"/>
                <w:sz w:val="20"/>
                <w:szCs w:val="20"/>
              </w:rPr>
            </w:pPr>
            <w:r>
              <w:rPr>
                <w:color w:val="000000" w:themeColor="text1"/>
                <w:sz w:val="20"/>
                <w:szCs w:val="20"/>
              </w:rPr>
              <w:t xml:space="preserve">60 coups, 1 an servitude pénale  </w:t>
            </w:r>
          </w:p>
        </w:tc>
      </w:tr>
      <w:tr w:rsidR="002F0E81" w:rsidRPr="00B24F28" w14:paraId="7672A6E9" w14:textId="77777777" w:rsidTr="002F0E81">
        <w:tc>
          <w:tcPr>
            <w:tcW w:w="4783" w:type="dxa"/>
          </w:tcPr>
          <w:p w14:paraId="4D947E89" w14:textId="77777777" w:rsidR="002F0E81" w:rsidRPr="00B24F28" w:rsidRDefault="00754CA2" w:rsidP="00B24F28">
            <w:pPr>
              <w:tabs>
                <w:tab w:val="left" w:pos="877"/>
              </w:tabs>
              <w:spacing w:before="100" w:beforeAutospacing="1" w:after="100" w:afterAutospacing="1"/>
              <w:ind w:left="735"/>
              <w:jc w:val="both"/>
              <w:rPr>
                <w:color w:val="000000" w:themeColor="text1"/>
                <w:sz w:val="20"/>
                <w:szCs w:val="20"/>
              </w:rPr>
            </w:pPr>
            <w:r w:rsidRPr="00B24F28">
              <w:rPr>
                <w:color w:val="000000" w:themeColor="text1"/>
                <w:sz w:val="20"/>
                <w:szCs w:val="20"/>
              </w:rPr>
              <w:t>60</w:t>
            </w:r>
          </w:p>
        </w:tc>
        <w:tc>
          <w:tcPr>
            <w:tcW w:w="4273" w:type="dxa"/>
          </w:tcPr>
          <w:p w14:paraId="54C72210" w14:textId="77777777" w:rsidR="002F0E81" w:rsidRPr="00B24F28" w:rsidRDefault="00B81D4D" w:rsidP="00B24F28">
            <w:pPr>
              <w:spacing w:before="100" w:beforeAutospacing="1" w:after="100" w:afterAutospacing="1"/>
              <w:ind w:left="1055"/>
              <w:jc w:val="both"/>
              <w:rPr>
                <w:color w:val="000000" w:themeColor="text1"/>
                <w:sz w:val="20"/>
                <w:szCs w:val="20"/>
              </w:rPr>
            </w:pPr>
            <w:r>
              <w:rPr>
                <w:color w:val="000000" w:themeColor="text1"/>
                <w:sz w:val="20"/>
                <w:szCs w:val="20"/>
              </w:rPr>
              <w:t xml:space="preserve">70            1,5 an             </w:t>
            </w:r>
          </w:p>
        </w:tc>
      </w:tr>
      <w:tr w:rsidR="002F0E81" w:rsidRPr="00B24F28" w14:paraId="6EE0079F" w14:textId="77777777" w:rsidTr="002F0E81">
        <w:tc>
          <w:tcPr>
            <w:tcW w:w="4783" w:type="dxa"/>
          </w:tcPr>
          <w:p w14:paraId="277A3673" w14:textId="77777777" w:rsidR="002F0E81" w:rsidRPr="00B24F28" w:rsidRDefault="00754CA2" w:rsidP="00B24F28">
            <w:pPr>
              <w:tabs>
                <w:tab w:val="left" w:pos="877"/>
              </w:tabs>
              <w:spacing w:before="100" w:beforeAutospacing="1" w:after="100" w:afterAutospacing="1"/>
              <w:ind w:left="735"/>
              <w:jc w:val="both"/>
              <w:rPr>
                <w:color w:val="000000" w:themeColor="text1"/>
                <w:sz w:val="20"/>
                <w:szCs w:val="20"/>
              </w:rPr>
            </w:pPr>
            <w:r w:rsidRPr="00B24F28">
              <w:rPr>
                <w:color w:val="000000" w:themeColor="text1"/>
                <w:sz w:val="20"/>
                <w:szCs w:val="20"/>
              </w:rPr>
              <w:t>70</w:t>
            </w:r>
          </w:p>
        </w:tc>
        <w:tc>
          <w:tcPr>
            <w:tcW w:w="4273" w:type="dxa"/>
          </w:tcPr>
          <w:p w14:paraId="1687B2B8" w14:textId="77777777" w:rsidR="002F0E81" w:rsidRPr="00B24F28" w:rsidRDefault="00B81D4D" w:rsidP="00B24F28">
            <w:pPr>
              <w:spacing w:before="100" w:beforeAutospacing="1" w:after="100" w:afterAutospacing="1"/>
              <w:ind w:left="1055"/>
              <w:jc w:val="both"/>
              <w:rPr>
                <w:color w:val="000000" w:themeColor="text1"/>
                <w:sz w:val="20"/>
                <w:szCs w:val="20"/>
              </w:rPr>
            </w:pPr>
            <w:r>
              <w:rPr>
                <w:color w:val="000000" w:themeColor="text1"/>
                <w:sz w:val="20"/>
                <w:szCs w:val="20"/>
              </w:rPr>
              <w:t>80            2 ans</w:t>
            </w:r>
          </w:p>
        </w:tc>
      </w:tr>
      <w:tr w:rsidR="002F0E81" w:rsidRPr="00B24F28" w14:paraId="619B4C22" w14:textId="77777777" w:rsidTr="002F0E81">
        <w:tc>
          <w:tcPr>
            <w:tcW w:w="4783" w:type="dxa"/>
          </w:tcPr>
          <w:p w14:paraId="2391433E" w14:textId="77777777" w:rsidR="002F0E81" w:rsidRPr="00B24F28" w:rsidRDefault="00754CA2" w:rsidP="00B24F28">
            <w:pPr>
              <w:tabs>
                <w:tab w:val="left" w:pos="877"/>
              </w:tabs>
              <w:spacing w:before="100" w:beforeAutospacing="1" w:after="100" w:afterAutospacing="1"/>
              <w:ind w:left="735"/>
              <w:jc w:val="both"/>
              <w:rPr>
                <w:color w:val="000000" w:themeColor="text1"/>
                <w:sz w:val="20"/>
                <w:szCs w:val="20"/>
              </w:rPr>
            </w:pPr>
            <w:r w:rsidRPr="00B24F28">
              <w:rPr>
                <w:color w:val="000000" w:themeColor="text1"/>
                <w:sz w:val="20"/>
                <w:szCs w:val="20"/>
              </w:rPr>
              <w:t>80</w:t>
            </w:r>
          </w:p>
        </w:tc>
        <w:tc>
          <w:tcPr>
            <w:tcW w:w="4273" w:type="dxa"/>
          </w:tcPr>
          <w:p w14:paraId="16CD6B55" w14:textId="77777777" w:rsidR="002F0E81" w:rsidRPr="00B24F28" w:rsidRDefault="00B81D4D" w:rsidP="00B24F28">
            <w:pPr>
              <w:spacing w:before="100" w:beforeAutospacing="1" w:after="100" w:afterAutospacing="1"/>
              <w:ind w:left="1055"/>
              <w:jc w:val="both"/>
              <w:rPr>
                <w:color w:val="000000" w:themeColor="text1"/>
                <w:sz w:val="20"/>
                <w:szCs w:val="20"/>
              </w:rPr>
            </w:pPr>
            <w:r>
              <w:rPr>
                <w:color w:val="000000" w:themeColor="text1"/>
                <w:sz w:val="20"/>
                <w:szCs w:val="20"/>
              </w:rPr>
              <w:t xml:space="preserve">90            2,5 </w:t>
            </w:r>
          </w:p>
        </w:tc>
      </w:tr>
      <w:tr w:rsidR="00B24F28" w:rsidRPr="00B24F28" w14:paraId="326467A9" w14:textId="77777777" w:rsidTr="00B24F28">
        <w:trPr>
          <w:trHeight w:val="68"/>
        </w:trPr>
        <w:tc>
          <w:tcPr>
            <w:tcW w:w="4783" w:type="dxa"/>
          </w:tcPr>
          <w:p w14:paraId="1DC48D4B" w14:textId="77777777" w:rsidR="00B24F28" w:rsidRPr="00B24F28" w:rsidRDefault="00754CA2" w:rsidP="00B24F28">
            <w:pPr>
              <w:tabs>
                <w:tab w:val="left" w:pos="877"/>
              </w:tabs>
              <w:spacing w:before="100" w:beforeAutospacing="1" w:after="100" w:afterAutospacing="1"/>
              <w:ind w:left="735"/>
              <w:jc w:val="both"/>
              <w:rPr>
                <w:color w:val="000000" w:themeColor="text1"/>
                <w:sz w:val="20"/>
                <w:szCs w:val="20"/>
              </w:rPr>
            </w:pPr>
            <w:r>
              <w:rPr>
                <w:color w:val="000000" w:themeColor="text1"/>
                <w:sz w:val="20"/>
                <w:szCs w:val="20"/>
              </w:rPr>
              <w:t>90</w:t>
            </w:r>
          </w:p>
        </w:tc>
        <w:tc>
          <w:tcPr>
            <w:tcW w:w="4273" w:type="dxa"/>
          </w:tcPr>
          <w:p w14:paraId="186D4107" w14:textId="77777777" w:rsidR="00B24F28" w:rsidRPr="00B24F28" w:rsidRDefault="00B81D4D" w:rsidP="00B24F28">
            <w:pPr>
              <w:spacing w:before="100" w:beforeAutospacing="1" w:after="100" w:afterAutospacing="1"/>
              <w:ind w:left="1055"/>
              <w:jc w:val="both"/>
              <w:rPr>
                <w:color w:val="000000" w:themeColor="text1"/>
                <w:sz w:val="20"/>
                <w:szCs w:val="20"/>
              </w:rPr>
            </w:pPr>
            <w:r>
              <w:rPr>
                <w:color w:val="000000" w:themeColor="text1"/>
                <w:sz w:val="20"/>
                <w:szCs w:val="20"/>
              </w:rPr>
              <w:t>100          3</w:t>
            </w:r>
          </w:p>
        </w:tc>
      </w:tr>
      <w:tr w:rsidR="00B24F28" w:rsidRPr="00B24F28" w14:paraId="7642717D" w14:textId="77777777" w:rsidTr="002F0E81">
        <w:tc>
          <w:tcPr>
            <w:tcW w:w="4783" w:type="dxa"/>
          </w:tcPr>
          <w:p w14:paraId="50E98820" w14:textId="77777777" w:rsidR="00B24F28" w:rsidRPr="00B24F28" w:rsidRDefault="00754CA2" w:rsidP="00B24F28">
            <w:pPr>
              <w:tabs>
                <w:tab w:val="left" w:pos="877"/>
              </w:tabs>
              <w:spacing w:before="100" w:beforeAutospacing="1" w:after="100" w:afterAutospacing="1"/>
              <w:ind w:left="735"/>
              <w:jc w:val="both"/>
              <w:rPr>
                <w:color w:val="000000" w:themeColor="text1"/>
                <w:sz w:val="20"/>
                <w:szCs w:val="20"/>
              </w:rPr>
            </w:pPr>
            <w:r>
              <w:rPr>
                <w:color w:val="000000" w:themeColor="text1"/>
                <w:sz w:val="20"/>
                <w:szCs w:val="20"/>
              </w:rPr>
              <w:t>100</w:t>
            </w:r>
          </w:p>
        </w:tc>
        <w:tc>
          <w:tcPr>
            <w:tcW w:w="4273" w:type="dxa"/>
          </w:tcPr>
          <w:p w14:paraId="2A180347" w14:textId="77777777" w:rsidR="00B24F28" w:rsidRPr="00B24F28" w:rsidRDefault="00754CA2" w:rsidP="00B24F28">
            <w:pPr>
              <w:spacing w:before="100" w:beforeAutospacing="1" w:after="100" w:afterAutospacing="1"/>
              <w:ind w:left="1055"/>
              <w:jc w:val="both"/>
              <w:rPr>
                <w:color w:val="000000" w:themeColor="text1"/>
                <w:sz w:val="20"/>
                <w:szCs w:val="20"/>
              </w:rPr>
            </w:pPr>
            <w:r>
              <w:rPr>
                <w:color w:val="000000" w:themeColor="text1"/>
                <w:sz w:val="20"/>
                <w:szCs w:val="20"/>
              </w:rPr>
              <w:t>100           Exil à 2000 li</w:t>
            </w:r>
          </w:p>
        </w:tc>
      </w:tr>
      <w:tr w:rsidR="00B24F28" w:rsidRPr="00B24F28" w14:paraId="3852A39D" w14:textId="77777777" w:rsidTr="002F0E81">
        <w:tc>
          <w:tcPr>
            <w:tcW w:w="4783" w:type="dxa"/>
          </w:tcPr>
          <w:p w14:paraId="6E08B92D" w14:textId="77777777" w:rsidR="00B24F28" w:rsidRPr="00B24F28" w:rsidRDefault="00754CA2" w:rsidP="00B24F28">
            <w:pPr>
              <w:tabs>
                <w:tab w:val="left" w:pos="877"/>
              </w:tabs>
              <w:spacing w:before="100" w:beforeAutospacing="1" w:after="100" w:afterAutospacing="1"/>
              <w:ind w:left="735"/>
              <w:jc w:val="both"/>
              <w:rPr>
                <w:color w:val="000000" w:themeColor="text1"/>
                <w:sz w:val="20"/>
                <w:szCs w:val="20"/>
              </w:rPr>
            </w:pPr>
            <w:r>
              <w:rPr>
                <w:color w:val="000000" w:themeColor="text1"/>
                <w:sz w:val="20"/>
                <w:szCs w:val="20"/>
              </w:rPr>
              <w:t>110</w:t>
            </w:r>
          </w:p>
        </w:tc>
        <w:tc>
          <w:tcPr>
            <w:tcW w:w="4273" w:type="dxa"/>
          </w:tcPr>
          <w:p w14:paraId="5FB4DB6C" w14:textId="77777777" w:rsidR="00B24F28" w:rsidRPr="00B24F28" w:rsidRDefault="00754CA2" w:rsidP="00B24F28">
            <w:pPr>
              <w:spacing w:before="100" w:beforeAutospacing="1" w:after="100" w:afterAutospacing="1"/>
              <w:ind w:left="1055"/>
              <w:jc w:val="both"/>
              <w:rPr>
                <w:color w:val="000000" w:themeColor="text1"/>
                <w:sz w:val="20"/>
                <w:szCs w:val="20"/>
              </w:rPr>
            </w:pPr>
            <w:r>
              <w:rPr>
                <w:color w:val="000000" w:themeColor="text1"/>
                <w:sz w:val="20"/>
                <w:szCs w:val="20"/>
              </w:rPr>
              <w:t>100                      2500</w:t>
            </w:r>
          </w:p>
        </w:tc>
      </w:tr>
      <w:tr w:rsidR="00B24F28" w:rsidRPr="00B24F28" w14:paraId="2E2A4B33" w14:textId="77777777" w:rsidTr="002F0E81">
        <w:tc>
          <w:tcPr>
            <w:tcW w:w="4783" w:type="dxa"/>
          </w:tcPr>
          <w:p w14:paraId="555B8EA8" w14:textId="77777777" w:rsidR="00B24F28" w:rsidRPr="00B24F28" w:rsidRDefault="00754CA2" w:rsidP="00B24F28">
            <w:pPr>
              <w:tabs>
                <w:tab w:val="left" w:pos="877"/>
              </w:tabs>
              <w:spacing w:before="100" w:beforeAutospacing="1" w:after="100" w:afterAutospacing="1"/>
              <w:ind w:left="735"/>
              <w:jc w:val="both"/>
              <w:rPr>
                <w:color w:val="000000" w:themeColor="text1"/>
                <w:sz w:val="20"/>
                <w:szCs w:val="20"/>
              </w:rPr>
            </w:pPr>
            <w:r>
              <w:rPr>
                <w:color w:val="000000" w:themeColor="text1"/>
                <w:sz w:val="20"/>
                <w:szCs w:val="20"/>
              </w:rPr>
              <w:t>120</w:t>
            </w:r>
          </w:p>
        </w:tc>
        <w:tc>
          <w:tcPr>
            <w:tcW w:w="4273" w:type="dxa"/>
          </w:tcPr>
          <w:p w14:paraId="347CADF4" w14:textId="77777777" w:rsidR="00B24F28" w:rsidRPr="00B24F28" w:rsidRDefault="00754CA2" w:rsidP="00B24F28">
            <w:pPr>
              <w:spacing w:before="100" w:beforeAutospacing="1" w:after="100" w:afterAutospacing="1"/>
              <w:ind w:left="1055"/>
              <w:jc w:val="both"/>
              <w:rPr>
                <w:color w:val="000000" w:themeColor="text1"/>
                <w:sz w:val="20"/>
                <w:szCs w:val="20"/>
              </w:rPr>
            </w:pPr>
            <w:r>
              <w:rPr>
                <w:color w:val="000000" w:themeColor="text1"/>
                <w:sz w:val="20"/>
                <w:szCs w:val="20"/>
              </w:rPr>
              <w:t>100                      3000</w:t>
            </w:r>
          </w:p>
        </w:tc>
      </w:tr>
      <w:tr w:rsidR="00B24F28" w:rsidRPr="00B24F28" w14:paraId="77CDE9E2" w14:textId="77777777" w:rsidTr="002F0E81">
        <w:tc>
          <w:tcPr>
            <w:tcW w:w="4783" w:type="dxa"/>
          </w:tcPr>
          <w:p w14:paraId="2793AA09" w14:textId="45003278" w:rsidR="00B24F28" w:rsidRPr="00B24F28" w:rsidRDefault="00B24F28" w:rsidP="00B24F28">
            <w:pPr>
              <w:tabs>
                <w:tab w:val="left" w:pos="877"/>
              </w:tabs>
              <w:spacing w:before="100" w:beforeAutospacing="1" w:after="100" w:afterAutospacing="1"/>
              <w:ind w:left="26"/>
              <w:jc w:val="both"/>
              <w:rPr>
                <w:color w:val="000000" w:themeColor="text1"/>
                <w:sz w:val="20"/>
                <w:szCs w:val="20"/>
              </w:rPr>
            </w:pPr>
            <w:r>
              <w:rPr>
                <w:color w:val="000000" w:themeColor="text1"/>
                <w:sz w:val="20"/>
                <w:szCs w:val="20"/>
              </w:rPr>
              <w:t>Plus de  120</w:t>
            </w:r>
            <w:r w:rsidR="00A10A01">
              <w:rPr>
                <w:color w:val="000000" w:themeColor="text1"/>
                <w:sz w:val="20"/>
                <w:szCs w:val="20"/>
              </w:rPr>
              <w:t xml:space="preserve"> taels</w:t>
            </w:r>
          </w:p>
        </w:tc>
        <w:tc>
          <w:tcPr>
            <w:tcW w:w="4273" w:type="dxa"/>
          </w:tcPr>
          <w:p w14:paraId="66EEF22F" w14:textId="712C7731" w:rsidR="00B24F28" w:rsidRPr="00B24F28" w:rsidRDefault="00754CA2" w:rsidP="00D15F43">
            <w:pPr>
              <w:spacing w:before="100" w:beforeAutospacing="1" w:after="100" w:afterAutospacing="1"/>
              <w:ind w:left="1055"/>
              <w:jc w:val="both"/>
              <w:rPr>
                <w:color w:val="000000" w:themeColor="text1"/>
                <w:sz w:val="20"/>
                <w:szCs w:val="20"/>
              </w:rPr>
            </w:pPr>
            <w:r>
              <w:rPr>
                <w:color w:val="000000" w:themeColor="text1"/>
                <w:sz w:val="20"/>
                <w:szCs w:val="20"/>
              </w:rPr>
              <w:t xml:space="preserve">Strangulation </w:t>
            </w:r>
            <w:r w:rsidR="00D15F43">
              <w:rPr>
                <w:color w:val="0070C0"/>
                <w:sz w:val="16"/>
                <w:szCs w:val="16"/>
              </w:rPr>
              <w:t>DAAA</w:t>
            </w:r>
          </w:p>
        </w:tc>
      </w:tr>
    </w:tbl>
    <w:p w14:paraId="31928A20" w14:textId="407616DA" w:rsidR="002F0E81" w:rsidRPr="00754CA2" w:rsidRDefault="002F0E81" w:rsidP="00E74C24">
      <w:pPr>
        <w:spacing w:before="100" w:beforeAutospacing="1" w:after="100" w:afterAutospacing="1"/>
        <w:jc w:val="both"/>
        <w:rPr>
          <w:color w:val="000000" w:themeColor="text1"/>
        </w:rPr>
      </w:pPr>
      <w:r w:rsidRPr="00B24F28">
        <w:rPr>
          <w:color w:val="000000" w:themeColor="text1"/>
          <w:sz w:val="20"/>
          <w:szCs w:val="20"/>
        </w:rPr>
        <w:tab/>
      </w:r>
      <w:r w:rsidR="00754CA2" w:rsidRPr="00754CA2">
        <w:rPr>
          <w:color w:val="000000" w:themeColor="text1"/>
        </w:rPr>
        <w:t>Au troisième crime</w:t>
      </w:r>
      <w:r w:rsidR="00B7156A">
        <w:rPr>
          <w:color w:val="000000" w:themeColor="text1"/>
        </w:rPr>
        <w:t xml:space="preserve"> (vol ? commission ?)</w:t>
      </w:r>
      <w:r w:rsidR="00754CA2" w:rsidRPr="00754CA2">
        <w:rPr>
          <w:color w:val="000000" w:themeColor="text1"/>
        </w:rPr>
        <w:t xml:space="preserve">, quel que soit le gain illicite : strangulation </w:t>
      </w:r>
      <w:r w:rsidR="00754CA2" w:rsidRPr="00754CA2">
        <w:rPr>
          <w:color w:val="0070C0"/>
          <w:sz w:val="20"/>
          <w:szCs w:val="20"/>
        </w:rPr>
        <w:t>APAA</w:t>
      </w:r>
    </w:p>
    <w:p w14:paraId="5DC9AD63" w14:textId="58882D2C" w:rsidR="006A66C0" w:rsidRDefault="00487769" w:rsidP="00E74C24">
      <w:pPr>
        <w:spacing w:before="100" w:beforeAutospacing="1" w:after="100" w:afterAutospacing="1"/>
        <w:jc w:val="both"/>
        <w:rPr>
          <w:color w:val="000000" w:themeColor="text1"/>
        </w:rPr>
      </w:pPr>
      <w:r>
        <w:rPr>
          <w:color w:val="000000" w:themeColor="text1"/>
        </w:rPr>
        <w:lastRenderedPageBreak/>
        <w:t>Rappel : le glossaire ci-dessous est constitué a) de mots déjà présents dans le glossaire en ligne, auquel cas la notice du glossaire en ligne est reproduite, avec le cas échéant des propositions de changement ; b) de mots nouveaux. Les changements ou points délicats sont le plus souvent indiqués en rouge</w:t>
      </w:r>
    </w:p>
    <w:p w14:paraId="781F9726" w14:textId="77777777" w:rsidR="00487769" w:rsidRDefault="00487769" w:rsidP="00BD2E9D">
      <w:pPr>
        <w:pStyle w:val="Normalweb"/>
        <w:spacing w:before="60" w:beforeAutospacing="0" w:after="60" w:afterAutospacing="0"/>
      </w:pPr>
    </w:p>
    <w:p w14:paraId="1D0D9EE9" w14:textId="77777777" w:rsidR="00BD2E9D" w:rsidRDefault="00B31237" w:rsidP="00BD2E9D">
      <w:pPr>
        <w:pStyle w:val="Normalweb"/>
        <w:spacing w:before="60" w:beforeAutospacing="0" w:after="60" w:afterAutospacing="0"/>
        <w:rPr>
          <w:sz w:val="27"/>
          <w:szCs w:val="27"/>
        </w:rPr>
      </w:pPr>
      <w:hyperlink r:id="rId7" w:history="1">
        <w:r w:rsidR="00BD2E9D">
          <w:rPr>
            <w:rStyle w:val="Lienhypertexte"/>
            <w:sz w:val="27"/>
            <w:szCs w:val="27"/>
          </w:rPr>
          <w:t>qièdào</w:t>
        </w:r>
      </w:hyperlink>
      <w:r w:rsidR="00BD2E9D">
        <w:rPr>
          <w:sz w:val="27"/>
          <w:szCs w:val="27"/>
        </w:rPr>
        <w:t xml:space="preserve"> / </w:t>
      </w:r>
      <w:r w:rsidR="00BD2E9D">
        <w:rPr>
          <w:rFonts w:ascii="MS Mincho" w:eastAsia="MS Mincho" w:hAnsi="MS Mincho" w:cs="MS Mincho" w:hint="eastAsia"/>
          <w:sz w:val="27"/>
          <w:szCs w:val="27"/>
        </w:rPr>
        <w:t>竊盜</w:t>
      </w:r>
      <w:r w:rsidR="00BD2E9D">
        <w:rPr>
          <w:sz w:val="20"/>
          <w:szCs w:val="20"/>
        </w:rPr>
        <w:br/>
        <w:t>[en] larceny [fr] vol furtif</w:t>
      </w:r>
    </w:p>
    <w:p w14:paraId="2E96125C" w14:textId="77777777" w:rsidR="00BD2E9D" w:rsidRDefault="00BD2E9D" w:rsidP="00BD2E9D">
      <w:pPr>
        <w:pStyle w:val="Normalweb"/>
        <w:spacing w:before="0" w:beforeAutospacing="0" w:after="0" w:afterAutospacing="0"/>
      </w:pPr>
      <w:r>
        <w:rPr>
          <w:rStyle w:val="lev"/>
        </w:rPr>
        <w:t>Comments</w:t>
      </w:r>
      <w:r>
        <w:t>: « Vol furtif », (Philastre &amp; «</w:t>
      </w:r>
      <w:r>
        <w:rPr>
          <w:rStyle w:val="Emphase"/>
        </w:rPr>
        <w:t> furtum </w:t>
      </w:r>
      <w:r>
        <w:t>» romain) par habileté ou surprise, par opposition au vol avec violence, q. v.  </w:t>
      </w:r>
      <w:r w:rsidRPr="00BD2E9D">
        <w:rPr>
          <w:lang w:val="en-US"/>
        </w:rPr>
        <w:t>{qiángdào}. </w:t>
      </w:r>
      <w:r w:rsidRPr="00BD2E9D">
        <w:rPr>
          <w:lang w:val="en-US"/>
        </w:rPr>
        <w:br/>
        <w:t xml:space="preserve">Point doct. Larceny is the "taking and carrying away of tangible personal property of another by trespass with intent to permanently (or for an unreasonable time) deprive the person of his interest in the property." </w:t>
      </w:r>
      <w:r>
        <w:t>Cette définition ne précise pas « sans violence », mais l’implique.</w:t>
      </w:r>
      <w:r>
        <w:br/>
        <w:t>Autres trad. theft (JYL), « Non-manifest theft » (Jones). Laisser theft pour la catégorie abstraite de « vol »</w:t>
      </w:r>
      <w:r w:rsidR="009841C2">
        <w:t>.</w:t>
      </w:r>
    </w:p>
    <w:p w14:paraId="4E2DC9E3" w14:textId="77777777" w:rsidR="00487769" w:rsidRDefault="00487769" w:rsidP="00BD2E9D">
      <w:pPr>
        <w:pStyle w:val="Normalweb"/>
        <w:spacing w:before="0" w:beforeAutospacing="0" w:after="0" w:afterAutospacing="0"/>
      </w:pPr>
    </w:p>
    <w:p w14:paraId="62969256" w14:textId="77777777" w:rsidR="00487769" w:rsidRPr="00487769" w:rsidRDefault="00487769" w:rsidP="00487769">
      <w:pPr>
        <w:spacing w:before="60" w:after="60"/>
        <w:rPr>
          <w:sz w:val="27"/>
          <w:szCs w:val="27"/>
        </w:rPr>
      </w:pPr>
      <w:hyperlink r:id="rId8" w:history="1">
        <w:r w:rsidRPr="00487769">
          <w:rPr>
            <w:color w:val="0000FF"/>
            <w:sz w:val="27"/>
            <w:szCs w:val="27"/>
            <w:u w:val="single"/>
          </w:rPr>
          <w:t>cìzì</w:t>
        </w:r>
      </w:hyperlink>
      <w:r w:rsidRPr="00487769">
        <w:rPr>
          <w:sz w:val="27"/>
          <w:szCs w:val="27"/>
        </w:rPr>
        <w:t xml:space="preserve"> / </w:t>
      </w:r>
      <w:r w:rsidRPr="00487769">
        <w:rPr>
          <w:sz w:val="27"/>
          <w:szCs w:val="27"/>
        </w:rPr>
        <w:t>刺字</w:t>
      </w:r>
      <w:r w:rsidRPr="00487769">
        <w:rPr>
          <w:sz w:val="27"/>
          <w:szCs w:val="27"/>
        </w:rPr>
        <w:t xml:space="preserve"> </w:t>
      </w:r>
      <w:r w:rsidRPr="00487769">
        <w:rPr>
          <w:sz w:val="20"/>
          <w:szCs w:val="20"/>
        </w:rPr>
        <w:br/>
        <w:t xml:space="preserve">[fr] </w:t>
      </w:r>
      <w:r w:rsidRPr="00487769">
        <w:rPr>
          <w:color w:val="FF0000"/>
          <w:sz w:val="20"/>
          <w:szCs w:val="20"/>
        </w:rPr>
        <w:t xml:space="preserve">marque; </w:t>
      </w:r>
      <w:r w:rsidRPr="00487769">
        <w:rPr>
          <w:sz w:val="20"/>
          <w:szCs w:val="20"/>
        </w:rPr>
        <w:t xml:space="preserve">tatouage légal ; </w:t>
      </w:r>
      <w:r w:rsidRPr="00487769">
        <w:rPr>
          <w:color w:val="FF0000"/>
          <w:sz w:val="20"/>
          <w:szCs w:val="20"/>
        </w:rPr>
        <w:t>flétrissure</w:t>
      </w:r>
    </w:p>
    <w:p w14:paraId="4DA6D810" w14:textId="728E792D" w:rsidR="00487769" w:rsidRDefault="00487769" w:rsidP="00BD2E9D">
      <w:pPr>
        <w:pStyle w:val="Normalweb"/>
        <w:spacing w:before="0" w:beforeAutospacing="0" w:after="0" w:afterAutospacing="0"/>
      </w:pPr>
      <w:r>
        <w:t xml:space="preserve">Il faut </w:t>
      </w:r>
      <w:r w:rsidRPr="00487769">
        <w:rPr>
          <w:color w:val="FF0000"/>
        </w:rPr>
        <w:t>choisir entre ces trois termes </w:t>
      </w:r>
      <w:r>
        <w:t>: « marque » est inexact, car elle était faite au fer rouge ; « flétrissure » indique la conséquence sociale mais pas la peine légale ;  « tatouage légal » en première occurrence, puis « tatouage » tout court est sans doute la meilleure traduction.</w:t>
      </w:r>
    </w:p>
    <w:p w14:paraId="5ECBA769" w14:textId="77777777" w:rsidR="00487769" w:rsidRDefault="00487769" w:rsidP="00BD2E9D">
      <w:pPr>
        <w:pStyle w:val="Normalweb"/>
        <w:spacing w:before="0" w:beforeAutospacing="0" w:after="0" w:afterAutospacing="0"/>
      </w:pPr>
    </w:p>
    <w:p w14:paraId="71E2F7C4" w14:textId="070786AB" w:rsidR="00487769" w:rsidRPr="00487769" w:rsidRDefault="00487769" w:rsidP="00BD2E9D">
      <w:pPr>
        <w:pStyle w:val="Normalweb"/>
        <w:spacing w:before="0" w:beforeAutospacing="0" w:after="0" w:afterAutospacing="0"/>
        <w:rPr>
          <w:color w:val="FF0000"/>
        </w:rPr>
      </w:pPr>
      <w:r w:rsidRPr="00487769">
        <w:rPr>
          <w:color w:val="FF0000"/>
        </w:rPr>
        <w:t>Faire un renvoi :</w:t>
      </w:r>
    </w:p>
    <w:p w14:paraId="46C60950" w14:textId="4AA35C7A" w:rsidR="00487769" w:rsidRPr="00487769" w:rsidRDefault="00487769" w:rsidP="00487769">
      <w:pPr>
        <w:rPr>
          <w:rFonts w:ascii="Times" w:eastAsia="Times New Roman" w:hAnsi="Times"/>
        </w:rPr>
      </w:pPr>
      <w:r w:rsidRPr="00487769">
        <w:rPr>
          <w:rFonts w:ascii="Times" w:eastAsia="Times New Roman" w:hAnsi="Times"/>
        </w:rPr>
        <w:t>c</w:t>
      </w:r>
      <w:r w:rsidRPr="00487769">
        <w:rPr>
          <w:rFonts w:ascii="Times" w:eastAsia="Times New Roman" w:hAnsi="Times"/>
        </w:rPr>
        <w:t>ì</w:t>
      </w:r>
      <w:r w:rsidRPr="00487769">
        <w:rPr>
          <w:rFonts w:ascii="Times" w:eastAsia="Times New Roman" w:hAnsi="Times"/>
        </w:rPr>
        <w:t xml:space="preserve"> </w:t>
      </w:r>
      <w:r w:rsidRPr="00487769">
        <w:rPr>
          <w:rFonts w:ascii="Times" w:eastAsia="MS Mincho" w:hAnsi="Times" w:cs="MS Mincho"/>
          <w:sz w:val="27"/>
          <w:szCs w:val="27"/>
        </w:rPr>
        <w:t>刺</w:t>
      </w:r>
      <w:r w:rsidRPr="00487769">
        <w:rPr>
          <w:rFonts w:ascii="Times" w:eastAsia="MS Mincho" w:hAnsi="Times" w:cs="MS Mincho"/>
          <w:sz w:val="27"/>
          <w:szCs w:val="27"/>
        </w:rPr>
        <w:t xml:space="preserve">/ voir </w:t>
      </w:r>
      <w:hyperlink r:id="rId9" w:history="1">
        <w:r w:rsidRPr="00487769">
          <w:rPr>
            <w:rFonts w:ascii="Times" w:hAnsi="Times"/>
            <w:color w:val="0000FF"/>
            <w:sz w:val="27"/>
            <w:szCs w:val="27"/>
            <w:u w:val="single"/>
          </w:rPr>
          <w:t>cìzì</w:t>
        </w:r>
      </w:hyperlink>
    </w:p>
    <w:p w14:paraId="4E4B125C" w14:textId="77777777" w:rsidR="009841C2" w:rsidRDefault="009841C2" w:rsidP="00BD2E9D">
      <w:pPr>
        <w:pStyle w:val="Normalweb"/>
        <w:spacing w:before="0" w:beforeAutospacing="0" w:after="0" w:afterAutospacing="0"/>
      </w:pPr>
    </w:p>
    <w:p w14:paraId="310C4371" w14:textId="49234FCB" w:rsidR="009841C2" w:rsidRPr="009522DF" w:rsidRDefault="00487769" w:rsidP="009841C2">
      <w:pPr>
        <w:pStyle w:val="Normalweb"/>
        <w:spacing w:before="60" w:beforeAutospacing="0" w:after="60" w:afterAutospacing="0"/>
        <w:rPr>
          <w:rFonts w:eastAsia="新細明體"/>
          <w:sz w:val="27"/>
          <w:szCs w:val="27"/>
        </w:rPr>
      </w:pPr>
      <w:r>
        <w:rPr>
          <w:color w:val="FF0000"/>
          <w:lang w:eastAsia="zh-TW"/>
        </w:rPr>
        <w:t>D</w:t>
      </w:r>
      <w:r w:rsidR="009841C2" w:rsidRPr="008E5BAC">
        <w:rPr>
          <w:color w:val="FF0000"/>
          <w:lang w:eastAsia="zh-TW"/>
        </w:rPr>
        <w:t>AA</w:t>
      </w:r>
      <w:r>
        <w:rPr>
          <w:color w:val="FF0000"/>
          <w:lang w:eastAsia="zh-TW"/>
        </w:rPr>
        <w:t>A</w:t>
      </w:r>
      <w:r w:rsidR="009841C2" w:rsidRPr="008E5BAC">
        <w:rPr>
          <w:color w:val="FF0000"/>
          <w:lang w:eastAsia="zh-TW"/>
        </w:rPr>
        <w:t> : attente en prison jusqu’aux assises d’automne</w:t>
      </w:r>
      <w:r w:rsidR="009841C2">
        <w:rPr>
          <w:lang w:eastAsia="zh-TW"/>
        </w:rPr>
        <w:t xml:space="preserve"> : je propose cet acronyme pour </w:t>
      </w:r>
      <w:hyperlink r:id="rId10" w:history="1">
        <w:r w:rsidR="009841C2" w:rsidRPr="009522DF">
          <w:rPr>
            <w:rFonts w:eastAsia="新細明體"/>
            <w:color w:val="0000FF"/>
            <w:sz w:val="27"/>
            <w:szCs w:val="27"/>
            <w:u w:val="single"/>
          </w:rPr>
          <w:t>jiānhòu</w:t>
        </w:r>
      </w:hyperlink>
      <w:r w:rsidR="009841C2" w:rsidRPr="009522DF">
        <w:rPr>
          <w:rFonts w:eastAsia="新細明體"/>
          <w:sz w:val="27"/>
          <w:szCs w:val="27"/>
        </w:rPr>
        <w:t xml:space="preserve"> / </w:t>
      </w:r>
      <w:r w:rsidR="009841C2" w:rsidRPr="009522DF">
        <w:rPr>
          <w:rFonts w:eastAsia="新細明體"/>
          <w:sz w:val="27"/>
          <w:szCs w:val="27"/>
        </w:rPr>
        <w:t>監候</w:t>
      </w:r>
      <w:r w:rsidR="009841C2" w:rsidRPr="009522DF">
        <w:rPr>
          <w:rFonts w:eastAsia="新細明體"/>
          <w:sz w:val="27"/>
          <w:szCs w:val="27"/>
        </w:rPr>
        <w:t xml:space="preserve"> </w:t>
      </w:r>
      <w:r w:rsidR="009841C2" w:rsidRPr="009522DF">
        <w:rPr>
          <w:rFonts w:eastAsia="新細明體"/>
          <w:sz w:val="20"/>
          <w:szCs w:val="20"/>
        </w:rPr>
        <w:br/>
        <w:t xml:space="preserve">[en] awaiting in jail [fr] </w:t>
      </w:r>
      <w:r w:rsidR="00D15F43" w:rsidRPr="00D15F43">
        <w:rPr>
          <w:rFonts w:eastAsia="新細明體"/>
          <w:strike/>
          <w:color w:val="FF0000"/>
          <w:sz w:val="20"/>
          <w:szCs w:val="20"/>
        </w:rPr>
        <w:t>attendre en prison les prochaines</w:t>
      </w:r>
      <w:r w:rsidR="00D15F43">
        <w:rPr>
          <w:rFonts w:eastAsia="新細明體"/>
          <w:color w:val="FF0000"/>
          <w:sz w:val="20"/>
          <w:szCs w:val="20"/>
        </w:rPr>
        <w:t xml:space="preserve"> </w:t>
      </w:r>
      <w:r w:rsidR="00D15F43" w:rsidRPr="00D15F43">
        <w:rPr>
          <w:rFonts w:eastAsia="新細明體"/>
          <w:color w:val="FF0000"/>
          <w:sz w:val="20"/>
          <w:szCs w:val="20"/>
        </w:rPr>
        <w:t xml:space="preserve"> </w:t>
      </w:r>
      <w:r w:rsidRPr="00D15F43">
        <w:rPr>
          <w:rFonts w:eastAsia="新細明體"/>
          <w:color w:val="FF0000"/>
          <w:sz w:val="20"/>
          <w:szCs w:val="20"/>
        </w:rPr>
        <w:t xml:space="preserve">Détention </w:t>
      </w:r>
      <w:r w:rsidR="009841C2" w:rsidRPr="00D15F43">
        <w:rPr>
          <w:rFonts w:eastAsia="新細明體"/>
          <w:color w:val="FF0000"/>
          <w:sz w:val="20"/>
          <w:szCs w:val="20"/>
        </w:rPr>
        <w:t xml:space="preserve">dans </w:t>
      </w:r>
      <w:r w:rsidR="009841C2" w:rsidRPr="009522DF">
        <w:rPr>
          <w:rFonts w:eastAsia="新細明體"/>
          <w:sz w:val="20"/>
          <w:szCs w:val="20"/>
        </w:rPr>
        <w:t>l’attente des Assises d'Automne</w:t>
      </w:r>
      <w:r>
        <w:rPr>
          <w:rFonts w:eastAsia="新細明體"/>
          <w:sz w:val="20"/>
          <w:szCs w:val="20"/>
        </w:rPr>
        <w:t xml:space="preserve">, </w:t>
      </w:r>
      <w:r w:rsidRPr="00D15F43">
        <w:rPr>
          <w:rFonts w:eastAsia="新細明體"/>
          <w:color w:val="FF0000"/>
          <w:sz w:val="20"/>
          <w:szCs w:val="20"/>
        </w:rPr>
        <w:t>abrégé en DAAA</w:t>
      </w:r>
    </w:p>
    <w:p w14:paraId="3E840EBB" w14:textId="77777777" w:rsidR="009841C2" w:rsidRPr="009522DF" w:rsidRDefault="009841C2" w:rsidP="009841C2">
      <w:r w:rsidRPr="009522DF">
        <w:rPr>
          <w:b/>
          <w:bCs/>
        </w:rPr>
        <w:t>Comments</w:t>
      </w:r>
      <w:r w:rsidRPr="009522DF">
        <w:t xml:space="preserve">: Version abrégée de </w:t>
      </w:r>
      <w:hyperlink r:id="rId11" w:history="1">
        <w:r w:rsidRPr="009522DF">
          <w:rPr>
            <w:color w:val="0000FF"/>
            <w:u w:val="single"/>
          </w:rPr>
          <w:t>jiāngù hou qiūshěn</w:t>
        </w:r>
      </w:hyperlink>
      <w:r w:rsidRPr="009522DF">
        <w:t>, « détention dans l’attente des assises d’automne ». Les condamnés à mort qui n’étaient pas condamnés avec la mention « exécution immédiate » (q. v. {lìjué}) attendaient la révision de leur sentence par les assises d’Automne (q. v. {qiūshěn}).</w:t>
      </w:r>
    </w:p>
    <w:p w14:paraId="6B35FD1D" w14:textId="77777777" w:rsidR="009841C2" w:rsidRPr="009522DF" w:rsidRDefault="009841C2" w:rsidP="009841C2">
      <w:r w:rsidRPr="009522DF">
        <w:rPr>
          <w:b/>
          <w:bCs/>
        </w:rPr>
        <w:t>Topic</w:t>
      </w:r>
      <w:r w:rsidRPr="009522DF">
        <w:t xml:space="preserve">: see:jiangu hou Qiushen </w:t>
      </w:r>
    </w:p>
    <w:p w14:paraId="4D543C9F" w14:textId="77777777" w:rsidR="00BD2E9D" w:rsidRDefault="00BD2E9D" w:rsidP="00BD2E9D">
      <w:pPr>
        <w:pStyle w:val="Normalweb"/>
        <w:spacing w:before="0" w:beforeAutospacing="0" w:after="0" w:afterAutospacing="0"/>
      </w:pPr>
    </w:p>
    <w:p w14:paraId="33A66C57" w14:textId="7EAC9A30" w:rsidR="00BD2E9D" w:rsidRPr="000304CB" w:rsidRDefault="000304CB" w:rsidP="000304CB">
      <w:pPr>
        <w:rPr>
          <w:rFonts w:ascii="Times" w:eastAsia="PMingLiU" w:hAnsi="Times"/>
        </w:rPr>
      </w:pPr>
      <w:r>
        <w:rPr>
          <w:rStyle w:val="dicpy"/>
        </w:rPr>
        <w:t>yǐ</w:t>
      </w:r>
      <w:r w:rsidRPr="000304CB">
        <w:t xml:space="preserve"> </w:t>
      </w:r>
      <w:r>
        <w:rPr>
          <w:rStyle w:val="dicpy"/>
        </w:rPr>
        <w:t>yīzhǔ wéizhòng</w:t>
      </w:r>
      <w:r w:rsidR="00BD2E9D" w:rsidRPr="005D2262">
        <w:rPr>
          <w:rFonts w:ascii="MS Mincho" w:eastAsia="MS Mincho" w:hAnsi="MS Mincho" w:cs="MS Mincho" w:hint="eastAsia"/>
          <w:lang w:eastAsia="zh-TW"/>
        </w:rPr>
        <w:t>以一主為重</w:t>
      </w:r>
      <w:r>
        <w:rPr>
          <w:rFonts w:ascii="MS Mincho" w:eastAsia="MS Mincho" w:hAnsi="MS Mincho" w:cs="MS Mincho" w:hint="eastAsia"/>
          <w:lang w:eastAsia="zh-TW"/>
        </w:rPr>
        <w:t> </w:t>
      </w:r>
      <w:r>
        <w:rPr>
          <w:rFonts w:ascii="MS Mincho" w:eastAsia="PMingLiU" w:hAnsi="MS Mincho" w:cs="MS Mincho" w:hint="eastAsia"/>
          <w:lang w:eastAsia="zh-TW"/>
        </w:rPr>
        <w:t>:</w:t>
      </w:r>
      <w:r>
        <w:rPr>
          <w:rFonts w:ascii="MS Mincho" w:eastAsia="PMingLiU" w:hAnsi="MS Mincho" w:cs="MS Mincho"/>
          <w:lang w:eastAsia="zh-TW"/>
        </w:rPr>
        <w:t xml:space="preserve"> </w:t>
      </w:r>
      <w:r w:rsidR="00E63727" w:rsidRPr="00317164">
        <w:rPr>
          <w:rFonts w:eastAsia="PMingLiU"/>
          <w:color w:val="0070C0"/>
          <w:sz w:val="20"/>
          <w:szCs w:val="20"/>
          <w:lang w:eastAsia="zh-TW"/>
        </w:rPr>
        <w:t>selon la somme la plus importante dérobée à une seule victime</w:t>
      </w:r>
    </w:p>
    <w:p w14:paraId="12971183" w14:textId="77777777" w:rsidR="000304CB" w:rsidRPr="000304CB" w:rsidRDefault="000304CB" w:rsidP="00BD2E9D">
      <w:pPr>
        <w:pStyle w:val="Normalweb"/>
        <w:spacing w:before="0" w:beforeAutospacing="0" w:after="0" w:afterAutospacing="0"/>
        <w:rPr>
          <w:rFonts w:ascii="MS Mincho" w:eastAsiaTheme="minorEastAsia" w:hAnsi="MS Mincho" w:cs="MS Mincho"/>
        </w:rPr>
      </w:pPr>
    </w:p>
    <w:p w14:paraId="48878224" w14:textId="77777777" w:rsidR="001F00B7" w:rsidRDefault="000304CB" w:rsidP="001F00B7">
      <w:r w:rsidRPr="000304CB">
        <w:rPr>
          <w:rFonts w:ascii="Times" w:eastAsia="PMingLiU" w:hAnsi="Times" w:cs="MS Mincho"/>
          <w:lang w:eastAsia="zh-TW"/>
        </w:rPr>
        <w:t>Com.</w:t>
      </w:r>
      <w:r>
        <w:rPr>
          <w:rFonts w:ascii="Times" w:eastAsia="PMingLiU" w:hAnsi="Times" w:cs="MS Mincho"/>
          <w:lang w:eastAsia="zh-TW"/>
        </w:rPr>
        <w:t xml:space="preserve"> </w:t>
      </w:r>
      <w:r w:rsidR="001F00B7">
        <w:rPr>
          <w:rFonts w:ascii="Times" w:eastAsia="PMingLiU" w:hAnsi="Times" w:cs="MS Mincho"/>
          <w:lang w:eastAsia="zh-TW"/>
        </w:rPr>
        <w:t xml:space="preserve">Lorsqu’un même voleur avait volé plusieurs victimes, il fallait déterminer laquelle avait subi la perte la plus importante pour fixer la peine du voleur d’après ce seul montant, en ne prenant pas en compte les autres vols, en application </w:t>
      </w:r>
      <w:r>
        <w:rPr>
          <w:rFonts w:ascii="Times" w:eastAsia="PMingLiU" w:hAnsi="Times" w:cs="MS Mincho"/>
          <w:lang w:eastAsia="zh-TW"/>
        </w:rPr>
        <w:t xml:space="preserve">du principe pénal : ne poursuivre que le crime le plus grave </w:t>
      </w:r>
      <w:hyperlink r:id="rId12" w:history="1">
        <w:r w:rsidR="001F00B7">
          <w:rPr>
            <w:rStyle w:val="Lienhypertexte"/>
          </w:rPr>
          <w:t xml:space="preserve">cóngzhòng lùn </w:t>
        </w:r>
      </w:hyperlink>
    </w:p>
    <w:p w14:paraId="119877B9" w14:textId="77777777" w:rsidR="009841C2" w:rsidRPr="00CC6C07" w:rsidRDefault="009841C2" w:rsidP="009841C2">
      <w:pPr>
        <w:spacing w:before="60" w:after="60"/>
        <w:rPr>
          <w:lang w:val="en"/>
        </w:rPr>
      </w:pPr>
      <w:hyperlink r:id="rId13" w:history="1">
        <w:r w:rsidRPr="00C54DCC">
          <w:rPr>
            <w:color w:val="0000FF"/>
            <w:sz w:val="27"/>
            <w:szCs w:val="27"/>
            <w:u w:val="single"/>
            <w:lang w:val="en"/>
          </w:rPr>
          <w:t>shìzhǔ</w:t>
        </w:r>
      </w:hyperlink>
      <w:r w:rsidRPr="00C54DCC">
        <w:rPr>
          <w:sz w:val="27"/>
          <w:szCs w:val="27"/>
          <w:lang w:val="en"/>
        </w:rPr>
        <w:t xml:space="preserve"> / </w:t>
      </w:r>
      <w:r w:rsidRPr="00C54DCC">
        <w:rPr>
          <w:rFonts w:ascii="MS Mincho" w:eastAsia="MS Mincho" w:hAnsi="MS Mincho" w:cs="MS Mincho"/>
          <w:sz w:val="27"/>
          <w:szCs w:val="27"/>
        </w:rPr>
        <w:t>事主</w:t>
      </w:r>
      <w:r w:rsidRPr="00C54DCC">
        <w:rPr>
          <w:lang w:val="en"/>
        </w:rPr>
        <w:br/>
        <w:t xml:space="preserve">[en] the victim (lit. « the master of the case ») [fr] la victime (lit. </w:t>
      </w:r>
      <w:r w:rsidRPr="00CC6C07">
        <w:rPr>
          <w:lang w:val="en"/>
        </w:rPr>
        <w:t>« le maître du cas »)</w:t>
      </w:r>
    </w:p>
    <w:p w14:paraId="2135A31D" w14:textId="77777777" w:rsidR="000304CB" w:rsidRPr="000304CB" w:rsidRDefault="000304CB" w:rsidP="000304CB"/>
    <w:p w14:paraId="21BF5E23" w14:textId="77777777" w:rsidR="003A4E65" w:rsidRDefault="00B31237" w:rsidP="003A4E65">
      <w:pPr>
        <w:pStyle w:val="Normalweb"/>
        <w:spacing w:before="60" w:beforeAutospacing="0" w:after="60" w:afterAutospacing="0"/>
        <w:rPr>
          <w:sz w:val="27"/>
          <w:szCs w:val="27"/>
        </w:rPr>
      </w:pPr>
      <w:hyperlink r:id="rId14" w:history="1">
        <w:r w:rsidR="003A4E65">
          <w:rPr>
            <w:rStyle w:val="Lienhypertexte"/>
            <w:sz w:val="27"/>
            <w:szCs w:val="27"/>
          </w:rPr>
          <w:t xml:space="preserve">jìzāng (wèizuì) </w:t>
        </w:r>
      </w:hyperlink>
      <w:r w:rsidR="003A4E65">
        <w:rPr>
          <w:sz w:val="27"/>
          <w:szCs w:val="27"/>
        </w:rPr>
        <w:t xml:space="preserve">/ </w:t>
      </w:r>
      <w:r w:rsidR="003A4E65">
        <w:rPr>
          <w:rFonts w:ascii="MS Mincho" w:eastAsia="MS Mincho" w:hAnsi="MS Mincho" w:cs="MS Mincho" w:hint="eastAsia"/>
          <w:sz w:val="27"/>
          <w:szCs w:val="27"/>
        </w:rPr>
        <w:t>計</w:t>
      </w:r>
      <w:r w:rsidR="003A4E65">
        <w:rPr>
          <w:rFonts w:ascii="Yu Gothic" w:eastAsia="Yu Gothic" w:hAnsi="Yu Gothic" w:cs="Yu Gothic" w:hint="eastAsia"/>
          <w:sz w:val="27"/>
          <w:szCs w:val="27"/>
        </w:rPr>
        <w:t>贜</w:t>
      </w:r>
      <w:r w:rsidR="003A4E65">
        <w:rPr>
          <w:sz w:val="27"/>
          <w:szCs w:val="27"/>
        </w:rPr>
        <w:t xml:space="preserve"> (</w:t>
      </w:r>
      <w:r w:rsidR="003A4E65">
        <w:rPr>
          <w:rFonts w:ascii="MS Mincho" w:eastAsia="MS Mincho" w:hAnsi="MS Mincho" w:cs="MS Mincho" w:hint="eastAsia"/>
          <w:sz w:val="27"/>
          <w:szCs w:val="27"/>
        </w:rPr>
        <w:t>為罪</w:t>
      </w:r>
      <w:r w:rsidR="003A4E65">
        <w:rPr>
          <w:sz w:val="27"/>
          <w:szCs w:val="27"/>
        </w:rPr>
        <w:t xml:space="preserve">) </w:t>
      </w:r>
      <w:r w:rsidR="003A4E65">
        <w:rPr>
          <w:sz w:val="20"/>
          <w:szCs w:val="20"/>
        </w:rPr>
        <w:br/>
        <w:t>[fr] faire le décompte du gain illicite (pour établir la sentence) voir {zāng}, {Liùzāng}</w:t>
      </w:r>
    </w:p>
    <w:p w14:paraId="458B2CF2" w14:textId="4E28156D" w:rsidR="003A4E65" w:rsidRDefault="003A4E65" w:rsidP="009841C2">
      <w:pPr>
        <w:pStyle w:val="Normalweb"/>
        <w:spacing w:before="0" w:beforeAutospacing="0" w:after="0" w:afterAutospacing="0"/>
        <w:outlineLvl w:val="0"/>
      </w:pPr>
      <w:r>
        <w:rPr>
          <w:rStyle w:val="lev"/>
        </w:rPr>
        <w:t>Synonym(s)</w:t>
      </w:r>
      <w:r w:rsidR="00F47B6D">
        <w:rPr>
          <w:rStyle w:val="lev"/>
        </w:rPr>
        <w:t xml:space="preserve"> </w:t>
      </w:r>
      <w:r>
        <w:t>: jìzāng kēduàn</w:t>
      </w:r>
    </w:p>
    <w:p w14:paraId="07481DA7" w14:textId="77777777" w:rsidR="003A4E65" w:rsidRDefault="003A4E65" w:rsidP="009841C2">
      <w:pPr>
        <w:pStyle w:val="Normalweb"/>
        <w:spacing w:before="0" w:beforeAutospacing="0" w:after="0" w:afterAutospacing="0"/>
        <w:outlineLvl w:val="0"/>
      </w:pPr>
      <w:r>
        <w:rPr>
          <w:rStyle w:val="lev"/>
        </w:rPr>
        <w:lastRenderedPageBreak/>
        <w:t>References</w:t>
      </w:r>
      <w:r>
        <w:t xml:space="preserve">: </w:t>
      </w:r>
      <w:hyperlink r:id="rId15" w:history="1">
        <w:r>
          <w:rPr>
            <w:rStyle w:val="Lienhypertexte"/>
            <w:rFonts w:ascii="MS Mincho" w:eastAsia="MS Mincho" w:hAnsi="MS Mincho" w:cs="MS Mincho" w:hint="eastAsia"/>
          </w:rPr>
          <w:t>律</w:t>
        </w:r>
        <w:r>
          <w:rPr>
            <w:rStyle w:val="Lienhypertexte"/>
          </w:rPr>
          <w:t xml:space="preserve">/lü 149 | Weijin quli </w:t>
        </w:r>
        <w:r>
          <w:rPr>
            <w:rStyle w:val="Lienhypertexte"/>
            <w:rFonts w:ascii="MS Mincho" w:eastAsia="MS Mincho" w:hAnsi="MS Mincho" w:cs="MS Mincho" w:hint="eastAsia"/>
          </w:rPr>
          <w:t>違禁取利</w:t>
        </w:r>
      </w:hyperlink>
    </w:p>
    <w:p w14:paraId="74A64C0F" w14:textId="77777777" w:rsidR="00BD2E9D" w:rsidRDefault="00B31237" w:rsidP="00BD2E9D">
      <w:pPr>
        <w:pStyle w:val="Normalweb"/>
        <w:spacing w:before="60" w:beforeAutospacing="0" w:after="60" w:afterAutospacing="0"/>
        <w:rPr>
          <w:sz w:val="27"/>
          <w:szCs w:val="27"/>
        </w:rPr>
      </w:pPr>
      <w:hyperlink r:id="rId16" w:history="1">
        <w:r w:rsidR="00BD2E9D">
          <w:rPr>
            <w:rStyle w:val="Lienhypertexte"/>
            <w:sz w:val="27"/>
            <w:szCs w:val="27"/>
          </w:rPr>
          <w:t>décái bù décái</w:t>
        </w:r>
      </w:hyperlink>
      <w:r w:rsidR="00BD2E9D">
        <w:rPr>
          <w:sz w:val="27"/>
          <w:szCs w:val="27"/>
        </w:rPr>
        <w:t xml:space="preserve"> / </w:t>
      </w:r>
      <w:r w:rsidR="00BD2E9D">
        <w:rPr>
          <w:rFonts w:ascii="MS Mincho" w:eastAsia="MS Mincho" w:hAnsi="MS Mincho" w:cs="MS Mincho" w:hint="eastAsia"/>
          <w:sz w:val="27"/>
          <w:szCs w:val="27"/>
        </w:rPr>
        <w:t>得財不得財</w:t>
      </w:r>
      <w:r w:rsidR="00BD2E9D">
        <w:rPr>
          <w:sz w:val="27"/>
          <w:szCs w:val="27"/>
        </w:rPr>
        <w:t xml:space="preserve"> </w:t>
      </w:r>
      <w:r w:rsidR="00BD2E9D">
        <w:rPr>
          <w:sz w:val="20"/>
          <w:szCs w:val="20"/>
        </w:rPr>
        <w:br/>
        <w:t xml:space="preserve">[fr] avec ou sans obtention </w:t>
      </w:r>
      <w:r w:rsidR="00BD2E9D" w:rsidRPr="0071583E">
        <w:rPr>
          <w:color w:val="FF0000"/>
          <w:sz w:val="20"/>
          <w:szCs w:val="20"/>
        </w:rPr>
        <w:t>de biens</w:t>
      </w:r>
      <w:r w:rsidR="0071583E">
        <w:rPr>
          <w:color w:val="FF0000"/>
          <w:sz w:val="20"/>
          <w:szCs w:val="20"/>
        </w:rPr>
        <w:t>. =&gt; changer en « obtention de valeurs » ?</w:t>
      </w:r>
    </w:p>
    <w:p w14:paraId="2AC0C4BA" w14:textId="77777777" w:rsidR="00BD2E9D" w:rsidRDefault="00BD2E9D" w:rsidP="00BD2E9D">
      <w:pPr>
        <w:pStyle w:val="Normalweb"/>
        <w:spacing w:before="0" w:beforeAutospacing="0" w:after="0" w:afterAutospacing="0"/>
      </w:pPr>
      <w:r>
        <w:rPr>
          <w:rStyle w:val="lev"/>
        </w:rPr>
        <w:t>Comments</w:t>
      </w:r>
      <w:r>
        <w:t>: Com. Terme qualifiant le résultat d’un vol afin de déterminer la peine en fonction du butin obtenu ou non.</w:t>
      </w:r>
    </w:p>
    <w:p w14:paraId="4047CEFD" w14:textId="77777777" w:rsidR="00926226" w:rsidRPr="003A4E65" w:rsidRDefault="003A4E65" w:rsidP="00BD2E9D">
      <w:pPr>
        <w:pStyle w:val="Normalweb"/>
        <w:spacing w:before="0" w:beforeAutospacing="0" w:after="0" w:afterAutospacing="0"/>
        <w:rPr>
          <w:rFonts w:ascii="MS Mincho" w:eastAsia="PMingLiU" w:hAnsi="MS Mincho" w:cs="MS Mincho"/>
          <w:shd w:val="pct15" w:color="auto" w:fill="FFFFFF"/>
          <w:lang w:eastAsia="zh-TW"/>
        </w:rPr>
      </w:pPr>
      <w:r w:rsidRPr="005D2262">
        <w:rPr>
          <w:rFonts w:ascii="MS Mincho" w:eastAsia="MS Mincho" w:hAnsi="MS Mincho" w:cs="MS Mincho" w:hint="eastAsia"/>
          <w:shd w:val="pct15" w:color="auto" w:fill="FFFFFF"/>
          <w:lang w:eastAsia="zh-TW"/>
        </w:rPr>
        <w:t>併</w:t>
      </w:r>
      <w:r w:rsidRPr="005D2262">
        <w:rPr>
          <w:rFonts w:ascii="Yu Gothic" w:eastAsia="Yu Gothic" w:hAnsi="Yu Gothic" w:cs="Yu Gothic" w:hint="eastAsia"/>
          <w:shd w:val="pct15" w:color="auto" w:fill="FFFFFF"/>
          <w:lang w:eastAsia="zh-TW"/>
        </w:rPr>
        <w:t>贜</w:t>
      </w:r>
      <w:r>
        <w:rPr>
          <w:rFonts w:ascii="Yu Gothic" w:eastAsia="PMingLiU" w:hAnsi="Yu Gothic" w:cs="Yu Gothic" w:hint="eastAsia"/>
          <w:shd w:val="pct15" w:color="auto" w:fill="FFFFFF"/>
          <w:lang w:eastAsia="zh-TW"/>
        </w:rPr>
        <w:t>(</w:t>
      </w:r>
      <w:r w:rsidRPr="005D2262">
        <w:rPr>
          <w:rFonts w:ascii="MS Mincho" w:eastAsia="MS Mincho" w:hAnsi="MS Mincho" w:cs="MS Mincho" w:hint="eastAsia"/>
          <w:shd w:val="pct15" w:color="auto" w:fill="FFFFFF"/>
          <w:lang w:eastAsia="zh-TW"/>
        </w:rPr>
        <w:t>論</w:t>
      </w:r>
      <w:r>
        <w:rPr>
          <w:rFonts w:ascii="MS Mincho" w:eastAsia="PMingLiU" w:hAnsi="MS Mincho" w:cs="MS Mincho" w:hint="eastAsia"/>
          <w:shd w:val="pct15" w:color="auto" w:fill="FFFFFF"/>
          <w:lang w:eastAsia="zh-TW"/>
        </w:rPr>
        <w:t>)</w:t>
      </w:r>
    </w:p>
    <w:p w14:paraId="1DDC9B53" w14:textId="4FE3A1F9" w:rsidR="00926226" w:rsidRDefault="00B31237" w:rsidP="00926226">
      <w:pPr>
        <w:pStyle w:val="Normalweb"/>
        <w:spacing w:before="60" w:beforeAutospacing="0" w:after="60" w:afterAutospacing="0"/>
        <w:rPr>
          <w:sz w:val="27"/>
          <w:szCs w:val="27"/>
        </w:rPr>
      </w:pPr>
      <w:hyperlink r:id="rId17" w:history="1">
        <w:r w:rsidR="00926226">
          <w:rPr>
            <w:rStyle w:val="Lienhypertexte"/>
            <w:sz w:val="27"/>
            <w:szCs w:val="27"/>
          </w:rPr>
          <w:t>bìngzāng </w:t>
        </w:r>
      </w:hyperlink>
      <w:r w:rsidR="00926226">
        <w:rPr>
          <w:sz w:val="27"/>
          <w:szCs w:val="27"/>
        </w:rPr>
        <w:t xml:space="preserve"> / </w:t>
      </w:r>
      <w:r w:rsidR="00926226">
        <w:rPr>
          <w:rFonts w:ascii="MS Mincho" w:eastAsia="MS Mincho" w:hAnsi="MS Mincho" w:cs="MS Mincho" w:hint="eastAsia"/>
          <w:sz w:val="27"/>
          <w:szCs w:val="27"/>
        </w:rPr>
        <w:t>併贓</w:t>
      </w:r>
      <w:r w:rsidR="00926226">
        <w:rPr>
          <w:sz w:val="20"/>
          <w:szCs w:val="20"/>
        </w:rPr>
        <w:br/>
        <w:t>[fr] Cumul des gains illicite ; somme cumulée des gains illicites</w:t>
      </w:r>
      <w:r w:rsidR="0079481C">
        <w:rPr>
          <w:sz w:val="20"/>
          <w:szCs w:val="20"/>
        </w:rPr>
        <w:t xml:space="preserve"> </w:t>
      </w:r>
      <w:r w:rsidR="0079481C" w:rsidRPr="00E63727">
        <w:rPr>
          <w:color w:val="FF0000"/>
          <w:sz w:val="20"/>
          <w:szCs w:val="20"/>
        </w:rPr>
        <w:t xml:space="preserve">changer en </w:t>
      </w:r>
      <w:r w:rsidR="0079481C">
        <w:rPr>
          <w:sz w:val="20"/>
          <w:szCs w:val="20"/>
        </w:rPr>
        <w:t>«</w:t>
      </w:r>
      <w:r w:rsidR="000373CF">
        <w:rPr>
          <w:sz w:val="20"/>
          <w:szCs w:val="20"/>
        </w:rPr>
        <w:t xml:space="preserve"> </w:t>
      </w:r>
      <w:r w:rsidR="00D30375">
        <w:rPr>
          <w:rFonts w:eastAsia="PMingLiU"/>
          <w:color w:val="FF0000"/>
          <w:lang w:eastAsia="zh-TW"/>
        </w:rPr>
        <w:t>globaliser</w:t>
      </w:r>
      <w:r w:rsidR="00E63727">
        <w:rPr>
          <w:rFonts w:eastAsia="PMingLiU"/>
          <w:color w:val="FF0000"/>
          <w:lang w:eastAsia="zh-TW"/>
        </w:rPr>
        <w:t xml:space="preserve"> l</w:t>
      </w:r>
      <w:r w:rsidR="00E63727">
        <w:rPr>
          <w:rFonts w:eastAsia="PMingLiU"/>
          <w:color w:val="FF0000"/>
          <w:lang w:eastAsia="zh-TW"/>
        </w:rPr>
        <w:t>e gain illicite</w:t>
      </w:r>
      <w:r w:rsidR="005B2B44">
        <w:rPr>
          <w:rFonts w:eastAsia="PMingLiU"/>
          <w:color w:val="FF0000"/>
          <w:lang w:eastAsia="zh-TW"/>
        </w:rPr>
        <w:t> »</w:t>
      </w:r>
    </w:p>
    <w:p w14:paraId="333F89B5" w14:textId="77777777" w:rsidR="00926226" w:rsidRPr="000304CB" w:rsidRDefault="00926226" w:rsidP="009841C2">
      <w:pPr>
        <w:pStyle w:val="Normalweb"/>
        <w:spacing w:before="0" w:beforeAutospacing="0" w:after="0" w:afterAutospacing="0"/>
        <w:outlineLvl w:val="0"/>
        <w:rPr>
          <w:rFonts w:eastAsiaTheme="minorEastAsia"/>
        </w:rPr>
      </w:pPr>
      <w:r>
        <w:rPr>
          <w:rStyle w:val="lev"/>
        </w:rPr>
        <w:t>Synonym(s)</w:t>
      </w:r>
      <w:r>
        <w:t>: bìngzāng mǎnshù</w:t>
      </w:r>
    </w:p>
    <w:p w14:paraId="2792B454" w14:textId="77777777" w:rsidR="00926226" w:rsidRDefault="00926226" w:rsidP="009841C2">
      <w:pPr>
        <w:pStyle w:val="Normalweb"/>
        <w:spacing w:before="0" w:beforeAutospacing="0" w:after="0" w:afterAutospacing="0"/>
        <w:outlineLvl w:val="0"/>
      </w:pPr>
      <w:r>
        <w:rPr>
          <w:rStyle w:val="lev"/>
        </w:rPr>
        <w:t>Antonym(s)</w:t>
      </w:r>
      <w:r>
        <w:t>: tōngsuàn zhébàn kēzuì</w:t>
      </w:r>
    </w:p>
    <w:p w14:paraId="421CD09C" w14:textId="77777777" w:rsidR="00926226" w:rsidRDefault="00926226" w:rsidP="00926226">
      <w:pPr>
        <w:pStyle w:val="Normalweb"/>
        <w:spacing w:before="0" w:beforeAutospacing="0" w:after="0" w:afterAutospacing="0"/>
      </w:pPr>
      <w:r>
        <w:rPr>
          <w:rStyle w:val="lev"/>
        </w:rPr>
        <w:t>References</w:t>
      </w:r>
      <w:r>
        <w:t xml:space="preserve">: </w:t>
      </w:r>
      <w:r>
        <w:br/>
      </w:r>
      <w:hyperlink r:id="rId18" w:history="1">
        <w:r>
          <w:rPr>
            <w:rStyle w:val="Lienhypertexte"/>
            <w:rFonts w:ascii="MS Mincho" w:eastAsia="MS Mincho" w:hAnsi="MS Mincho" w:cs="MS Mincho" w:hint="eastAsia"/>
          </w:rPr>
          <w:t>律</w:t>
        </w:r>
        <w:r>
          <w:rPr>
            <w:rStyle w:val="Lienhypertexte"/>
          </w:rPr>
          <w:t xml:space="preserve">/lü 345 | Zuòzāng zhìzuì </w:t>
        </w:r>
        <w:r>
          <w:rPr>
            <w:rStyle w:val="Lienhypertexte"/>
            <w:rFonts w:ascii="MS Mincho" w:eastAsia="MS Mincho" w:hAnsi="MS Mincho" w:cs="MS Mincho" w:hint="eastAsia"/>
          </w:rPr>
          <w:t>坐</w:t>
        </w:r>
        <w:r>
          <w:rPr>
            <w:rStyle w:val="Lienhypertexte"/>
            <w:rFonts w:ascii="Yu Gothic" w:eastAsia="Yu Gothic" w:hAnsi="Yu Gothic" w:cs="Yu Gothic" w:hint="eastAsia"/>
          </w:rPr>
          <w:t>贜</w:t>
        </w:r>
        <w:r>
          <w:rPr>
            <w:rStyle w:val="Lienhypertexte"/>
            <w:rFonts w:ascii="MS Mincho" w:eastAsia="MS Mincho" w:hAnsi="MS Mincho" w:cs="MS Mincho" w:hint="eastAsia"/>
          </w:rPr>
          <w:t>致罪</w:t>
        </w:r>
      </w:hyperlink>
    </w:p>
    <w:p w14:paraId="667BBF32" w14:textId="3F0EDB00" w:rsidR="00926226" w:rsidRDefault="00926226" w:rsidP="00941C68">
      <w:pPr>
        <w:rPr>
          <w:rStyle w:val="Lienhypertexte"/>
        </w:rPr>
      </w:pPr>
      <w:r>
        <w:rPr>
          <w:rStyle w:val="lev"/>
        </w:rPr>
        <w:t>Comments</w:t>
      </w:r>
      <w:r>
        <w:t xml:space="preserve">: </w:t>
      </w:r>
      <w:r w:rsidRPr="00D30375">
        <w:rPr>
          <w:strike/>
          <w:color w:val="FF0000"/>
        </w:rPr>
        <w:t>mode de calcul consistant à additionner l’ensemble des gains illicites </w:t>
      </w:r>
      <w:hyperlink r:id="rId19" w:history="1">
        <w:r w:rsidRPr="00D30375">
          <w:rPr>
            <w:rStyle w:val="Lienhypertexte"/>
            <w:strike/>
            <w:color w:val="FF0000"/>
          </w:rPr>
          <w:t>zāng</w:t>
        </w:r>
      </w:hyperlink>
      <w:r w:rsidRPr="00D30375">
        <w:rPr>
          <w:strike/>
          <w:color w:val="FF0000"/>
        </w:rPr>
        <w:t xml:space="preserve"> obtenus par des vols, fraudes, ou détournements, au détriment de plusieurs propriétaires à divers moments, pour prononcer une peine à proportion de ce montant global. Ce mode de calcul très défavorable s’appliquait notamment aux vols de biens publics par les superviseurs et préposés qui en avaient la garde </w:t>
      </w:r>
      <w:hyperlink r:id="rId20" w:history="1">
        <w:r w:rsidR="00941C68" w:rsidRPr="00D30375">
          <w:rPr>
            <w:rFonts w:eastAsia="Times New Roman"/>
            <w:strike/>
            <w:color w:val="FF0000"/>
            <w:u w:val="single"/>
          </w:rPr>
          <w:t>jiānshǒu zìdào</w:t>
        </w:r>
      </w:hyperlink>
      <w:r w:rsidRPr="00D30375">
        <w:rPr>
          <w:strike/>
          <w:color w:val="FF0000"/>
        </w:rPr>
        <w:t xml:space="preserve">,  (voir aussi </w:t>
      </w:r>
      <w:hyperlink r:id="rId21" w:history="1">
        <w:r w:rsidRPr="00D30375">
          <w:rPr>
            <w:rStyle w:val="Lienhypertexte"/>
            <w:strike/>
            <w:color w:val="FF0000"/>
          </w:rPr>
          <w:t>tōngsuàn zhébàn kēzuì)</w:t>
        </w:r>
      </w:hyperlink>
    </w:p>
    <w:p w14:paraId="09000C09" w14:textId="45FBBB43" w:rsidR="00D30375" w:rsidRPr="005B2B44" w:rsidRDefault="00D30375" w:rsidP="005B2B44">
      <w:pPr>
        <w:rPr>
          <w:u w:val="single"/>
        </w:rPr>
      </w:pPr>
      <w:r w:rsidRPr="00D30375">
        <w:rPr>
          <w:rFonts w:eastAsia="PMingLiU"/>
          <w:color w:val="FF0000"/>
          <w:lang w:eastAsia="zh-TW"/>
        </w:rPr>
        <w:t>Remplacer par</w:t>
      </w:r>
      <w:r w:rsidR="00C9536F">
        <w:rPr>
          <w:rFonts w:eastAsia="PMingLiU"/>
          <w:color w:val="FF0000"/>
          <w:lang w:eastAsia="zh-TW"/>
        </w:rPr>
        <w:t xml:space="preserve"> : </w:t>
      </w:r>
      <w:r w:rsidR="005B2B44" w:rsidRPr="00D30375">
        <w:t>Mode de calcul appliqué aux auteurs de vol furtif, de vol dans les greniers et magasins publics, et autres vols sans violence</w:t>
      </w:r>
      <w:r w:rsidR="005B2B44" w:rsidRPr="005B2B44">
        <w:t>.</w:t>
      </w:r>
      <w:r w:rsidR="005B2B44" w:rsidRPr="005B2B44">
        <w:rPr>
          <w:rStyle w:val="Lienhypertexte"/>
          <w:color w:val="auto"/>
          <w:u w:val="none"/>
        </w:rPr>
        <w:t xml:space="preserve"> Selon le « petit commentaire » inséré dans l’articl</w:t>
      </w:r>
      <w:r w:rsidR="005B2B44">
        <w:rPr>
          <w:rStyle w:val="Lienhypertexte"/>
          <w:color w:val="auto"/>
          <w:u w:val="none"/>
        </w:rPr>
        <w:t xml:space="preserve">e n° 269 : </w:t>
      </w:r>
      <w:r w:rsidRPr="005B2B44">
        <w:rPr>
          <w:rFonts w:eastAsia="PMingLiU"/>
          <w:lang w:eastAsia="zh-TW"/>
        </w:rPr>
        <w:t>« </w:t>
      </w:r>
      <w:r w:rsidR="005B2B44" w:rsidRPr="005B2B44">
        <w:rPr>
          <w:rFonts w:eastAsia="PMingLiU"/>
          <w:lang w:eastAsia="zh-TW"/>
        </w:rPr>
        <w:t>‘</w:t>
      </w:r>
      <w:r w:rsidRPr="00D30375">
        <w:rPr>
          <w:rFonts w:eastAsia="PMingLiU"/>
          <w:color w:val="FF0000"/>
          <w:lang w:eastAsia="zh-TW"/>
        </w:rPr>
        <w:t>globaliser le gain illicite pour établir la sentence</w:t>
      </w:r>
      <w:r w:rsidR="005B2B44">
        <w:rPr>
          <w:rFonts w:eastAsia="PMingLiU"/>
          <w:color w:val="FF0000"/>
          <w:lang w:eastAsia="zh-TW"/>
        </w:rPr>
        <w:t>’</w:t>
      </w:r>
      <w:r w:rsidRPr="00D30375">
        <w:rPr>
          <w:rFonts w:eastAsia="PMingLiU"/>
          <w:color w:val="FF0000"/>
          <w:lang w:eastAsia="zh-TW"/>
        </w:rPr>
        <w:t xml:space="preserve"> </w:t>
      </w:r>
      <w:r w:rsidRPr="00D30375">
        <w:rPr>
          <w:rFonts w:eastAsia="PMingLiU"/>
          <w:lang w:eastAsia="zh-TW"/>
        </w:rPr>
        <w:t xml:space="preserve">signifie </w:t>
      </w:r>
      <w:r w:rsidRPr="00D30375">
        <w:t xml:space="preserve">que si dix personnes ont volé ensemble les biens d’une famille pour un gain illicite d’un montant de 40 taels, même si la part obtenue par chacune est de 4 taels, on additionne le tout </w:t>
      </w:r>
      <w:r w:rsidR="005B2B44">
        <w:t>en</w:t>
      </w:r>
      <w:r w:rsidRPr="00D30375">
        <w:t xml:space="preserve"> une somme unique, et chaque voleur reçoit la peine calculée sur la somme de 40 taels</w:t>
      </w:r>
      <w:r w:rsidR="005B2B44">
        <w:t> »</w:t>
      </w:r>
      <w:r w:rsidRPr="00D30375">
        <w:t>.</w:t>
      </w:r>
    </w:p>
    <w:p w14:paraId="61DA6F90" w14:textId="77777777" w:rsidR="00D30375" w:rsidRPr="00941C68" w:rsidRDefault="00D30375" w:rsidP="00941C68">
      <w:pPr>
        <w:rPr>
          <w:rFonts w:eastAsia="Times New Roman"/>
        </w:rPr>
      </w:pPr>
    </w:p>
    <w:p w14:paraId="3462C8CA" w14:textId="77777777" w:rsidR="00926226" w:rsidRPr="003A4E65" w:rsidRDefault="003A4E65" w:rsidP="00BD2E9D">
      <w:pPr>
        <w:pStyle w:val="Normalweb"/>
        <w:spacing w:before="0" w:beforeAutospacing="0" w:after="0" w:afterAutospacing="0"/>
        <w:rPr>
          <w:rFonts w:eastAsiaTheme="minorEastAsia"/>
        </w:rPr>
      </w:pPr>
      <w:r w:rsidRPr="005D2262">
        <w:rPr>
          <w:rFonts w:ascii="MS Mincho" w:eastAsia="MS Mincho" w:hAnsi="MS Mincho" w:cs="MS Mincho" w:hint="eastAsia"/>
          <w:lang w:eastAsia="zh-TW"/>
        </w:rPr>
        <w:t>初犯</w:t>
      </w:r>
      <w:r>
        <w:rPr>
          <w:rFonts w:ascii="MS Mincho" w:eastAsia="PMingLiU" w:hAnsi="MS Mincho" w:cs="MS Mincho" w:hint="eastAsia"/>
          <w:lang w:eastAsia="zh-TW"/>
        </w:rPr>
        <w:t>/</w:t>
      </w:r>
      <w:r>
        <w:rPr>
          <w:rFonts w:ascii="MS Mincho" w:eastAsiaTheme="minorEastAsia" w:hAnsi="MS Mincho" w:cs="MS Mincho" w:hint="eastAsia"/>
        </w:rPr>
        <w:t>二犯</w:t>
      </w:r>
      <w:r>
        <w:rPr>
          <w:rFonts w:ascii="MS Mincho" w:eastAsiaTheme="minorEastAsia" w:hAnsi="MS Mincho" w:cs="MS Mincho" w:hint="eastAsia"/>
        </w:rPr>
        <w:t>/</w:t>
      </w:r>
      <w:r>
        <w:rPr>
          <w:rFonts w:ascii="MS Mincho" w:eastAsiaTheme="minorEastAsia" w:hAnsi="MS Mincho" w:cs="MS Mincho" w:hint="eastAsia"/>
        </w:rPr>
        <w:t>三犯</w:t>
      </w:r>
    </w:p>
    <w:p w14:paraId="4CBDCF3D" w14:textId="77777777" w:rsidR="00BD2E9D" w:rsidRPr="00BD2E9D" w:rsidRDefault="00BD2E9D" w:rsidP="00BD2E9D">
      <w:pPr>
        <w:pStyle w:val="Normalweb"/>
        <w:spacing w:before="0" w:beforeAutospacing="0" w:after="0" w:afterAutospacing="0"/>
        <w:rPr>
          <w:rStyle w:val="dicpy"/>
          <w:rFonts w:eastAsia="PMingLiU"/>
        </w:rPr>
      </w:pPr>
    </w:p>
    <w:p w14:paraId="7068D631" w14:textId="659F280E" w:rsidR="0029419C" w:rsidRPr="0013332A" w:rsidRDefault="00BD2E9D" w:rsidP="0029419C">
      <w:pPr>
        <w:rPr>
          <w:rFonts w:ascii="Times" w:eastAsia="Times New Roman" w:hAnsi="Times"/>
        </w:rPr>
      </w:pPr>
      <w:r w:rsidRPr="0013332A">
        <w:rPr>
          <w:rStyle w:val="dicpy"/>
          <w:rFonts w:ascii="Times" w:hAnsi="Times"/>
        </w:rPr>
        <w:t>t</w:t>
      </w:r>
      <w:r w:rsidR="006A66C0" w:rsidRPr="0013332A">
        <w:rPr>
          <w:rStyle w:val="dicpy"/>
          <w:rFonts w:ascii="Times" w:hAnsi="Times"/>
        </w:rPr>
        <w:t xml:space="preserve">āomō </w:t>
      </w:r>
      <w:r w:rsidR="006A66C0" w:rsidRPr="0013332A">
        <w:rPr>
          <w:rFonts w:ascii="Times" w:eastAsia="MS Mincho" w:hAnsi="Times" w:cs="MS Mincho"/>
          <w:lang w:eastAsia="zh-TW"/>
        </w:rPr>
        <w:t>掏摸</w:t>
      </w:r>
      <w:r w:rsidR="006A66C0" w:rsidRPr="0013332A">
        <w:rPr>
          <w:rStyle w:val="dicpy"/>
          <w:rFonts w:ascii="Times" w:hAnsi="Times"/>
        </w:rPr>
        <w:t xml:space="preserve"> : </w:t>
      </w:r>
      <w:r w:rsidR="0054567C">
        <w:rPr>
          <w:rFonts w:ascii="Times" w:eastAsia="Times New Roman" w:hAnsi="Times"/>
        </w:rPr>
        <w:t xml:space="preserve">vol à la tire </w:t>
      </w:r>
      <w:r w:rsidR="0013332A" w:rsidRPr="0013332A">
        <w:rPr>
          <w:rFonts w:ascii="Times" w:eastAsia="Times New Roman" w:hAnsi="Times"/>
        </w:rPr>
        <w:t xml:space="preserve">? </w:t>
      </w:r>
    </w:p>
    <w:p w14:paraId="00EE1436" w14:textId="53AA16D1" w:rsidR="0029419C" w:rsidRPr="0013332A" w:rsidRDefault="0029419C" w:rsidP="0029419C">
      <w:pPr>
        <w:rPr>
          <w:rFonts w:ascii="Times" w:eastAsia="Times New Roman" w:hAnsi="Times"/>
        </w:rPr>
      </w:pPr>
      <w:r w:rsidRPr="0013332A">
        <w:rPr>
          <w:rStyle w:val="diczx1"/>
          <w:rFonts w:ascii="Times" w:eastAsia="MS Mincho" w:hAnsi="Times" w:cs="MS Mincho"/>
        </w:rPr>
        <w:t xml:space="preserve">Com. </w:t>
      </w:r>
      <w:r w:rsidRPr="0013332A">
        <w:rPr>
          <w:rStyle w:val="diczx1"/>
          <w:rFonts w:ascii="Times" w:eastAsia="MS Mincho" w:hAnsi="Times" w:cs="MS Mincho"/>
        </w:rPr>
        <w:t>刺猬夜</w:t>
      </w:r>
      <w:r w:rsidRPr="0013332A">
        <w:rPr>
          <w:rStyle w:val="diczx1"/>
          <w:rFonts w:ascii="Times" w:eastAsia="SimSun" w:hAnsi="Times" w:cs="SimSun"/>
        </w:rPr>
        <w:t>间</w:t>
      </w:r>
      <w:r w:rsidRPr="0013332A">
        <w:rPr>
          <w:rStyle w:val="diczx1"/>
          <w:rFonts w:ascii="Times" w:eastAsia="MS Mincho" w:hAnsi="Times" w:cs="MS Mincho"/>
        </w:rPr>
        <w:t>出来掏摸</w:t>
      </w:r>
      <w:r w:rsidRPr="0013332A">
        <w:rPr>
          <w:rStyle w:val="diczx1"/>
          <w:rFonts w:ascii="Times" w:eastAsia="SimSun" w:hAnsi="Times" w:cs="SimSun"/>
        </w:rPr>
        <w:t>东</w:t>
      </w:r>
      <w:r w:rsidRPr="0013332A">
        <w:rPr>
          <w:rStyle w:val="diczx1"/>
          <w:rFonts w:ascii="Times" w:eastAsia="MS Mincho" w:hAnsi="Times" w:cs="MS Mincho"/>
        </w:rPr>
        <w:t>西</w:t>
      </w:r>
      <w:r w:rsidR="0013332A">
        <w:rPr>
          <w:rStyle w:val="diczx1"/>
          <w:rFonts w:ascii="Times" w:eastAsia="MS Mincho" w:hAnsi="Times" w:cs="MS Mincho" w:hint="eastAsia"/>
        </w:rPr>
        <w:t> </w:t>
      </w:r>
      <w:r w:rsidR="0013332A">
        <w:rPr>
          <w:rStyle w:val="diczx1"/>
          <w:rFonts w:ascii="Times" w:eastAsia="MS Mincho" w:hAnsi="Times" w:cs="MS Mincho"/>
        </w:rPr>
        <w:t xml:space="preserve">; Philastre : « larcin » ; JYL : </w:t>
      </w:r>
      <w:r w:rsidR="00743A1F">
        <w:rPr>
          <w:rStyle w:val="diczx1"/>
          <w:rFonts w:ascii="Times" w:eastAsia="MS Mincho" w:hAnsi="Times" w:cs="MS Mincho"/>
        </w:rPr>
        <w:t>« pickpocket »</w:t>
      </w:r>
    </w:p>
    <w:p w14:paraId="4345E7B7" w14:textId="77777777" w:rsidR="005D2262" w:rsidRPr="005D2262" w:rsidRDefault="005D2262" w:rsidP="005D2262">
      <w:pPr>
        <w:spacing w:before="100" w:beforeAutospacing="1" w:after="100" w:afterAutospacing="1"/>
        <w:rPr>
          <w:rFonts w:eastAsia="PMingLiU"/>
          <w:lang w:eastAsia="zh-TW"/>
        </w:rPr>
      </w:pPr>
    </w:p>
    <w:p w14:paraId="6BD737C3" w14:textId="77777777" w:rsidR="005D2262" w:rsidRPr="005D2262" w:rsidRDefault="00B31237" w:rsidP="005D2262">
      <w:pPr>
        <w:ind w:left="1530"/>
        <w:rPr>
          <w:lang w:eastAsia="zh-TW"/>
        </w:rPr>
      </w:pPr>
      <w:hyperlink r:id="rId22"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1 </w:t>
        </w:r>
      </w:hyperlink>
    </w:p>
    <w:p w14:paraId="3A831D57"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凡竊盜臨時拒捕，為首殺人者，照強盜律，擬斬立決；為從者，應發遣</w:t>
      </w:r>
      <w:r w:rsidRPr="005D2262">
        <w:rPr>
          <w:b/>
          <w:bCs/>
          <w:color w:val="AA5555"/>
          <w:lang w:eastAsia="zh-TW"/>
        </w:rPr>
        <w:t>[</w:t>
      </w:r>
      <w:r w:rsidRPr="005D2262">
        <w:rPr>
          <w:rFonts w:ascii="MS Mincho" w:eastAsia="MS Mincho" w:hAnsi="MS Mincho" w:cs="MS Mincho" w:hint="eastAsia"/>
          <w:b/>
          <w:bCs/>
          <w:color w:val="AA5555"/>
          <w:lang w:eastAsia="zh-TW"/>
        </w:rPr>
        <w:t>吉林</w:t>
      </w:r>
      <w:r w:rsidRPr="005D2262">
        <w:rPr>
          <w:b/>
          <w:bCs/>
          <w:color w:val="AA5555"/>
          <w:lang w:eastAsia="zh-TW"/>
        </w:rPr>
        <w:t>]</w:t>
      </w:r>
      <w:r w:rsidRPr="005D2262">
        <w:rPr>
          <w:rFonts w:ascii="MS Mincho" w:eastAsia="MS Mincho" w:hAnsi="MS Mincho" w:cs="MS Mincho" w:hint="eastAsia"/>
          <w:lang w:eastAsia="zh-TW"/>
        </w:rPr>
        <w:t>、</w:t>
      </w:r>
      <w:r w:rsidRPr="005D2262">
        <w:rPr>
          <w:b/>
          <w:bCs/>
          <w:color w:val="AA5555"/>
          <w:lang w:eastAsia="zh-TW"/>
        </w:rPr>
        <w:t>[</w:t>
      </w:r>
      <w:r w:rsidRPr="005D2262">
        <w:rPr>
          <w:rFonts w:ascii="MS Mincho" w:eastAsia="MS Mincho" w:hAnsi="MS Mincho" w:cs="MS Mincho" w:hint="eastAsia"/>
          <w:b/>
          <w:bCs/>
          <w:color w:val="AA5555"/>
          <w:lang w:eastAsia="zh-TW"/>
        </w:rPr>
        <w:t>烏喇</w:t>
      </w:r>
      <w:r w:rsidRPr="005D2262">
        <w:rPr>
          <w:b/>
          <w:bCs/>
          <w:color w:val="AA5555"/>
          <w:lang w:eastAsia="zh-TW"/>
        </w:rPr>
        <w:t>]</w:t>
      </w:r>
      <w:r w:rsidRPr="005D2262">
        <w:rPr>
          <w:rFonts w:ascii="MS Mincho" w:eastAsia="MS Mincho" w:hAnsi="MS Mincho" w:cs="MS Mincho" w:hint="eastAsia"/>
          <w:lang w:eastAsia="zh-TW"/>
        </w:rPr>
        <w:t>、</w:t>
      </w:r>
      <w:r w:rsidRPr="005D2262">
        <w:rPr>
          <w:b/>
          <w:bCs/>
          <w:color w:val="AA5555"/>
          <w:lang w:eastAsia="zh-TW"/>
        </w:rPr>
        <w:t>[</w:t>
      </w:r>
      <w:r w:rsidRPr="005D2262">
        <w:rPr>
          <w:rFonts w:ascii="MS Mincho" w:eastAsia="MS Mincho" w:hAnsi="MS Mincho" w:cs="MS Mincho" w:hint="eastAsia"/>
          <w:b/>
          <w:bCs/>
          <w:color w:val="AA5555"/>
          <w:lang w:eastAsia="zh-TW"/>
        </w:rPr>
        <w:t>白都諾</w:t>
      </w:r>
      <w:r w:rsidRPr="005D2262">
        <w:rPr>
          <w:b/>
          <w:bCs/>
          <w:color w:val="AA5555"/>
          <w:lang w:eastAsia="zh-TW"/>
        </w:rPr>
        <w:t>]</w:t>
      </w:r>
      <w:r w:rsidRPr="005D2262">
        <w:rPr>
          <w:rFonts w:ascii="MS Mincho" w:eastAsia="MS Mincho" w:hAnsi="MS Mincho" w:cs="MS Mincho" w:hint="eastAsia"/>
          <w:lang w:eastAsia="zh-TW"/>
        </w:rPr>
        <w:t>、</w:t>
      </w:r>
      <w:r w:rsidRPr="005D2262">
        <w:rPr>
          <w:b/>
          <w:bCs/>
          <w:color w:val="AA5555"/>
          <w:lang w:eastAsia="zh-TW"/>
        </w:rPr>
        <w:t>[</w:t>
      </w:r>
      <w:r w:rsidRPr="005D2262">
        <w:rPr>
          <w:rFonts w:ascii="MS Mincho" w:eastAsia="MS Mincho" w:hAnsi="MS Mincho" w:cs="MS Mincho" w:hint="eastAsia"/>
          <w:b/>
          <w:bCs/>
          <w:color w:val="AA5555"/>
          <w:lang w:eastAsia="zh-TW"/>
        </w:rPr>
        <w:t>寧古塔</w:t>
      </w:r>
      <w:r w:rsidRPr="005D2262">
        <w:rPr>
          <w:b/>
          <w:bCs/>
          <w:color w:val="AA5555"/>
          <w:lang w:eastAsia="zh-TW"/>
        </w:rPr>
        <w:t>]</w:t>
      </w:r>
      <w:r w:rsidRPr="005D2262">
        <w:rPr>
          <w:rFonts w:ascii="MS Mincho" w:eastAsia="MS Mincho" w:hAnsi="MS Mincho" w:cs="MS Mincho" w:hint="eastAsia"/>
          <w:lang w:eastAsia="zh-TW"/>
        </w:rPr>
        <w:t>等處披甲人為奴，照名例分別改遣之例問發。其傷人未死者，首犯，擬斬監候；為從，發邊衛充軍。若傷非金刃，又傷輕平復，并拒捕不傷人者，首犯，發邊衛充軍；為從及自首者，杖一百、徒三年</w:t>
      </w:r>
      <w:r w:rsidRPr="005D2262">
        <w:rPr>
          <w:rFonts w:ascii="MS Mincho" w:eastAsia="MS Mincho" w:hAnsi="MS Mincho" w:cs="MS Mincho"/>
          <w:lang w:eastAsia="zh-TW"/>
        </w:rPr>
        <w:t>。</w:t>
      </w:r>
    </w:p>
    <w:p w14:paraId="530962DA" w14:textId="77777777" w:rsidR="009841C2" w:rsidRDefault="009841C2" w:rsidP="005D2262">
      <w:pPr>
        <w:rPr>
          <w:rFonts w:ascii="MS Mincho" w:eastAsia="MS Mincho" w:hAnsi="MS Mincho" w:cs="MS Mincho"/>
          <w:lang w:eastAsia="zh-TW"/>
        </w:rPr>
      </w:pPr>
    </w:p>
    <w:p w14:paraId="2A2233A4" w14:textId="77777777" w:rsidR="009841C2" w:rsidRDefault="009841C2" w:rsidP="005D2262">
      <w:pPr>
        <w:rPr>
          <w:rFonts w:ascii="Times" w:eastAsia="MS Mincho" w:hAnsi="Times" w:cs="MS Mincho"/>
          <w:lang w:eastAsia="zh-TW"/>
        </w:rPr>
      </w:pPr>
      <w:r w:rsidRPr="009841C2">
        <w:rPr>
          <w:rFonts w:ascii="Times" w:eastAsia="MS Mincho" w:hAnsi="Times" w:cs="MS Mincho"/>
          <w:lang w:eastAsia="zh-TW"/>
        </w:rPr>
        <w:t xml:space="preserve">Dans tous les cas où des voleurs furtifs </w:t>
      </w:r>
      <w:r w:rsidR="00BF3012">
        <w:rPr>
          <w:rFonts w:ascii="Times" w:eastAsia="MS Mincho" w:hAnsi="Times" w:cs="MS Mincho"/>
          <w:lang w:eastAsia="zh-TW"/>
        </w:rPr>
        <w:t>alors qu’ils résistent à</w:t>
      </w:r>
      <w:r w:rsidRPr="009841C2">
        <w:rPr>
          <w:rFonts w:ascii="Times" w:eastAsia="MS Mincho" w:hAnsi="Times" w:cs="MS Mincho"/>
          <w:lang w:eastAsia="zh-TW"/>
        </w:rPr>
        <w:t xml:space="preserve"> leur arrestation, </w:t>
      </w:r>
      <w:r w:rsidR="00BF3012">
        <w:rPr>
          <w:rFonts w:ascii="Times" w:eastAsia="MS Mincho" w:hAnsi="Times" w:cs="MS Mincho"/>
          <w:lang w:eastAsia="zh-TW"/>
        </w:rPr>
        <w:t xml:space="preserve">tuent quelqu’un, </w:t>
      </w:r>
      <w:r w:rsidRPr="009841C2">
        <w:rPr>
          <w:rFonts w:ascii="Times" w:eastAsia="MS Mincho" w:hAnsi="Times" w:cs="MS Mincho"/>
          <w:lang w:eastAsia="zh-TW"/>
        </w:rPr>
        <w:t>pour l’</w:t>
      </w:r>
      <w:r w:rsidR="00BF3012">
        <w:rPr>
          <w:rFonts w:ascii="Times" w:eastAsia="MS Mincho" w:hAnsi="Times" w:cs="MS Mincho"/>
          <w:lang w:eastAsia="zh-TW"/>
        </w:rPr>
        <w:t xml:space="preserve">auteur principal, </w:t>
      </w:r>
      <w:r>
        <w:rPr>
          <w:rFonts w:ascii="Times" w:eastAsia="MS Mincho" w:hAnsi="Times" w:cs="MS Mincho"/>
          <w:lang w:eastAsia="zh-TW"/>
        </w:rPr>
        <w:t>selon l’article « Vol avec violence », proposer une sentence de décapitation immédiate ; pour les auteurs secondaires : déportation au Jilin, Wula, Baidunuo, Yingguda et autres lieux avec réduction en esclavage au service des troupes cuirassées, en décidant du lieu selon les distinction établies dans l’article de la partie « noms et règles ».  S’il y a eu blessure et non mort d’homme, pour l’auteur principal : proposer la décapitation APAA ;</w:t>
      </w:r>
      <w:r w:rsidR="00DB3E73">
        <w:rPr>
          <w:rFonts w:ascii="Times" w:eastAsia="MS Mincho" w:hAnsi="Times" w:cs="MS Mincho"/>
          <w:lang w:eastAsia="zh-TW"/>
        </w:rPr>
        <w:t xml:space="preserve"> pour les auteurs secondaires : exil militaire dans une proche garnison frontière. Si la blessure n’a pas été infligée avec une lame d’acier, ou si elle est légère </w:t>
      </w:r>
      <w:r w:rsidR="00BF3012">
        <w:rPr>
          <w:rFonts w:ascii="Times" w:eastAsia="MS Mincho" w:hAnsi="Times" w:cs="MS Mincho"/>
          <w:lang w:eastAsia="zh-TW"/>
        </w:rPr>
        <w:t xml:space="preserve">et déjà guérie (guérissable ?), de même que si la résistance à l’arrestation n’a entrainé aucune blessure, pour l’auteur principal : exil militaire dans une proche garnison frontière, pour les </w:t>
      </w:r>
      <w:r w:rsidR="00BF3012">
        <w:rPr>
          <w:rFonts w:ascii="Times" w:eastAsia="MS Mincho" w:hAnsi="Times" w:cs="MS Mincho"/>
          <w:lang w:eastAsia="zh-TW"/>
        </w:rPr>
        <w:lastRenderedPageBreak/>
        <w:t xml:space="preserve">auteurs secondaires, ou pour ceux qui se sont livrés d’eux-mêmes : 100 coups de bâton, trois ans de servitude pénale. </w:t>
      </w:r>
    </w:p>
    <w:p w14:paraId="7D23EA60" w14:textId="77777777" w:rsidR="009841C2" w:rsidRDefault="009841C2" w:rsidP="005D2262">
      <w:pPr>
        <w:rPr>
          <w:rFonts w:ascii="Times" w:eastAsia="MS Mincho" w:hAnsi="Times" w:cs="MS Mincho"/>
          <w:lang w:eastAsia="zh-TW"/>
        </w:rPr>
      </w:pPr>
    </w:p>
    <w:p w14:paraId="65E34FDF" w14:textId="77777777" w:rsidR="009841C2" w:rsidRPr="009841C2" w:rsidRDefault="009841C2" w:rsidP="005D2262">
      <w:pPr>
        <w:rPr>
          <w:rFonts w:ascii="Times" w:hAnsi="Times"/>
          <w:lang w:eastAsia="zh-TW"/>
        </w:rPr>
      </w:pPr>
    </w:p>
    <w:p w14:paraId="5C7C0689" w14:textId="77777777" w:rsidR="005D2262" w:rsidRPr="005D2262" w:rsidRDefault="00B31237" w:rsidP="005D2262">
      <w:pPr>
        <w:ind w:left="1530"/>
        <w:rPr>
          <w:lang w:eastAsia="zh-TW"/>
        </w:rPr>
      </w:pPr>
      <w:hyperlink r:id="rId23"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2 </w:t>
        </w:r>
      </w:hyperlink>
    </w:p>
    <w:p w14:paraId="1D139E86"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竊盜三犯，除</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至五十兩以上照律擬絞外，其五十兩以下至三十兩，應發遣</w:t>
      </w:r>
      <w:r w:rsidRPr="005D2262">
        <w:rPr>
          <w:b/>
          <w:bCs/>
          <w:color w:val="AA5555"/>
          <w:lang w:eastAsia="zh-TW"/>
        </w:rPr>
        <w:t>[</w:t>
      </w:r>
      <w:r w:rsidRPr="005D2262">
        <w:rPr>
          <w:rFonts w:ascii="MS Mincho" w:eastAsia="MS Mincho" w:hAnsi="MS Mincho" w:cs="MS Mincho" w:hint="eastAsia"/>
          <w:b/>
          <w:bCs/>
          <w:color w:val="AA5555"/>
          <w:lang w:eastAsia="zh-TW"/>
        </w:rPr>
        <w:t>黑龍江</w:t>
      </w:r>
      <w:r w:rsidRPr="005D2262">
        <w:rPr>
          <w:b/>
          <w:bCs/>
          <w:color w:val="AA5555"/>
          <w:lang w:eastAsia="zh-TW"/>
        </w:rPr>
        <w:t>]</w:t>
      </w:r>
      <w:r w:rsidRPr="005D2262">
        <w:rPr>
          <w:rFonts w:ascii="MS Mincho" w:eastAsia="MS Mincho" w:hAnsi="MS Mincho" w:cs="MS Mincho" w:hint="eastAsia"/>
          <w:lang w:eastAsia="zh-TW"/>
        </w:rPr>
        <w:t>當差者，照名例分別改遣之例問發；三十兩以下至十兩以上者，發邊衛充軍。如銀不及十兩，錢不及十千者，俱杖一百、流三千里</w:t>
      </w:r>
      <w:r w:rsidRPr="005D2262">
        <w:rPr>
          <w:rFonts w:ascii="MS Mincho" w:eastAsia="MS Mincho" w:hAnsi="MS Mincho" w:cs="MS Mincho"/>
          <w:lang w:eastAsia="zh-TW"/>
        </w:rPr>
        <w:t>。</w:t>
      </w:r>
    </w:p>
    <w:p w14:paraId="14B52B9C" w14:textId="190AA3CC" w:rsidR="00BF3012" w:rsidRDefault="00BF3012" w:rsidP="00BF3012">
      <w:pPr>
        <w:rPr>
          <w:rFonts w:ascii="Times" w:eastAsia="MS Mincho" w:hAnsi="Times" w:cs="MS Mincho"/>
          <w:lang w:eastAsia="zh-TW"/>
        </w:rPr>
      </w:pPr>
      <w:r>
        <w:rPr>
          <w:rFonts w:ascii="Times" w:eastAsia="MS Mincho" w:hAnsi="Times" w:cs="MS Mincho"/>
          <w:lang w:eastAsia="zh-TW"/>
        </w:rPr>
        <w:t xml:space="preserve">Le vol furtif à la troisième itération, sauf si le gain illicite excède 50 taels, auquel cas la sentence à proposer selon l’article est la strangulation, dès que le montant est entre 50 et 30 taels, proposer la déportation au Heilongjiang avec </w:t>
      </w:r>
      <w:r w:rsidR="000E4305" w:rsidRPr="000E4305">
        <w:rPr>
          <w:rFonts w:ascii="Times" w:eastAsia="MS Mincho" w:hAnsi="Times" w:cs="MS Mincho"/>
          <w:color w:val="FF0000"/>
          <w:lang w:eastAsia="zh-TW"/>
        </w:rPr>
        <w:t>mise au service de l’administration</w:t>
      </w:r>
      <w:r w:rsidR="000E4305">
        <w:rPr>
          <w:rFonts w:ascii="Times" w:eastAsia="MS Mincho" w:hAnsi="Times" w:cs="MS Mincho"/>
          <w:lang w:eastAsia="zh-TW"/>
        </w:rPr>
        <w:t>.</w:t>
      </w:r>
    </w:p>
    <w:p w14:paraId="0556CA9B" w14:textId="77777777" w:rsidR="00BF3012" w:rsidRDefault="00BF3012" w:rsidP="00BF3012">
      <w:pPr>
        <w:rPr>
          <w:rFonts w:ascii="Times" w:eastAsia="MS Mincho" w:hAnsi="Times" w:cs="MS Mincho"/>
          <w:lang w:eastAsia="zh-TW"/>
        </w:rPr>
      </w:pPr>
    </w:p>
    <w:p w14:paraId="6DA741FF" w14:textId="77777777" w:rsidR="00BF3012" w:rsidRDefault="00BF3012" w:rsidP="00BF3012">
      <w:pPr>
        <w:rPr>
          <w:rFonts w:ascii="Times" w:eastAsia="MS Mincho" w:hAnsi="Times" w:cs="MS Mincho"/>
          <w:lang w:eastAsia="zh-TW"/>
        </w:rPr>
      </w:pPr>
    </w:p>
    <w:p w14:paraId="449BBB7D" w14:textId="39775C48" w:rsidR="00EB58B8" w:rsidRDefault="00EB58B8" w:rsidP="00EB58B8">
      <w:pPr>
        <w:spacing w:before="60" w:after="60"/>
        <w:rPr>
          <w:rFonts w:ascii="Times" w:eastAsia="MS Mincho" w:hAnsi="Times" w:cs="MS Mincho"/>
          <w:color w:val="FF0000"/>
          <w:lang w:eastAsia="zh-TW"/>
        </w:rPr>
      </w:pPr>
      <w:hyperlink r:id="rId24" w:history="1">
        <w:r w:rsidRPr="00EB58B8">
          <w:rPr>
            <w:color w:val="0000FF"/>
            <w:sz w:val="27"/>
            <w:szCs w:val="27"/>
            <w:u w:val="single"/>
          </w:rPr>
          <w:t xml:space="preserve">dāngchāi </w:t>
        </w:r>
      </w:hyperlink>
      <w:r w:rsidRPr="00EB58B8">
        <w:rPr>
          <w:sz w:val="27"/>
          <w:szCs w:val="27"/>
        </w:rPr>
        <w:t xml:space="preserve">/ </w:t>
      </w:r>
      <w:r w:rsidRPr="00EB58B8">
        <w:rPr>
          <w:rFonts w:ascii="MS Mincho" w:eastAsia="MS Mincho" w:hAnsi="MS Mincho" w:cs="MS Mincho"/>
          <w:sz w:val="27"/>
          <w:szCs w:val="27"/>
        </w:rPr>
        <w:t>當差</w:t>
      </w:r>
      <w:r w:rsidRPr="00EB58B8">
        <w:rPr>
          <w:sz w:val="27"/>
          <w:szCs w:val="27"/>
        </w:rPr>
        <w:t xml:space="preserve"> </w:t>
      </w:r>
      <w:r w:rsidRPr="00EB58B8">
        <w:rPr>
          <w:sz w:val="20"/>
          <w:szCs w:val="20"/>
        </w:rPr>
        <w:br/>
        <w:t xml:space="preserve">[fr] </w:t>
      </w:r>
      <w:r w:rsidR="000E4305">
        <w:rPr>
          <w:sz w:val="20"/>
          <w:szCs w:val="20"/>
        </w:rPr>
        <w:t xml:space="preserve">1. </w:t>
      </w:r>
      <w:r w:rsidRPr="00EB58B8">
        <w:rPr>
          <w:sz w:val="20"/>
          <w:szCs w:val="20"/>
        </w:rPr>
        <w:t xml:space="preserve">employé, envoyé en mission, messager </w:t>
      </w:r>
      <w:r w:rsidR="000E4305">
        <w:rPr>
          <w:sz w:val="20"/>
          <w:szCs w:val="20"/>
        </w:rPr>
        <w:t xml:space="preserve">2. </w:t>
      </w:r>
      <w:r w:rsidR="000E4305" w:rsidRPr="000E4305">
        <w:rPr>
          <w:rFonts w:ascii="Times" w:eastAsia="MS Mincho" w:hAnsi="Times" w:cs="MS Mincho"/>
          <w:color w:val="FF0000"/>
          <w:lang w:eastAsia="zh-TW"/>
        </w:rPr>
        <w:t>mise au service de l’administration</w:t>
      </w:r>
      <w:r w:rsidR="000E4305">
        <w:rPr>
          <w:rFonts w:ascii="Times" w:eastAsia="MS Mincho" w:hAnsi="Times" w:cs="MS Mincho"/>
          <w:lang w:eastAsia="zh-TW"/>
        </w:rPr>
        <w:t xml:space="preserve"> </w:t>
      </w:r>
      <w:r w:rsidR="000E4305" w:rsidRPr="000E4305">
        <w:rPr>
          <w:rFonts w:ascii="Times" w:eastAsia="MS Mincho" w:hAnsi="Times" w:cs="MS Mincho"/>
          <w:color w:val="FF0000"/>
          <w:lang w:eastAsia="zh-TW"/>
        </w:rPr>
        <w:t>(définition à ajouter</w:t>
      </w:r>
      <w:r w:rsidR="000E4305">
        <w:rPr>
          <w:rFonts w:ascii="Times" w:eastAsia="MS Mincho" w:hAnsi="Times" w:cs="MS Mincho"/>
          <w:color w:val="FF0000"/>
          <w:lang w:eastAsia="zh-TW"/>
        </w:rPr>
        <w:t>).</w:t>
      </w:r>
    </w:p>
    <w:p w14:paraId="37C2710A" w14:textId="4F9ECE89" w:rsidR="000E4305" w:rsidRPr="00EB58B8" w:rsidRDefault="000E4305" w:rsidP="00EB58B8">
      <w:pPr>
        <w:spacing w:before="60" w:after="60"/>
        <w:rPr>
          <w:color w:val="FF0000"/>
          <w:sz w:val="27"/>
          <w:szCs w:val="27"/>
        </w:rPr>
      </w:pPr>
      <w:r>
        <w:rPr>
          <w:rFonts w:ascii="Times" w:eastAsia="MS Mincho" w:hAnsi="Times" w:cs="MS Mincho"/>
          <w:color w:val="FF0000"/>
          <w:lang w:eastAsia="zh-TW"/>
        </w:rPr>
        <w:t xml:space="preserve">Com. Le terme désigne soit 1. des fonctionnaires ou clercs assignés à une fonction particulière ; 2. Une forme de servitude publique aggravant la peine de déportation ou d’exil. </w:t>
      </w:r>
    </w:p>
    <w:p w14:paraId="25747AF6" w14:textId="77777777" w:rsidR="00BF3012" w:rsidRDefault="00BF3012" w:rsidP="00BF3012">
      <w:pPr>
        <w:rPr>
          <w:rFonts w:ascii="Times" w:eastAsia="MS Mincho" w:hAnsi="Times" w:cs="MS Mincho"/>
          <w:lang w:eastAsia="zh-TW"/>
        </w:rPr>
      </w:pPr>
    </w:p>
    <w:p w14:paraId="009DECF6" w14:textId="77777777" w:rsidR="005D2262" w:rsidRPr="005D2262" w:rsidRDefault="00B31237" w:rsidP="005D2262">
      <w:pPr>
        <w:ind w:left="1530"/>
        <w:rPr>
          <w:lang w:eastAsia="zh-TW"/>
        </w:rPr>
      </w:pPr>
      <w:hyperlink r:id="rId25"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3 </w:t>
        </w:r>
      </w:hyperlink>
    </w:p>
    <w:p w14:paraId="459858AE"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凡旗人另</w:t>
      </w:r>
      <w:r w:rsidRPr="005D2262">
        <w:rPr>
          <w:rFonts w:ascii="Yu Gothic" w:eastAsia="Yu Gothic" w:hAnsi="Yu Gothic" w:cs="Yu Gothic" w:hint="eastAsia"/>
          <w:lang w:eastAsia="zh-TW"/>
        </w:rPr>
        <w:t>戶</w:t>
      </w:r>
      <w:r w:rsidRPr="005D2262">
        <w:rPr>
          <w:rFonts w:ascii="MS Mincho" w:eastAsia="MS Mincho" w:hAnsi="MS Mincho" w:cs="MS Mincho" w:hint="eastAsia"/>
          <w:lang w:eastAsia="zh-TW"/>
        </w:rPr>
        <w:t>正身，竊盜三犯，擬以枷責之後復行</w:t>
      </w:r>
      <w:r w:rsidRPr="005D2262">
        <w:rPr>
          <w:rFonts w:ascii="Yu Gothic" w:eastAsia="Yu Gothic" w:hAnsi="Yu Gothic" w:cs="Yu Gothic" w:hint="eastAsia"/>
          <w:lang w:eastAsia="zh-TW"/>
        </w:rPr>
        <w:t>偷</w:t>
      </w:r>
      <w:r w:rsidRPr="005D2262">
        <w:rPr>
          <w:rFonts w:ascii="MS Mincho" w:eastAsia="MS Mincho" w:hAnsi="MS Mincho" w:cs="MS Mincho" w:hint="eastAsia"/>
          <w:lang w:eastAsia="zh-TW"/>
        </w:rPr>
        <w:t>竊者，除計</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在五十兩以上仍照律擬絞外，如在五十兩以下者，不計</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數，俱發</w:t>
      </w:r>
      <w:r w:rsidRPr="005D2262">
        <w:rPr>
          <w:b/>
          <w:bCs/>
          <w:color w:val="AA5555"/>
          <w:lang w:eastAsia="zh-TW"/>
        </w:rPr>
        <w:t>[</w:t>
      </w:r>
      <w:r w:rsidRPr="005D2262">
        <w:rPr>
          <w:rFonts w:ascii="MS Mincho" w:eastAsia="MS Mincho" w:hAnsi="MS Mincho" w:cs="MS Mincho" w:hint="eastAsia"/>
          <w:b/>
          <w:bCs/>
          <w:color w:val="AA5555"/>
          <w:lang w:eastAsia="zh-TW"/>
        </w:rPr>
        <w:t>寧古塔</w:t>
      </w:r>
      <w:r w:rsidRPr="005D2262">
        <w:rPr>
          <w:b/>
          <w:bCs/>
          <w:color w:val="AA5555"/>
          <w:lang w:eastAsia="zh-TW"/>
        </w:rPr>
        <w:t>]</w:t>
      </w:r>
      <w:r w:rsidRPr="005D2262">
        <w:rPr>
          <w:rFonts w:ascii="MS Mincho" w:eastAsia="MS Mincho" w:hAnsi="MS Mincho" w:cs="MS Mincho" w:hint="eastAsia"/>
          <w:lang w:eastAsia="zh-TW"/>
        </w:rPr>
        <w:t>當差</w:t>
      </w:r>
      <w:r w:rsidRPr="005D2262">
        <w:rPr>
          <w:rFonts w:ascii="MS Mincho" w:eastAsia="MS Mincho" w:hAnsi="MS Mincho" w:cs="MS Mincho"/>
          <w:lang w:eastAsia="zh-TW"/>
        </w:rPr>
        <w:t>。</w:t>
      </w:r>
    </w:p>
    <w:p w14:paraId="1D7BAEBE" w14:textId="65ED4931" w:rsidR="000E4305" w:rsidRPr="009B7B55" w:rsidRDefault="00AD0CAF" w:rsidP="005D2262">
      <w:pPr>
        <w:rPr>
          <w:rFonts w:ascii="Times" w:eastAsia="MS Mincho" w:hAnsi="Times" w:cs="MS Mincho"/>
          <w:lang w:eastAsia="zh-TW"/>
        </w:rPr>
      </w:pPr>
      <w:r w:rsidRPr="009B7B55">
        <w:rPr>
          <w:rFonts w:ascii="Times" w:eastAsia="MS Mincho" w:hAnsi="Times" w:cs="MS Mincho"/>
          <w:lang w:eastAsia="zh-TW"/>
        </w:rPr>
        <w:t xml:space="preserve">Dans tous les cas où </w:t>
      </w:r>
      <w:r w:rsidR="00056DA3">
        <w:rPr>
          <w:rFonts w:ascii="Times" w:eastAsia="MS Mincho" w:hAnsi="Times" w:cs="MS Mincho"/>
          <w:lang w:eastAsia="zh-TW"/>
        </w:rPr>
        <w:t>un</w:t>
      </w:r>
      <w:r w:rsidRPr="009B7B55">
        <w:rPr>
          <w:rFonts w:ascii="Times" w:eastAsia="MS Mincho" w:hAnsi="Times" w:cs="MS Mincho"/>
          <w:lang w:eastAsia="zh-TW"/>
        </w:rPr>
        <w:t xml:space="preserve"> </w:t>
      </w:r>
      <w:r w:rsidR="00155435">
        <w:rPr>
          <w:rFonts w:ascii="Times" w:eastAsia="MS Mincho" w:hAnsi="Times" w:cs="MS Mincho"/>
          <w:lang w:eastAsia="zh-TW"/>
        </w:rPr>
        <w:t>membre</w:t>
      </w:r>
      <w:r w:rsidRPr="009B7B55">
        <w:rPr>
          <w:rFonts w:ascii="Times" w:eastAsia="MS Mincho" w:hAnsi="Times" w:cs="MS Mincho"/>
          <w:lang w:eastAsia="zh-TW"/>
        </w:rPr>
        <w:t xml:space="preserve"> des Bannières</w:t>
      </w:r>
      <w:r w:rsidR="00155435">
        <w:rPr>
          <w:rFonts w:ascii="Times" w:eastAsia="MS Mincho" w:hAnsi="Times" w:cs="MS Mincho"/>
          <w:lang w:eastAsia="zh-TW"/>
        </w:rPr>
        <w:t xml:space="preserve">, </w:t>
      </w:r>
      <w:r w:rsidR="00056DA3" w:rsidRPr="00C16ECB">
        <w:rPr>
          <w:rFonts w:ascii="Times" w:eastAsia="MS Mincho" w:hAnsi="Times" w:cs="MS Mincho"/>
          <w:color w:val="FF0000"/>
          <w:lang w:eastAsia="zh-TW"/>
        </w:rPr>
        <w:t xml:space="preserve">par statut </w:t>
      </w:r>
      <w:r w:rsidR="00155435" w:rsidRPr="00C16ECB">
        <w:rPr>
          <w:rFonts w:ascii="Times" w:eastAsia="MS Mincho" w:hAnsi="Times" w:cs="MS Mincho"/>
          <w:color w:val="FF0000"/>
          <w:lang w:eastAsia="zh-TW"/>
        </w:rPr>
        <w:t xml:space="preserve">d’origine ou par </w:t>
      </w:r>
      <w:r w:rsidR="00056DA3" w:rsidRPr="00C16ECB">
        <w:rPr>
          <w:rFonts w:ascii="Times" w:eastAsia="MS Mincho" w:hAnsi="Times" w:cs="MS Mincho"/>
          <w:color w:val="FF0000"/>
          <w:lang w:eastAsia="zh-TW"/>
        </w:rPr>
        <w:t>affranchissement</w:t>
      </w:r>
      <w:r w:rsidR="00155435" w:rsidRPr="00C16ECB">
        <w:rPr>
          <w:rFonts w:ascii="Times" w:eastAsia="MS Mincho" w:hAnsi="Times" w:cs="MS Mincho"/>
          <w:color w:val="FF0000"/>
          <w:lang w:eastAsia="zh-TW"/>
        </w:rPr>
        <w:t xml:space="preserve"> </w:t>
      </w:r>
      <w:r w:rsidR="00C16ECB" w:rsidRPr="00C16ECB">
        <w:rPr>
          <w:rFonts w:ascii="Times" w:eastAsia="MS Mincho" w:hAnsi="Times" w:cs="MS Mincho"/>
          <w:color w:val="FF0000"/>
          <w:lang w:eastAsia="zh-TW"/>
        </w:rPr>
        <w:t>de sa famille</w:t>
      </w:r>
      <w:r w:rsidR="00155435">
        <w:rPr>
          <w:rFonts w:ascii="Times" w:eastAsia="MS Mincho" w:hAnsi="Times" w:cs="MS Mincho"/>
          <w:lang w:eastAsia="zh-TW"/>
        </w:rPr>
        <w:t>( ?)</w:t>
      </w:r>
      <w:r w:rsidR="00155435">
        <w:rPr>
          <w:rStyle w:val="Appelnotedebasdep"/>
          <w:rFonts w:ascii="Times" w:eastAsia="MS Mincho" w:hAnsi="Times" w:cs="MS Mincho"/>
          <w:lang w:eastAsia="zh-TW"/>
        </w:rPr>
        <w:footnoteReference w:id="1"/>
      </w:r>
      <w:r w:rsidR="00056DA3">
        <w:rPr>
          <w:rFonts w:ascii="Times" w:eastAsia="MS Mincho" w:hAnsi="Times" w:cs="MS Mincho"/>
          <w:lang w:eastAsia="zh-TW"/>
        </w:rPr>
        <w:t xml:space="preserve">, </w:t>
      </w:r>
      <w:r w:rsidRPr="009B7B55">
        <w:rPr>
          <w:rFonts w:ascii="Times" w:eastAsia="MS Mincho" w:hAnsi="Times" w:cs="MS Mincho"/>
          <w:lang w:eastAsia="zh-TW"/>
        </w:rPr>
        <w:t xml:space="preserve"> </w:t>
      </w:r>
      <w:r w:rsidR="00056DA3">
        <w:rPr>
          <w:rFonts w:ascii="Times" w:eastAsia="MS Mincho" w:hAnsi="Times" w:cs="MS Mincho"/>
          <w:lang w:eastAsia="zh-TW"/>
        </w:rPr>
        <w:t xml:space="preserve">a commis un vol furtif à trois reprises, et après sa condamnation à la cangue commet encore un vol furtif, sauf si le montant du vol (gain illicite ?) excède 50 taels, auquel cas proposer la strangulation au titre de l’article ( ?), s’il est compris entre 30 et 50 taels, sans calculer le montant du gain illicite,  toujours déporter à Ninguda avec mise au service de l’administration. </w:t>
      </w:r>
    </w:p>
    <w:p w14:paraId="6586A012" w14:textId="77777777" w:rsidR="009B7B55" w:rsidRDefault="009B7B55" w:rsidP="005D2262">
      <w:pPr>
        <w:rPr>
          <w:rFonts w:ascii="MS Mincho" w:eastAsia="MS Mincho" w:hAnsi="MS Mincho" w:cs="MS Mincho"/>
          <w:lang w:eastAsia="zh-TW"/>
        </w:rPr>
      </w:pPr>
    </w:p>
    <w:p w14:paraId="78B7BF2F" w14:textId="77777777" w:rsidR="009B7B55" w:rsidRDefault="009B7B55" w:rsidP="005D2262">
      <w:pPr>
        <w:rPr>
          <w:rFonts w:ascii="MS Mincho" w:eastAsia="MS Mincho" w:hAnsi="MS Mincho" w:cs="MS Mincho"/>
          <w:lang w:eastAsia="zh-TW"/>
        </w:rPr>
      </w:pPr>
    </w:p>
    <w:p w14:paraId="744D3C05" w14:textId="77777777" w:rsidR="00056DA3" w:rsidRDefault="00AD0CAF" w:rsidP="00BD7A0E">
      <w:pPr>
        <w:rPr>
          <w:rFonts w:eastAsia="Times New Roman"/>
        </w:rPr>
      </w:pPr>
      <w:r>
        <w:rPr>
          <w:rFonts w:eastAsia="Times New Roman"/>
        </w:rPr>
        <w:t>z</w:t>
      </w:r>
      <w:r w:rsidR="00BD7A0E">
        <w:rPr>
          <w:rFonts w:eastAsia="Times New Roman"/>
        </w:rPr>
        <w:t>hèngshēn </w:t>
      </w:r>
      <w:r w:rsidR="00BD7A0E" w:rsidRPr="005D2262">
        <w:rPr>
          <w:rFonts w:ascii="MS Mincho" w:eastAsia="MS Mincho" w:hAnsi="MS Mincho" w:cs="MS Mincho" w:hint="eastAsia"/>
          <w:lang w:eastAsia="zh-TW"/>
        </w:rPr>
        <w:t>正身</w:t>
      </w:r>
      <w:r w:rsidR="00BD7A0E">
        <w:rPr>
          <w:rFonts w:ascii="MS Mincho" w:eastAsia="MS Mincho" w:hAnsi="MS Mincho" w:cs="MS Mincho"/>
          <w:lang w:eastAsia="zh-TW"/>
        </w:rPr>
        <w:t xml:space="preserve"> </w:t>
      </w:r>
      <w:r w:rsidR="00BD7A0E">
        <w:rPr>
          <w:rFonts w:eastAsia="Times New Roman"/>
        </w:rPr>
        <w:t xml:space="preserve">: </w:t>
      </w:r>
      <w:r w:rsidR="00056DA3">
        <w:rPr>
          <w:rFonts w:eastAsia="Times New Roman"/>
        </w:rPr>
        <w:t xml:space="preserve">statut d’origine </w:t>
      </w:r>
      <w:r>
        <w:rPr>
          <w:rFonts w:eastAsia="Times New Roman"/>
        </w:rPr>
        <w:t xml:space="preserve"> </w:t>
      </w:r>
      <w:r w:rsidR="00056DA3">
        <w:rPr>
          <w:rFonts w:eastAsia="Times New Roman"/>
        </w:rPr>
        <w:t>(membre d’une Bannière par)</w:t>
      </w:r>
    </w:p>
    <w:p w14:paraId="445FF8FC" w14:textId="4EB959AC" w:rsidR="00BD7A0E" w:rsidRDefault="00056DA3" w:rsidP="00BD7A0E">
      <w:pPr>
        <w:rPr>
          <w:rFonts w:eastAsia="Times New Roman"/>
        </w:rPr>
      </w:pPr>
      <w:r>
        <w:rPr>
          <w:rFonts w:eastAsia="Times New Roman"/>
        </w:rPr>
        <w:lastRenderedPageBreak/>
        <w:tab/>
        <w:t>Com. Distinguait depuis l’ère Yongzheng les membres des Bannières appartenant à une famille qui avait ce statut depuis l’origine des Qing, des « autres familles »</w:t>
      </w:r>
      <w:r w:rsidR="00C16ECB">
        <w:rPr>
          <w:rFonts w:eastAsia="Times New Roman"/>
        </w:rPr>
        <w:t xml:space="preserve"> </w:t>
      </w:r>
      <w:r w:rsidR="00C16ECB">
        <w:rPr>
          <w:rStyle w:val="dicpy"/>
          <w:rFonts w:eastAsia="Times New Roman"/>
        </w:rPr>
        <w:t>lìnghù</w:t>
      </w:r>
      <w:r>
        <w:rPr>
          <w:rFonts w:eastAsia="Times New Roman"/>
        </w:rPr>
        <w:t xml:space="preserve"> qui étaient autrefois de statut servile et n’avait</w:t>
      </w:r>
      <w:r w:rsidR="00C16ECB">
        <w:rPr>
          <w:rFonts w:eastAsia="Times New Roman"/>
        </w:rPr>
        <w:t xml:space="preserve"> été que récemment affranchies (voir note)</w:t>
      </w:r>
      <w:r w:rsidR="00AD0CAF">
        <w:rPr>
          <w:rFonts w:eastAsia="Times New Roman"/>
        </w:rPr>
        <w:t xml:space="preserve">  </w:t>
      </w:r>
    </w:p>
    <w:p w14:paraId="0A426BB4" w14:textId="4B9FACB7" w:rsidR="00C16ECB" w:rsidRDefault="00C16ECB" w:rsidP="00C16ECB">
      <w:pPr>
        <w:rPr>
          <w:rStyle w:val="dicpy"/>
          <w:rFonts w:eastAsia="Times New Roman"/>
        </w:rPr>
      </w:pPr>
      <w:r>
        <w:rPr>
          <w:rStyle w:val="dicpy"/>
          <w:rFonts w:eastAsia="Times New Roman"/>
        </w:rPr>
        <w:t>lìnghù </w:t>
      </w:r>
      <w:r w:rsidRPr="005D2262">
        <w:rPr>
          <w:rFonts w:ascii="MS Mincho" w:eastAsia="MS Mincho" w:hAnsi="MS Mincho" w:cs="MS Mincho" w:hint="eastAsia"/>
          <w:lang w:eastAsia="zh-TW"/>
        </w:rPr>
        <w:t>另</w:t>
      </w:r>
      <w:r w:rsidRPr="005D2262">
        <w:rPr>
          <w:rFonts w:ascii="Yu Gothic" w:eastAsia="Yu Gothic" w:hAnsi="Yu Gothic" w:cs="Yu Gothic" w:hint="eastAsia"/>
          <w:lang w:eastAsia="zh-TW"/>
        </w:rPr>
        <w:t>戶</w:t>
      </w:r>
      <w:r>
        <w:rPr>
          <w:rStyle w:val="dicpy"/>
          <w:rFonts w:eastAsia="Times New Roman"/>
        </w:rPr>
        <w:t xml:space="preserve">: famille affranchie (membre d’une Bannière par) </w:t>
      </w:r>
    </w:p>
    <w:p w14:paraId="37B1F660" w14:textId="75303F81" w:rsidR="00C16ECB" w:rsidRDefault="00C16ECB" w:rsidP="00C16ECB">
      <w:pPr>
        <w:rPr>
          <w:rFonts w:eastAsia="Times New Roman"/>
        </w:rPr>
      </w:pPr>
      <w:r>
        <w:rPr>
          <w:rStyle w:val="dicpy"/>
          <w:rFonts w:eastAsia="Times New Roman"/>
        </w:rPr>
        <w:tab/>
        <w:t>Com. Le terme signifie littéralement « autre famille » : autre, c’est-à-dire différente des famille qui avaient dès l’origine le statut de « membre des bannières », tandis que ces familles « autres » étaient à l’origine leurs esclaves.</w:t>
      </w:r>
    </w:p>
    <w:p w14:paraId="039D550F" w14:textId="77777777" w:rsidR="00C16ECB" w:rsidRDefault="00C16ECB" w:rsidP="00C16ECB">
      <w:pPr>
        <w:rPr>
          <w:rFonts w:eastAsia="Times New Roman"/>
        </w:rPr>
      </w:pPr>
    </w:p>
    <w:p w14:paraId="2CEB6559" w14:textId="77777777" w:rsidR="000E4305" w:rsidRDefault="000E4305" w:rsidP="005D2262">
      <w:pPr>
        <w:rPr>
          <w:rFonts w:ascii="MS Mincho" w:eastAsia="MS Mincho" w:hAnsi="MS Mincho" w:cs="MS Mincho"/>
        </w:rPr>
      </w:pPr>
    </w:p>
    <w:p w14:paraId="1A663045" w14:textId="77777777" w:rsidR="000E4305" w:rsidRPr="005D2262" w:rsidRDefault="000E4305" w:rsidP="005D2262"/>
    <w:p w14:paraId="008EF7B6" w14:textId="77777777" w:rsidR="005D2262" w:rsidRPr="005D2262" w:rsidRDefault="00B31237" w:rsidP="005D2262">
      <w:pPr>
        <w:ind w:left="1530"/>
        <w:rPr>
          <w:lang w:eastAsia="zh-TW"/>
        </w:rPr>
      </w:pPr>
      <w:hyperlink r:id="rId26"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4 </w:t>
        </w:r>
      </w:hyperlink>
    </w:p>
    <w:p w14:paraId="07C1C0A9"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凡竊盜停其臂膊刺字，應明刺面上。另</w:t>
      </w:r>
      <w:r w:rsidRPr="005D2262">
        <w:rPr>
          <w:rFonts w:ascii="Yu Gothic" w:eastAsia="Yu Gothic" w:hAnsi="Yu Gothic" w:cs="Yu Gothic" w:hint="eastAsia"/>
          <w:lang w:eastAsia="zh-TW"/>
        </w:rPr>
        <w:t>戶</w:t>
      </w:r>
      <w:r w:rsidRPr="005D2262">
        <w:rPr>
          <w:rFonts w:ascii="MS Mincho" w:eastAsia="MS Mincho" w:hAnsi="MS Mincho" w:cs="MS Mincho" w:hint="eastAsia"/>
          <w:lang w:eastAsia="zh-TW"/>
        </w:rPr>
        <w:t>人，仍於臂膊上刺字</w:t>
      </w:r>
      <w:r w:rsidRPr="005D2262">
        <w:rPr>
          <w:rFonts w:ascii="MS Mincho" w:eastAsia="MS Mincho" w:hAnsi="MS Mincho" w:cs="MS Mincho"/>
          <w:lang w:eastAsia="zh-TW"/>
        </w:rPr>
        <w:t>。</w:t>
      </w:r>
    </w:p>
    <w:p w14:paraId="5B1DD223" w14:textId="77777777" w:rsidR="00C16ECB" w:rsidRDefault="00C16ECB" w:rsidP="005D2262">
      <w:pPr>
        <w:rPr>
          <w:rFonts w:ascii="MS Mincho" w:eastAsia="MS Mincho" w:hAnsi="MS Mincho" w:cs="MS Mincho"/>
          <w:lang w:eastAsia="zh-TW"/>
        </w:rPr>
      </w:pPr>
    </w:p>
    <w:p w14:paraId="221373CA" w14:textId="694B4B79" w:rsidR="00C16ECB" w:rsidRPr="007351CB" w:rsidRDefault="00C16ECB" w:rsidP="005D2262">
      <w:pPr>
        <w:rPr>
          <w:rFonts w:ascii="Times" w:eastAsia="MS Mincho" w:hAnsi="Times" w:cs="MS Mincho"/>
          <w:lang w:eastAsia="zh-TW"/>
        </w:rPr>
      </w:pPr>
      <w:r w:rsidRPr="007351CB">
        <w:rPr>
          <w:rFonts w:ascii="Times" w:eastAsia="MS Mincho" w:hAnsi="Times" w:cs="MS Mincho"/>
          <w:lang w:eastAsia="zh-TW"/>
        </w:rPr>
        <w:t>Tout vol</w:t>
      </w:r>
      <w:r w:rsidR="007351CB" w:rsidRPr="007351CB">
        <w:rPr>
          <w:rFonts w:ascii="Times" w:eastAsia="MS Mincho" w:hAnsi="Times" w:cs="MS Mincho"/>
          <w:lang w:eastAsia="zh-TW"/>
        </w:rPr>
        <w:t>eur</w:t>
      </w:r>
      <w:r w:rsidRPr="007351CB">
        <w:rPr>
          <w:rFonts w:ascii="Times" w:eastAsia="MS Mincho" w:hAnsi="Times" w:cs="MS Mincho"/>
          <w:lang w:eastAsia="zh-TW"/>
        </w:rPr>
        <w:t xml:space="preserve"> furtif </w:t>
      </w:r>
      <w:r w:rsidR="007351CB" w:rsidRPr="007351CB">
        <w:rPr>
          <w:rFonts w:ascii="Times" w:eastAsia="MS Mincho" w:hAnsi="Times" w:cs="MS Mincho"/>
          <w:lang w:eastAsia="zh-TW"/>
        </w:rPr>
        <w:t>qui met fin ( </w:t>
      </w:r>
      <w:r w:rsidR="009B2483" w:rsidRPr="005D2262">
        <w:rPr>
          <w:rFonts w:ascii="MS Mincho" w:eastAsia="MS Mincho" w:hAnsi="MS Mincho" w:cs="MS Mincho" w:hint="eastAsia"/>
          <w:lang w:eastAsia="zh-TW"/>
        </w:rPr>
        <w:t>停</w:t>
      </w:r>
      <w:r w:rsidR="009B2483">
        <w:rPr>
          <w:rFonts w:ascii="MS Mincho" w:eastAsia="MS Mincho" w:hAnsi="MS Mincho" w:cs="MS Mincho"/>
          <w:lang w:eastAsia="zh-TW"/>
        </w:rPr>
        <w:t xml:space="preserve"> </w:t>
      </w:r>
      <w:r w:rsidR="007351CB">
        <w:rPr>
          <w:rFonts w:ascii="Times" w:eastAsia="MS Mincho" w:hAnsi="Times" w:cs="MS Mincho"/>
          <w:lang w:eastAsia="zh-TW"/>
        </w:rPr>
        <w:t>ou qui n’a plus de place</w:t>
      </w:r>
      <w:r w:rsidR="007351CB" w:rsidRPr="007351CB">
        <w:rPr>
          <w:rFonts w:ascii="Times" w:eastAsia="MS Mincho" w:hAnsi="Times" w:cs="MS Mincho"/>
          <w:lang w:eastAsia="zh-TW"/>
        </w:rPr>
        <w:t xml:space="preserve">?) à ses tatouages sur les bras doit être </w:t>
      </w:r>
      <w:r w:rsidR="007351CB">
        <w:rPr>
          <w:rFonts w:ascii="Times" w:eastAsia="MS Mincho" w:hAnsi="Times" w:cs="MS Mincho"/>
          <w:lang w:eastAsia="zh-TW"/>
        </w:rPr>
        <w:t>tatoué au</w:t>
      </w:r>
      <w:r w:rsidR="007351CB" w:rsidRPr="007351CB">
        <w:rPr>
          <w:rFonts w:ascii="Times" w:eastAsia="MS Mincho" w:hAnsi="Times" w:cs="MS Mincho"/>
          <w:lang w:eastAsia="zh-TW"/>
        </w:rPr>
        <w:t xml:space="preserve"> visage.</w:t>
      </w:r>
      <w:r w:rsidR="007351CB">
        <w:rPr>
          <w:rFonts w:ascii="Times" w:eastAsia="MS Mincho" w:hAnsi="Times" w:cs="MS Mincho"/>
          <w:lang w:eastAsia="zh-TW"/>
        </w:rPr>
        <w:t xml:space="preserve"> Les gens des Bannières par affranchissement de leur famille, on les tatoue quand même sur les deux bras !? </w:t>
      </w:r>
    </w:p>
    <w:p w14:paraId="2FD65EC9" w14:textId="77777777" w:rsidR="007351CB" w:rsidRPr="005D2262" w:rsidRDefault="007351CB" w:rsidP="005D2262">
      <w:pPr>
        <w:rPr>
          <w:lang w:eastAsia="zh-TW"/>
        </w:rPr>
      </w:pPr>
    </w:p>
    <w:p w14:paraId="2F08C812" w14:textId="77777777" w:rsidR="005D2262" w:rsidRPr="005D2262" w:rsidRDefault="00B31237" w:rsidP="005D2262">
      <w:pPr>
        <w:ind w:left="1530"/>
        <w:rPr>
          <w:lang w:eastAsia="zh-TW"/>
        </w:rPr>
      </w:pPr>
      <w:hyperlink r:id="rId27"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5 </w:t>
        </w:r>
      </w:hyperlink>
    </w:p>
    <w:p w14:paraId="7EF0341D"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凡另</w:t>
      </w:r>
      <w:r w:rsidRPr="005D2262">
        <w:rPr>
          <w:rFonts w:ascii="Yu Gothic" w:eastAsia="Yu Gothic" w:hAnsi="Yu Gothic" w:cs="Yu Gothic" w:hint="eastAsia"/>
          <w:lang w:eastAsia="zh-TW"/>
        </w:rPr>
        <w:t>戶</w:t>
      </w:r>
      <w:r w:rsidRPr="005D2262">
        <w:rPr>
          <w:rFonts w:ascii="MS Mincho" w:eastAsia="MS Mincho" w:hAnsi="MS Mincho" w:cs="MS Mincho" w:hint="eastAsia"/>
          <w:lang w:eastAsia="zh-TW"/>
        </w:rPr>
        <w:t>兵丁、奴僕、披甲人、另</w:t>
      </w:r>
      <w:r w:rsidRPr="005D2262">
        <w:rPr>
          <w:rFonts w:ascii="Yu Gothic" w:eastAsia="Yu Gothic" w:hAnsi="Yu Gothic" w:cs="Yu Gothic" w:hint="eastAsia"/>
          <w:lang w:eastAsia="zh-TW"/>
        </w:rPr>
        <w:t>戶</w:t>
      </w:r>
      <w:r w:rsidRPr="005D2262">
        <w:rPr>
          <w:rFonts w:ascii="MS Mincho" w:eastAsia="MS Mincho" w:hAnsi="MS Mincho" w:cs="MS Mincho" w:hint="eastAsia"/>
          <w:lang w:eastAsia="zh-TW"/>
        </w:rPr>
        <w:t>當差人，為竊盜或搶奪，及奴僕盜家長者，亦俱刺字</w:t>
      </w:r>
      <w:r w:rsidRPr="005D2262">
        <w:rPr>
          <w:rFonts w:ascii="MS Mincho" w:eastAsia="MS Mincho" w:hAnsi="MS Mincho" w:cs="MS Mincho"/>
          <w:lang w:eastAsia="zh-TW"/>
        </w:rPr>
        <w:t>。</w:t>
      </w:r>
    </w:p>
    <w:p w14:paraId="67B2025A" w14:textId="0B094B35" w:rsidR="007351CB" w:rsidRPr="000D2E67" w:rsidRDefault="007351CB" w:rsidP="005D2262">
      <w:pPr>
        <w:rPr>
          <w:rFonts w:ascii="Times" w:eastAsia="MS Mincho" w:hAnsi="Times" w:cs="MS Mincho"/>
          <w:lang w:eastAsia="zh-TW"/>
        </w:rPr>
      </w:pPr>
      <w:r w:rsidRPr="000D2E67">
        <w:rPr>
          <w:rFonts w:ascii="Times" w:eastAsia="MS Mincho" w:hAnsi="Times" w:cs="MS Mincho"/>
          <w:lang w:eastAsia="zh-TW"/>
        </w:rPr>
        <w:t xml:space="preserve">Tout membre des Bannières par affranchissement de sa famille, ou esclave, membre des forces cuirassées, affranchi mis au service de l’administration, qui </w:t>
      </w:r>
      <w:r w:rsidR="000D2E67" w:rsidRPr="000D2E67">
        <w:rPr>
          <w:rFonts w:ascii="Times" w:eastAsia="MS Mincho" w:hAnsi="Times" w:cs="MS Mincho"/>
          <w:lang w:eastAsia="zh-TW"/>
        </w:rPr>
        <w:t>se livre au</w:t>
      </w:r>
      <w:r w:rsidRPr="000D2E67">
        <w:rPr>
          <w:rFonts w:ascii="Times" w:eastAsia="MS Mincho" w:hAnsi="Times" w:cs="MS Mincho"/>
          <w:lang w:eastAsia="zh-TW"/>
        </w:rPr>
        <w:t xml:space="preserve"> vol furtif ou </w:t>
      </w:r>
      <w:r w:rsidR="000D2E67" w:rsidRPr="000D2E67">
        <w:rPr>
          <w:rFonts w:ascii="Times" w:eastAsia="MS Mincho" w:hAnsi="Times" w:cs="MS Mincho"/>
          <w:lang w:eastAsia="zh-TW"/>
        </w:rPr>
        <w:t>au pillage, ou bien l’esclave qui vol</w:t>
      </w:r>
      <w:r w:rsidR="009B2483">
        <w:rPr>
          <w:rFonts w:ascii="Times" w:eastAsia="MS Mincho" w:hAnsi="Times" w:cs="MS Mincho"/>
          <w:lang w:eastAsia="zh-TW"/>
        </w:rPr>
        <w:t>e</w:t>
      </w:r>
      <w:r w:rsidR="000D2E67" w:rsidRPr="000D2E67">
        <w:rPr>
          <w:rFonts w:ascii="Times" w:eastAsia="MS Mincho" w:hAnsi="Times" w:cs="MS Mincho"/>
          <w:lang w:eastAsia="zh-TW"/>
        </w:rPr>
        <w:t xml:space="preserve"> son maître, doivent aussi toujours être tatoués.</w:t>
      </w:r>
    </w:p>
    <w:p w14:paraId="33112D02" w14:textId="77777777" w:rsidR="007351CB" w:rsidRDefault="007351CB" w:rsidP="005D2262">
      <w:pPr>
        <w:rPr>
          <w:lang w:eastAsia="zh-TW"/>
        </w:rPr>
      </w:pPr>
    </w:p>
    <w:p w14:paraId="7424DBC4" w14:textId="229E7B7C" w:rsidR="000D2E67" w:rsidRDefault="000D2E67" w:rsidP="000D2E67">
      <w:pPr>
        <w:rPr>
          <w:rFonts w:eastAsia="Times New Roman"/>
        </w:rPr>
      </w:pPr>
      <w:r>
        <w:rPr>
          <w:rFonts w:eastAsia="Times New Roman"/>
        </w:rPr>
        <w:t>Qiǎngduó </w:t>
      </w:r>
      <w:r w:rsidRPr="005D2262">
        <w:rPr>
          <w:rFonts w:ascii="MS Mincho" w:eastAsia="MS Mincho" w:hAnsi="MS Mincho" w:cs="MS Mincho" w:hint="eastAsia"/>
          <w:lang w:eastAsia="zh-TW"/>
        </w:rPr>
        <w:t>搶奪</w:t>
      </w:r>
      <w:r>
        <w:rPr>
          <w:rFonts w:ascii="MS Mincho" w:eastAsia="MS Mincho" w:hAnsi="MS Mincho" w:cs="MS Mincho"/>
          <w:lang w:eastAsia="zh-TW"/>
        </w:rPr>
        <w:t xml:space="preserve"> </w:t>
      </w:r>
      <w:r>
        <w:rPr>
          <w:rFonts w:eastAsia="Times New Roman"/>
        </w:rPr>
        <w:t xml:space="preserve">: pillage ? </w:t>
      </w:r>
    </w:p>
    <w:p w14:paraId="69C8EE3A" w14:textId="77777777" w:rsidR="000D2E67" w:rsidRPr="005D2262" w:rsidRDefault="000D2E67" w:rsidP="005D2262">
      <w:pPr>
        <w:rPr>
          <w:lang w:eastAsia="zh-TW"/>
        </w:rPr>
      </w:pPr>
    </w:p>
    <w:p w14:paraId="600C2F5C" w14:textId="77777777" w:rsidR="005D2262" w:rsidRPr="005D2262" w:rsidRDefault="00B31237" w:rsidP="005D2262">
      <w:pPr>
        <w:ind w:left="1530"/>
        <w:rPr>
          <w:lang w:eastAsia="zh-TW"/>
        </w:rPr>
      </w:pPr>
      <w:hyperlink r:id="rId28"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6 </w:t>
        </w:r>
      </w:hyperlink>
    </w:p>
    <w:p w14:paraId="4E81D787"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凡直隸各省竊盜，初犯者，俱照例刺字，不得以</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少罪輕免刺。其應遣者，俱照例問發。除問擬徒、流外，其餘刺責發落者，交與保甲收管，該地方官仍不時</w:t>
      </w:r>
      <w:r w:rsidRPr="005D2262">
        <w:rPr>
          <w:rFonts w:ascii="PMingLiU" w:eastAsia="PMingLiU" w:hAnsi="PMingLiU" w:cs="PMingLiU" w:hint="eastAsia"/>
          <w:lang w:eastAsia="zh-TW"/>
        </w:rPr>
        <w:t>查</w:t>
      </w:r>
      <w:r w:rsidRPr="005D2262">
        <w:rPr>
          <w:rFonts w:ascii="MS Mincho" w:eastAsia="MS Mincho" w:hAnsi="MS Mincho" w:cs="MS Mincho" w:hint="eastAsia"/>
          <w:lang w:eastAsia="zh-TW"/>
        </w:rPr>
        <w:t>點，毋許出境</w:t>
      </w:r>
      <w:r w:rsidRPr="005D2262">
        <w:rPr>
          <w:rFonts w:ascii="MS Mincho" w:eastAsia="MS Mincho" w:hAnsi="MS Mincho" w:cs="MS Mincho"/>
          <w:lang w:eastAsia="zh-TW"/>
        </w:rPr>
        <w:t>。</w:t>
      </w:r>
    </w:p>
    <w:p w14:paraId="34F41A5E" w14:textId="28AA078C" w:rsidR="000D2E67" w:rsidRDefault="000D2E67" w:rsidP="005D2262">
      <w:pPr>
        <w:rPr>
          <w:rFonts w:ascii="Times" w:eastAsia="MS Mincho" w:hAnsi="Times" w:cs="MS Mincho"/>
          <w:lang w:eastAsia="zh-TW"/>
        </w:rPr>
      </w:pPr>
      <w:r w:rsidRPr="000D2E67">
        <w:rPr>
          <w:rFonts w:ascii="Times" w:eastAsia="MS Mincho" w:hAnsi="Times" w:cs="MS Mincho"/>
          <w:lang w:eastAsia="zh-TW"/>
        </w:rPr>
        <w:t>Pour tout cas de vol furtif commis dans l’aire métropolitaine ou dans une province, à la première infraction (commission) : toujours tatouer selon l’article additionnel</w:t>
      </w:r>
      <w:r w:rsidR="009B2483">
        <w:rPr>
          <w:rFonts w:ascii="Times" w:eastAsia="MS Mincho" w:hAnsi="Times" w:cs="MS Mincho"/>
          <w:lang w:eastAsia="zh-TW"/>
        </w:rPr>
        <w:t xml:space="preserve"> </w:t>
      </w:r>
      <w:r w:rsidRPr="000D2E67">
        <w:rPr>
          <w:rFonts w:ascii="Times" w:eastAsia="MS Mincho" w:hAnsi="Times" w:cs="MS Mincho"/>
          <w:lang w:eastAsia="zh-TW"/>
        </w:rPr>
        <w:t>(?</w:t>
      </w:r>
      <w:r w:rsidR="009B2483">
        <w:rPr>
          <w:rFonts w:ascii="Times" w:eastAsia="MS Mincho" w:hAnsi="Times" w:cs="MS Mincho"/>
          <w:lang w:eastAsia="zh-TW"/>
        </w:rPr>
        <w:t>)</w:t>
      </w:r>
      <w:r w:rsidRPr="000D2E67">
        <w:rPr>
          <w:rFonts w:ascii="Times" w:eastAsia="MS Mincho" w:hAnsi="Times" w:cs="MS Mincho"/>
          <w:lang w:eastAsia="zh-TW"/>
        </w:rPr>
        <w:t xml:space="preserve">, ne pas tenir compte du montant du vol (gain illicite ?) pour abaisser la peine et exempter du tatouage. S’il faut déporter, toujours prononcer la déportation en vertu de l’article additionnel. </w:t>
      </w:r>
      <w:r w:rsidR="001F5569">
        <w:rPr>
          <w:rFonts w:ascii="Times" w:eastAsia="MS Mincho" w:hAnsi="Times" w:cs="MS Mincho"/>
          <w:lang w:eastAsia="zh-TW"/>
        </w:rPr>
        <w:t xml:space="preserve">Sauf les cas de condamnation à la servitude pénale, à l’exil, tous les autres une fois que le tatouage leur a été infligé sont mis sous la garde des Baojia, en attendant que le magistrat local s’en occupe incessamment, ils ne doivent pas quitter la région. </w:t>
      </w:r>
    </w:p>
    <w:p w14:paraId="06D32854" w14:textId="77777777" w:rsidR="001F5569" w:rsidRDefault="001F5569" w:rsidP="005D2262">
      <w:pPr>
        <w:rPr>
          <w:rFonts w:ascii="Times" w:eastAsia="MS Mincho" w:hAnsi="Times" w:cs="MS Mincho"/>
          <w:lang w:eastAsia="zh-TW"/>
        </w:rPr>
      </w:pPr>
    </w:p>
    <w:p w14:paraId="44D285AA" w14:textId="42D08A79" w:rsidR="001F5569" w:rsidRDefault="001F5569" w:rsidP="001F5569">
      <w:pPr>
        <w:rPr>
          <w:rFonts w:eastAsia="Times New Roman"/>
        </w:rPr>
      </w:pPr>
      <w:r>
        <w:rPr>
          <w:rFonts w:eastAsia="Times New Roman"/>
        </w:rPr>
        <w:t>chádiǎn </w:t>
      </w:r>
      <w:r w:rsidR="00E450F5" w:rsidRPr="005D2262">
        <w:rPr>
          <w:rFonts w:ascii="PMingLiU" w:eastAsia="PMingLiU" w:hAnsi="PMingLiU" w:cs="PMingLiU" w:hint="eastAsia"/>
          <w:lang w:eastAsia="zh-TW"/>
        </w:rPr>
        <w:t>查</w:t>
      </w:r>
      <w:r w:rsidR="00E450F5" w:rsidRPr="005D2262">
        <w:rPr>
          <w:rFonts w:ascii="MS Mincho" w:eastAsia="MS Mincho" w:hAnsi="MS Mincho" w:cs="MS Mincho" w:hint="eastAsia"/>
          <w:lang w:eastAsia="zh-TW"/>
        </w:rPr>
        <w:t>點</w:t>
      </w:r>
      <w:r w:rsidR="00E450F5">
        <w:rPr>
          <w:rFonts w:ascii="MS Mincho" w:eastAsia="MS Mincho" w:hAnsi="MS Mincho" w:cs="MS Mincho"/>
          <w:lang w:eastAsia="zh-TW"/>
        </w:rPr>
        <w:t xml:space="preserve"> </w:t>
      </w:r>
      <w:r>
        <w:rPr>
          <w:rFonts w:eastAsia="Times New Roman"/>
        </w:rPr>
        <w:t>: vérifier, veiller à (une affaire, un décompte)</w:t>
      </w:r>
    </w:p>
    <w:p w14:paraId="7C38F912" w14:textId="3665DCBB" w:rsidR="001F5569" w:rsidRDefault="00E450F5" w:rsidP="001F5569">
      <w:pPr>
        <w:rPr>
          <w:rFonts w:eastAsia="Times New Roman"/>
        </w:rPr>
      </w:pPr>
      <w:r>
        <w:rPr>
          <w:rFonts w:eastAsia="Times New Roman"/>
        </w:rPr>
        <w:t xml:space="preserve">(wuxu) </w:t>
      </w:r>
      <w:r w:rsidR="001F5569">
        <w:rPr>
          <w:rFonts w:eastAsia="Times New Roman"/>
        </w:rPr>
        <w:t>chūjìng </w:t>
      </w:r>
      <w:r>
        <w:rPr>
          <w:rFonts w:eastAsia="Times New Roman"/>
        </w:rPr>
        <w:t xml:space="preserve"> (</w:t>
      </w:r>
      <w:r w:rsidRPr="005D2262">
        <w:rPr>
          <w:rFonts w:ascii="MS Mincho" w:eastAsia="MS Mincho" w:hAnsi="MS Mincho" w:cs="MS Mincho" w:hint="eastAsia"/>
          <w:lang w:eastAsia="zh-TW"/>
        </w:rPr>
        <w:t>毋許</w:t>
      </w:r>
      <w:r>
        <w:rPr>
          <w:rFonts w:ascii="MS Mincho" w:eastAsia="MS Mincho" w:hAnsi="MS Mincho" w:cs="MS Mincho"/>
          <w:lang w:eastAsia="zh-TW"/>
        </w:rPr>
        <w:t>)</w:t>
      </w:r>
      <w:r w:rsidRPr="005D2262">
        <w:rPr>
          <w:rFonts w:ascii="MS Mincho" w:eastAsia="MS Mincho" w:hAnsi="MS Mincho" w:cs="MS Mincho" w:hint="eastAsia"/>
          <w:lang w:eastAsia="zh-TW"/>
        </w:rPr>
        <w:t>出境</w:t>
      </w:r>
      <w:r w:rsidR="001F5569">
        <w:rPr>
          <w:rFonts w:eastAsia="Times New Roman"/>
        </w:rPr>
        <w:t>: quitter la région, la circonscription, le pays…</w:t>
      </w:r>
    </w:p>
    <w:p w14:paraId="110E1C71" w14:textId="74EC9A39" w:rsidR="00E450F5" w:rsidRDefault="00E450F5" w:rsidP="001F5569">
      <w:pPr>
        <w:rPr>
          <w:rFonts w:eastAsia="Times New Roman"/>
          <w:lang w:eastAsia="zh-TW"/>
        </w:rPr>
      </w:pPr>
      <w:r>
        <w:rPr>
          <w:rFonts w:eastAsia="Times New Roman" w:hint="eastAsia"/>
          <w:lang w:eastAsia="zh-TW"/>
        </w:rPr>
        <w:tab/>
        <w:t xml:space="preserve">Comm. </w:t>
      </w:r>
      <w:r>
        <w:rPr>
          <w:rFonts w:eastAsia="Times New Roman"/>
          <w:lang w:eastAsia="zh-TW"/>
        </w:rPr>
        <w:t>A</w:t>
      </w:r>
      <w:r>
        <w:rPr>
          <w:rFonts w:eastAsia="Times New Roman" w:hint="eastAsia"/>
          <w:lang w:eastAsia="zh-TW"/>
        </w:rPr>
        <w:t>cte qui faisait généralement l</w:t>
      </w:r>
      <w:r>
        <w:rPr>
          <w:rFonts w:eastAsia="Times New Roman"/>
          <w:lang w:eastAsia="zh-TW"/>
        </w:rPr>
        <w:t xml:space="preserve">’objet d’une interdiction </w:t>
      </w:r>
    </w:p>
    <w:p w14:paraId="19FA07CA" w14:textId="77777777" w:rsidR="00E450F5" w:rsidRDefault="00E450F5" w:rsidP="001F5569">
      <w:pPr>
        <w:rPr>
          <w:rFonts w:eastAsia="Times New Roman"/>
        </w:rPr>
      </w:pPr>
    </w:p>
    <w:p w14:paraId="6DBED9DB" w14:textId="77777777" w:rsidR="001F5569" w:rsidRPr="000D2E67" w:rsidRDefault="001F5569" w:rsidP="005D2262">
      <w:pPr>
        <w:rPr>
          <w:rFonts w:ascii="Times" w:hAnsi="Times"/>
        </w:rPr>
      </w:pPr>
    </w:p>
    <w:p w14:paraId="66364097" w14:textId="77777777" w:rsidR="005D2262" w:rsidRPr="005D2262" w:rsidRDefault="00B31237" w:rsidP="005D2262">
      <w:pPr>
        <w:ind w:left="1530"/>
        <w:rPr>
          <w:lang w:eastAsia="zh-TW"/>
        </w:rPr>
      </w:pPr>
      <w:hyperlink r:id="rId29"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7 </w:t>
        </w:r>
      </w:hyperlink>
    </w:p>
    <w:p w14:paraId="4A58C5EF"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凡竊盜、搶奪、掏摸等犯，遇赦俱免刺字</w:t>
      </w:r>
      <w:r w:rsidRPr="005D2262">
        <w:rPr>
          <w:rFonts w:ascii="MS Mincho" w:eastAsia="MS Mincho" w:hAnsi="MS Mincho" w:cs="MS Mincho"/>
          <w:lang w:eastAsia="zh-TW"/>
        </w:rPr>
        <w:t>。</w:t>
      </w:r>
    </w:p>
    <w:p w14:paraId="3DAB3ADB" w14:textId="4998ECF3" w:rsidR="001F5569" w:rsidRPr="00E450F5" w:rsidRDefault="001F5569" w:rsidP="005D2262">
      <w:pPr>
        <w:rPr>
          <w:rFonts w:ascii="Times" w:eastAsia="MS Mincho" w:hAnsi="Times" w:cs="MS Mincho"/>
          <w:lang w:eastAsia="zh-TW"/>
        </w:rPr>
      </w:pPr>
      <w:r w:rsidRPr="00E450F5">
        <w:rPr>
          <w:rFonts w:ascii="Times" w:eastAsia="MS Mincho" w:hAnsi="Times" w:cs="MS Mincho"/>
          <w:lang w:eastAsia="zh-TW"/>
        </w:rPr>
        <w:t xml:space="preserve">Tout vol furtif, pillage ( ?), </w:t>
      </w:r>
      <w:r w:rsidR="00E450F5" w:rsidRPr="00E450F5">
        <w:rPr>
          <w:rFonts w:ascii="Times" w:eastAsia="MS Mincho" w:hAnsi="Times" w:cs="MS Mincho"/>
          <w:lang w:eastAsia="zh-TW"/>
        </w:rPr>
        <w:t xml:space="preserve">cambriolage </w:t>
      </w:r>
      <w:r w:rsidR="00804003">
        <w:rPr>
          <w:rFonts w:ascii="Times" w:eastAsia="MS Mincho" w:hAnsi="Times" w:cs="MS Mincho"/>
          <w:lang w:eastAsia="zh-TW"/>
        </w:rPr>
        <w:t>ou autre</w:t>
      </w:r>
      <w:r w:rsidR="00E450F5" w:rsidRPr="00E450F5">
        <w:rPr>
          <w:rFonts w:ascii="Times" w:eastAsia="MS Mincho" w:hAnsi="Times" w:cs="MS Mincho"/>
          <w:lang w:eastAsia="zh-TW"/>
        </w:rPr>
        <w:t xml:space="preserve"> délits semblab</w:t>
      </w:r>
      <w:r w:rsidR="00804003">
        <w:rPr>
          <w:rFonts w:ascii="Times" w:eastAsia="MS Mincho" w:hAnsi="Times" w:cs="MS Mincho"/>
          <w:lang w:eastAsia="zh-TW"/>
        </w:rPr>
        <w:t>le</w:t>
      </w:r>
      <w:r w:rsidR="00E450F5" w:rsidRPr="00E450F5">
        <w:rPr>
          <w:rFonts w:ascii="Times" w:eastAsia="MS Mincho" w:hAnsi="Times" w:cs="MS Mincho"/>
          <w:lang w:eastAsia="zh-TW"/>
        </w:rPr>
        <w:t>, qui rencontre une amnistie est exempté du tatouage.</w:t>
      </w:r>
    </w:p>
    <w:p w14:paraId="6280988E" w14:textId="77777777" w:rsidR="00E450F5" w:rsidRDefault="00E450F5" w:rsidP="005D2262">
      <w:pPr>
        <w:rPr>
          <w:rFonts w:ascii="MS Mincho" w:eastAsia="MS Mincho" w:hAnsi="MS Mincho" w:cs="MS Mincho"/>
          <w:lang w:eastAsia="zh-TW"/>
        </w:rPr>
      </w:pPr>
    </w:p>
    <w:p w14:paraId="7A696184" w14:textId="77777777" w:rsidR="00E450F5" w:rsidRPr="005D2262" w:rsidRDefault="00E450F5" w:rsidP="005D2262">
      <w:pPr>
        <w:rPr>
          <w:lang w:eastAsia="zh-TW"/>
        </w:rPr>
      </w:pPr>
    </w:p>
    <w:p w14:paraId="4AAE3CF0" w14:textId="77777777" w:rsidR="005D2262" w:rsidRPr="005D2262" w:rsidRDefault="00B31237" w:rsidP="005D2262">
      <w:pPr>
        <w:ind w:left="1530"/>
        <w:rPr>
          <w:lang w:eastAsia="zh-TW"/>
        </w:rPr>
      </w:pPr>
      <w:hyperlink r:id="rId30"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8 </w:t>
        </w:r>
      </w:hyperlink>
    </w:p>
    <w:p w14:paraId="1964983C"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w:t>
      </w:r>
      <w:r w:rsidRPr="00745588">
        <w:rPr>
          <w:rFonts w:ascii="MS Mincho" w:eastAsia="MS Mincho" w:hAnsi="MS Mincho" w:cs="MS Mincho" w:hint="eastAsia"/>
          <w:color w:val="FF0000"/>
          <w:lang w:eastAsia="zh-TW"/>
        </w:rPr>
        <w:t>捕役</w:t>
      </w:r>
      <w:r w:rsidRPr="005D2262">
        <w:rPr>
          <w:rFonts w:ascii="MS Mincho" w:eastAsia="MS Mincho" w:hAnsi="MS Mincho" w:cs="MS Mincho" w:hint="eastAsia"/>
          <w:lang w:eastAsia="zh-TW"/>
        </w:rPr>
        <w:t>行竊，除計</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分首從，照常人擬罪外，</w:t>
      </w:r>
      <w:r w:rsidRPr="00745588">
        <w:rPr>
          <w:rFonts w:ascii="MS Mincho" w:eastAsia="MS Mincho" w:hAnsi="MS Mincho" w:cs="MS Mincho" w:hint="eastAsia"/>
          <w:color w:val="FF0000"/>
          <w:lang w:eastAsia="zh-TW"/>
        </w:rPr>
        <w:t>各</w:t>
      </w:r>
      <w:r w:rsidRPr="005D2262">
        <w:rPr>
          <w:rFonts w:ascii="MS Mincho" w:eastAsia="MS Mincho" w:hAnsi="MS Mincho" w:cs="MS Mincho" w:hint="eastAsia"/>
          <w:lang w:eastAsia="zh-TW"/>
        </w:rPr>
        <w:t>加枷號兩個月</w:t>
      </w:r>
      <w:r w:rsidRPr="005D2262">
        <w:rPr>
          <w:rFonts w:ascii="MS Mincho" w:eastAsia="MS Mincho" w:hAnsi="MS Mincho" w:cs="MS Mincho"/>
          <w:lang w:eastAsia="zh-TW"/>
        </w:rPr>
        <w:t>。</w:t>
      </w:r>
    </w:p>
    <w:p w14:paraId="1191AE5E" w14:textId="77777777" w:rsidR="00745588" w:rsidRDefault="00745588" w:rsidP="005D2262">
      <w:pPr>
        <w:rPr>
          <w:rFonts w:ascii="MS Mincho" w:eastAsia="MS Mincho" w:hAnsi="MS Mincho" w:cs="MS Mincho"/>
          <w:lang w:eastAsia="zh-TW"/>
        </w:rPr>
      </w:pPr>
    </w:p>
    <w:p w14:paraId="1CDB08EB" w14:textId="0D3FF0B5" w:rsidR="00745588" w:rsidRDefault="00745588" w:rsidP="005D2262">
      <w:pPr>
        <w:rPr>
          <w:rFonts w:ascii="Times" w:eastAsia="MS Mincho" w:hAnsi="Times" w:cs="MS Mincho"/>
          <w:lang w:eastAsia="zh-TW"/>
        </w:rPr>
      </w:pPr>
      <w:r w:rsidRPr="00483E58">
        <w:rPr>
          <w:rFonts w:ascii="Times" w:eastAsia="MS Mincho" w:hAnsi="Times" w:cs="MS Mincho"/>
          <w:lang w:eastAsia="zh-TW"/>
        </w:rPr>
        <w:t xml:space="preserve">Tout </w:t>
      </w:r>
      <w:r w:rsidRPr="00483E58">
        <w:rPr>
          <w:rFonts w:ascii="Times" w:eastAsia="MS Mincho" w:hAnsi="Times" w:cs="MS Mincho"/>
          <w:color w:val="FF0000"/>
          <w:lang w:eastAsia="zh-TW"/>
        </w:rPr>
        <w:t xml:space="preserve">agent de police </w:t>
      </w:r>
      <w:r w:rsidR="00C008A9" w:rsidRPr="00483E58">
        <w:rPr>
          <w:rFonts w:ascii="Times" w:eastAsia="MS Mincho" w:hAnsi="Times" w:cs="MS Mincho"/>
          <w:lang w:eastAsia="zh-TW"/>
        </w:rPr>
        <w:t>qui commet un</w:t>
      </w:r>
      <w:r w:rsidRPr="00483E58">
        <w:rPr>
          <w:rFonts w:ascii="Times" w:eastAsia="MS Mincho" w:hAnsi="Times" w:cs="MS Mincho"/>
          <w:lang w:eastAsia="zh-TW"/>
        </w:rPr>
        <w:t xml:space="preserve"> vol furtif, outre les règles de calcul du gain illicite, de distinction entre auteur principal et secondaire, et les peines prévues pour les gens du commun, doit </w:t>
      </w:r>
      <w:r w:rsidRPr="00333382">
        <w:rPr>
          <w:rFonts w:ascii="Times" w:eastAsia="MS Mincho" w:hAnsi="Times" w:cs="MS Mincho"/>
          <w:color w:val="FF0000"/>
          <w:lang w:eastAsia="zh-TW"/>
        </w:rPr>
        <w:t>spécialemen</w:t>
      </w:r>
      <w:r w:rsidRPr="00483E58">
        <w:rPr>
          <w:rFonts w:ascii="Times" w:eastAsia="MS Mincho" w:hAnsi="Times" w:cs="MS Mincho"/>
          <w:lang w:eastAsia="zh-TW"/>
        </w:rPr>
        <w:t>t subir la cangue pour deux mois.</w:t>
      </w:r>
    </w:p>
    <w:p w14:paraId="3DE2AD17" w14:textId="77777777" w:rsidR="00301729" w:rsidRDefault="00301729" w:rsidP="005D2262">
      <w:pPr>
        <w:rPr>
          <w:rFonts w:ascii="Times" w:eastAsia="MS Mincho" w:hAnsi="Times" w:cs="MS Mincho"/>
          <w:lang w:eastAsia="zh-TW"/>
        </w:rPr>
      </w:pPr>
    </w:p>
    <w:p w14:paraId="3C172A97" w14:textId="77777777" w:rsidR="00301729" w:rsidRPr="00483E58" w:rsidRDefault="00301729" w:rsidP="005D2262">
      <w:pPr>
        <w:rPr>
          <w:rFonts w:ascii="Times" w:eastAsia="MS Mincho" w:hAnsi="Times" w:cs="MS Mincho"/>
          <w:lang w:eastAsia="zh-TW"/>
        </w:rPr>
      </w:pPr>
    </w:p>
    <w:p w14:paraId="49F13011" w14:textId="35E8C537" w:rsidR="00745588" w:rsidRDefault="00745588" w:rsidP="00745588">
      <w:pPr>
        <w:rPr>
          <w:rFonts w:eastAsia="Times New Roman"/>
          <w:color w:val="FF0000"/>
        </w:rPr>
      </w:pPr>
      <w:r>
        <w:rPr>
          <w:rFonts w:eastAsia="Times New Roman"/>
        </w:rPr>
        <w:t>bǔyì </w:t>
      </w:r>
      <w:r w:rsidR="00C008A9" w:rsidRPr="00745588">
        <w:rPr>
          <w:rFonts w:ascii="MS Mincho" w:eastAsia="MS Mincho" w:hAnsi="MS Mincho" w:cs="MS Mincho" w:hint="eastAsia"/>
          <w:color w:val="FF0000"/>
          <w:lang w:eastAsia="zh-TW"/>
        </w:rPr>
        <w:t>捕役</w:t>
      </w:r>
      <w:r>
        <w:rPr>
          <w:rFonts w:eastAsia="Times New Roman"/>
        </w:rPr>
        <w:t xml:space="preserve">: </w:t>
      </w:r>
      <w:r w:rsidR="00C008A9" w:rsidRPr="00C008A9">
        <w:rPr>
          <w:rFonts w:eastAsia="Times New Roman"/>
          <w:color w:val="FF0000"/>
        </w:rPr>
        <w:t>agent de police</w:t>
      </w:r>
      <w:r w:rsidR="00C008A9">
        <w:rPr>
          <w:rFonts w:eastAsia="Times New Roman"/>
          <w:color w:val="FF0000"/>
        </w:rPr>
        <w:t> ?</w:t>
      </w:r>
      <w:r w:rsidR="00483E58">
        <w:rPr>
          <w:rFonts w:eastAsia="Times New Roman"/>
          <w:color w:val="FF0000"/>
        </w:rPr>
        <w:t xml:space="preserve"> Sbire de Yamen ?</w:t>
      </w:r>
      <w:r w:rsidR="00413248">
        <w:rPr>
          <w:rFonts w:eastAsia="Times New Roman"/>
          <w:color w:val="FF0000"/>
        </w:rPr>
        <w:t xml:space="preserve"> Argousin (runner..</w:t>
      </w:r>
      <w:r w:rsidR="00642DC5">
        <w:rPr>
          <w:rFonts w:eastAsia="Times New Roman"/>
          <w:color w:val="FF0000"/>
        </w:rPr>
        <w:t>)</w:t>
      </w:r>
    </w:p>
    <w:p w14:paraId="41DED1F8" w14:textId="6A238DA1" w:rsidR="00C008A9" w:rsidRPr="00C008A9" w:rsidRDefault="00C008A9" w:rsidP="00C008A9">
      <w:pPr>
        <w:spacing w:before="60" w:after="60"/>
        <w:rPr>
          <w:sz w:val="27"/>
          <w:szCs w:val="27"/>
        </w:rPr>
      </w:pPr>
      <w:hyperlink r:id="rId31" w:history="1">
        <w:r w:rsidRPr="00C008A9">
          <w:rPr>
            <w:color w:val="0000FF"/>
            <w:sz w:val="27"/>
            <w:szCs w:val="27"/>
            <w:u w:val="single"/>
          </w:rPr>
          <w:t>gè</w:t>
        </w:r>
      </w:hyperlink>
      <w:r w:rsidRPr="00C008A9">
        <w:rPr>
          <w:sz w:val="27"/>
          <w:szCs w:val="27"/>
        </w:rPr>
        <w:t xml:space="preserve"> / </w:t>
      </w:r>
      <w:r w:rsidRPr="00C008A9">
        <w:rPr>
          <w:sz w:val="27"/>
          <w:szCs w:val="27"/>
        </w:rPr>
        <w:t>各</w:t>
      </w:r>
      <w:r w:rsidRPr="00C008A9">
        <w:rPr>
          <w:sz w:val="20"/>
          <w:szCs w:val="20"/>
        </w:rPr>
        <w:br/>
        <w:t>[fr] chacun</w:t>
      </w:r>
      <w:r>
        <w:rPr>
          <w:sz w:val="20"/>
          <w:szCs w:val="20"/>
        </w:rPr>
        <w:t xml:space="preserve"> ; </w:t>
      </w:r>
      <w:r w:rsidRPr="00C008A9">
        <w:rPr>
          <w:color w:val="FF0000"/>
          <w:sz w:val="20"/>
          <w:szCs w:val="20"/>
        </w:rPr>
        <w:t xml:space="preserve">spécialement </w:t>
      </w:r>
      <w:r>
        <w:rPr>
          <w:color w:val="FF0000"/>
          <w:sz w:val="20"/>
          <w:szCs w:val="20"/>
        </w:rPr>
        <w:t xml:space="preserve">(selon son statut, sa condition) </w:t>
      </w:r>
    </w:p>
    <w:p w14:paraId="1C29F056" w14:textId="77777777" w:rsidR="00C008A9" w:rsidRPr="00C008A9" w:rsidRDefault="00C008A9" w:rsidP="00C008A9">
      <w:r w:rsidRPr="00C008A9">
        <w:rPr>
          <w:b/>
          <w:bCs/>
        </w:rPr>
        <w:t>Antonym(s)</w:t>
      </w:r>
      <w:r w:rsidRPr="00C008A9">
        <w:t>: {jiē}</w:t>
      </w:r>
    </w:p>
    <w:p w14:paraId="0FF5D389" w14:textId="77777777" w:rsidR="00C008A9" w:rsidRPr="00C008A9" w:rsidRDefault="00C008A9" w:rsidP="00C008A9">
      <w:r w:rsidRPr="00C008A9">
        <w:rPr>
          <w:b/>
          <w:bCs/>
        </w:rPr>
        <w:t>References</w:t>
      </w:r>
      <w:r w:rsidRPr="00C008A9">
        <w:t>: Philastre I. 100, "chacun"; JYL, DML 16: "each"</w:t>
      </w:r>
    </w:p>
    <w:p w14:paraId="64C0DC66" w14:textId="43BA99CD" w:rsidR="00C008A9" w:rsidRPr="00C008A9" w:rsidRDefault="00C008A9" w:rsidP="00C008A9">
      <w:r w:rsidRPr="00C008A9">
        <w:rPr>
          <w:b/>
          <w:bCs/>
        </w:rPr>
        <w:t>Comments</w:t>
      </w:r>
      <w:r w:rsidRPr="00C008A9">
        <w:t>: Quatrième des Huit Caractères  (voir {Bāzì}). Selon le commentaire officiel, l’emploi de ce caractère indique que « la même sentence est prononcée pour “chacun” », ceci malgré les différences de statut ou de catégorie.  Exemple : « Si un artisan chargé d’un travail au sein d’un service administratif se fait remplacer par quelqu’un de</w:t>
      </w:r>
      <w:r>
        <w:t xml:space="preserve"> non agréé, ils sont condamnés « chacun », </w:t>
      </w:r>
      <w:r w:rsidRPr="00C008A9">
        <w:rPr>
          <w:color w:val="FF0000"/>
        </w:rPr>
        <w:t>« spécialement</w:t>
      </w:r>
      <w:r>
        <w:t xml:space="preserve"> » </w:t>
      </w:r>
      <w:r w:rsidRPr="00C008A9">
        <w:t>à cent coups de bâton.(q. v. {bāzì})</w:t>
      </w:r>
    </w:p>
    <w:p w14:paraId="7C11998B" w14:textId="77777777" w:rsidR="00C008A9" w:rsidRDefault="00C008A9" w:rsidP="00745588">
      <w:pPr>
        <w:rPr>
          <w:rFonts w:eastAsia="Times New Roman"/>
        </w:rPr>
      </w:pPr>
    </w:p>
    <w:p w14:paraId="74F1E615" w14:textId="77777777" w:rsidR="00745588" w:rsidRPr="005D2262" w:rsidRDefault="00745588" w:rsidP="005D2262">
      <w:pPr>
        <w:rPr>
          <w:lang w:eastAsia="zh-TW"/>
        </w:rPr>
      </w:pPr>
    </w:p>
    <w:p w14:paraId="4330EF7E" w14:textId="77777777" w:rsidR="005D2262" w:rsidRPr="005D2262" w:rsidRDefault="00B31237" w:rsidP="005D2262">
      <w:pPr>
        <w:ind w:left="1530"/>
        <w:rPr>
          <w:lang w:eastAsia="zh-TW"/>
        </w:rPr>
      </w:pPr>
      <w:hyperlink r:id="rId32"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9 </w:t>
        </w:r>
      </w:hyperlink>
    </w:p>
    <w:p w14:paraId="4760895E"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凡捕役勾通竊賊，坐地方</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豢竊一二名者，照常人竊盜之罪治罪外，加枷號三個月；至三四名者，杖一百、流三千里；五名以上者，發邊衛充軍。如勾通之賊，係積匪猾賊，一二名者，發附近充軍；三四名者，發邊遠充軍；五名以上者，發極邊、煙瘴地方充軍。倘地方官平時不行稽察，或知風</w:t>
      </w:r>
      <w:r w:rsidRPr="005D2262">
        <w:rPr>
          <w:rFonts w:ascii="PMingLiU" w:eastAsia="PMingLiU" w:hAnsi="PMingLiU" w:cs="PMingLiU" w:hint="eastAsia"/>
          <w:lang w:eastAsia="zh-TW"/>
        </w:rPr>
        <w:t>查</w:t>
      </w:r>
      <w:r w:rsidRPr="005D2262">
        <w:rPr>
          <w:rFonts w:ascii="MS Mincho" w:eastAsia="MS Mincho" w:hAnsi="MS Mincho" w:cs="MS Mincho" w:hint="eastAsia"/>
          <w:lang w:eastAsia="zh-TW"/>
        </w:rPr>
        <w:t>拿不加嚴究，止以借端責革。照不實力奉行稽</w:t>
      </w:r>
      <w:r w:rsidRPr="005D2262">
        <w:rPr>
          <w:rFonts w:ascii="PMingLiU" w:eastAsia="PMingLiU" w:hAnsi="PMingLiU" w:cs="PMingLiU" w:hint="eastAsia"/>
          <w:lang w:eastAsia="zh-TW"/>
        </w:rPr>
        <w:t>查</w:t>
      </w:r>
      <w:r w:rsidRPr="005D2262">
        <w:rPr>
          <w:rFonts w:ascii="MS Mincho" w:eastAsia="MS Mincho" w:hAnsi="MS Mincho" w:cs="MS Mincho" w:hint="eastAsia"/>
          <w:lang w:eastAsia="zh-TW"/>
        </w:rPr>
        <w:t>盜賊例，交部議處</w:t>
      </w:r>
      <w:r w:rsidRPr="005D2262">
        <w:rPr>
          <w:rFonts w:ascii="MS Mincho" w:eastAsia="MS Mincho" w:hAnsi="MS Mincho" w:cs="MS Mincho"/>
          <w:lang w:eastAsia="zh-TW"/>
        </w:rPr>
        <w:t>。</w:t>
      </w:r>
    </w:p>
    <w:p w14:paraId="3B962BA8" w14:textId="77777777" w:rsidR="00333382" w:rsidRDefault="00333382" w:rsidP="005D2262">
      <w:pPr>
        <w:rPr>
          <w:rFonts w:ascii="MS Mincho" w:eastAsia="MS Mincho" w:hAnsi="MS Mincho" w:cs="MS Mincho"/>
          <w:lang w:eastAsia="zh-TW"/>
        </w:rPr>
      </w:pPr>
    </w:p>
    <w:p w14:paraId="0B15922B" w14:textId="7354FBC3" w:rsidR="00333382" w:rsidRPr="003C609C" w:rsidRDefault="00112B86" w:rsidP="005D2262">
      <w:pPr>
        <w:rPr>
          <w:rFonts w:ascii="Times" w:eastAsia="MS Mincho" w:hAnsi="Times" w:cs="MS Mincho" w:hint="eastAsia"/>
          <w:lang w:eastAsia="zh-TW"/>
        </w:rPr>
      </w:pPr>
      <w:r>
        <w:rPr>
          <w:rFonts w:ascii="Times" w:eastAsia="MS Mincho" w:hAnsi="Times" w:cs="MS Mincho"/>
          <w:lang w:eastAsia="zh-TW"/>
        </w:rPr>
        <w:t xml:space="preserve">Dans tous les cas où </w:t>
      </w:r>
      <w:r w:rsidR="00542304">
        <w:rPr>
          <w:rFonts w:ascii="Times" w:eastAsia="MS Mincho" w:hAnsi="Times" w:cs="MS Mincho"/>
          <w:lang w:eastAsia="zh-TW"/>
        </w:rPr>
        <w:t xml:space="preserve">un </w:t>
      </w:r>
      <w:r w:rsidR="00333382" w:rsidRPr="005D6FD7">
        <w:rPr>
          <w:rFonts w:ascii="Times" w:eastAsia="MS Mincho" w:hAnsi="Times" w:cs="MS Mincho"/>
          <w:color w:val="FF0000"/>
          <w:lang w:eastAsia="zh-TW"/>
        </w:rPr>
        <w:t>agent</w:t>
      </w:r>
      <w:r w:rsidR="00542304" w:rsidRPr="005D6FD7">
        <w:rPr>
          <w:rFonts w:ascii="Times" w:eastAsia="MS Mincho" w:hAnsi="Times" w:cs="MS Mincho"/>
          <w:color w:val="FF0000"/>
          <w:lang w:eastAsia="zh-TW"/>
        </w:rPr>
        <w:t xml:space="preserve"> </w:t>
      </w:r>
      <w:r w:rsidRPr="005D6FD7">
        <w:rPr>
          <w:rFonts w:ascii="Times" w:eastAsia="MS Mincho" w:hAnsi="Times" w:cs="MS Mincho"/>
          <w:color w:val="FF0000"/>
          <w:lang w:eastAsia="zh-TW"/>
        </w:rPr>
        <w:t>de police</w:t>
      </w:r>
      <w:r w:rsidR="009C178F" w:rsidRPr="005D6FD7">
        <w:rPr>
          <w:rFonts w:ascii="Times" w:eastAsia="MS Mincho" w:hAnsi="Times" w:cs="MS Mincho"/>
          <w:color w:val="FF0000"/>
          <w:lang w:eastAsia="zh-TW"/>
        </w:rPr>
        <w:t xml:space="preserve"> </w:t>
      </w:r>
      <w:r w:rsidR="005D6FD7">
        <w:rPr>
          <w:rFonts w:ascii="Times" w:eastAsia="MS Mincho" w:hAnsi="Times" w:cs="MS Mincho"/>
          <w:lang w:eastAsia="zh-TW"/>
        </w:rPr>
        <w:t>entre</w:t>
      </w:r>
      <w:r w:rsidR="009C178F">
        <w:rPr>
          <w:rFonts w:ascii="Times" w:eastAsia="MS Mincho" w:hAnsi="Times" w:cs="MS Mincho"/>
          <w:lang w:eastAsia="zh-TW"/>
        </w:rPr>
        <w:t xml:space="preserve"> en collusion</w:t>
      </w:r>
      <w:r>
        <w:rPr>
          <w:rFonts w:ascii="Times" w:eastAsia="MS Mincho" w:hAnsi="Times" w:cs="MS Mincho"/>
          <w:lang w:eastAsia="zh-TW"/>
        </w:rPr>
        <w:t xml:space="preserve"> </w:t>
      </w:r>
      <w:r w:rsidR="007C48DC">
        <w:rPr>
          <w:rFonts w:ascii="Times" w:eastAsia="MS Mincho" w:hAnsi="Times" w:cs="MS Mincho"/>
          <w:lang w:eastAsia="zh-TW"/>
        </w:rPr>
        <w:t>avec</w:t>
      </w:r>
      <w:r w:rsidR="00FE73F3">
        <w:rPr>
          <w:rFonts w:ascii="Times" w:eastAsia="MS Mincho" w:hAnsi="Times" w:cs="MS Mincho"/>
          <w:lang w:eastAsia="zh-TW"/>
        </w:rPr>
        <w:t xml:space="preserve"> des voleurs ou des bandits</w:t>
      </w:r>
      <w:r w:rsidR="007C48DC">
        <w:rPr>
          <w:rFonts w:ascii="Times" w:eastAsia="MS Mincho" w:hAnsi="Times" w:cs="MS Mincho"/>
          <w:lang w:eastAsia="zh-TW"/>
        </w:rPr>
        <w:t xml:space="preserve">, </w:t>
      </w:r>
      <w:r w:rsidR="00542304">
        <w:rPr>
          <w:rFonts w:ascii="Times" w:eastAsia="MS Mincho" w:hAnsi="Times" w:cs="MS Mincho"/>
          <w:color w:val="FF0000"/>
          <w:lang w:eastAsia="zh-TW"/>
        </w:rPr>
        <w:t>incriminer pour gain illicite local</w:t>
      </w:r>
      <w:r w:rsidR="005D6FD7">
        <w:rPr>
          <w:rFonts w:ascii="Times" w:eastAsia="MS Mincho" w:hAnsi="Times" w:cs="MS Mincho"/>
          <w:color w:val="FF0000"/>
          <w:lang w:eastAsia="zh-TW"/>
        </w:rPr>
        <w:t xml:space="preserve"> (ou « corrompt la société, ou l’administration locale »)</w:t>
      </w:r>
      <w:r w:rsidR="00542304">
        <w:rPr>
          <w:rStyle w:val="Appelnotedebasdep"/>
          <w:rFonts w:ascii="Times" w:eastAsia="MS Mincho" w:hAnsi="Times" w:cs="MS Mincho"/>
          <w:color w:val="FF0000"/>
          <w:lang w:eastAsia="zh-TW"/>
        </w:rPr>
        <w:footnoteReference w:id="2"/>
      </w:r>
      <w:r w:rsidR="00AD14C3">
        <w:rPr>
          <w:rFonts w:ascii="Times" w:eastAsia="MS Mincho" w:hAnsi="Times" w:cs="MS Mincho"/>
          <w:lang w:eastAsia="zh-TW"/>
        </w:rPr>
        <w:t>?,</w:t>
      </w:r>
      <w:r w:rsidR="00542304">
        <w:rPr>
          <w:rFonts w:ascii="Times" w:eastAsia="MS Mincho" w:hAnsi="Times" w:cs="MS Mincho"/>
          <w:lang w:eastAsia="zh-TW"/>
        </w:rPr>
        <w:t xml:space="preserve"> et s’</w:t>
      </w:r>
      <w:r w:rsidR="005D6FD7">
        <w:rPr>
          <w:rFonts w:ascii="Times" w:eastAsia="MS Mincho" w:hAnsi="Times" w:cs="MS Mincho"/>
          <w:lang w:eastAsia="zh-TW"/>
        </w:rPr>
        <w:t>il</w:t>
      </w:r>
      <w:r w:rsidR="00542304">
        <w:rPr>
          <w:rFonts w:ascii="Times" w:eastAsia="MS Mincho" w:hAnsi="Times" w:cs="MS Mincho"/>
          <w:lang w:eastAsia="zh-TW"/>
        </w:rPr>
        <w:t xml:space="preserve"> s’est associé pour voler avec une ou </w:t>
      </w:r>
      <w:r w:rsidR="00427DBF">
        <w:rPr>
          <w:rFonts w:ascii="Times" w:eastAsia="MS Mincho" w:hAnsi="Times" w:cs="MS Mincho"/>
          <w:lang w:eastAsia="zh-TW"/>
        </w:rPr>
        <w:t>deux</w:t>
      </w:r>
      <w:r w:rsidR="00542304">
        <w:rPr>
          <w:rFonts w:ascii="Times" w:eastAsia="MS Mincho" w:hAnsi="Times" w:cs="MS Mincho"/>
          <w:lang w:eastAsia="zh-TW"/>
        </w:rPr>
        <w:t xml:space="preserve"> personnes</w:t>
      </w:r>
      <w:r w:rsidR="00427DBF">
        <w:rPr>
          <w:rFonts w:ascii="Times" w:eastAsia="MS Mincho" w:hAnsi="Times" w:cs="MS Mincho"/>
          <w:lang w:eastAsia="zh-TW"/>
        </w:rPr>
        <w:t xml:space="preserve">, </w:t>
      </w:r>
      <w:r w:rsidR="00542304">
        <w:rPr>
          <w:rFonts w:ascii="Times" w:eastAsia="MS Mincho" w:hAnsi="Times" w:cs="MS Mincho"/>
          <w:lang w:eastAsia="zh-TW"/>
        </w:rPr>
        <w:t xml:space="preserve">en </w:t>
      </w:r>
      <w:r w:rsidR="005D6FD7">
        <w:rPr>
          <w:rFonts w:ascii="Times" w:eastAsia="MS Mincho" w:hAnsi="Times" w:cs="MS Mincho"/>
          <w:lang w:eastAsia="zh-TW"/>
        </w:rPr>
        <w:t>addition</w:t>
      </w:r>
      <w:r w:rsidR="00542304">
        <w:rPr>
          <w:rFonts w:ascii="Times" w:eastAsia="MS Mincho" w:hAnsi="Times" w:cs="MS Mincho"/>
          <w:lang w:eastAsia="zh-TW"/>
        </w:rPr>
        <w:t xml:space="preserve"> de la </w:t>
      </w:r>
      <w:r w:rsidR="00427DBF">
        <w:rPr>
          <w:rFonts w:ascii="Times" w:eastAsia="MS Mincho" w:hAnsi="Times" w:cs="MS Mincho"/>
          <w:lang w:eastAsia="zh-TW"/>
        </w:rPr>
        <w:t xml:space="preserve">sentence </w:t>
      </w:r>
      <w:r w:rsidR="005D6FD7">
        <w:rPr>
          <w:rFonts w:ascii="Times" w:eastAsia="MS Mincho" w:hAnsi="Times" w:cs="MS Mincho"/>
          <w:lang w:eastAsia="zh-TW"/>
        </w:rPr>
        <w:t>des</w:t>
      </w:r>
      <w:r w:rsidR="00427DBF">
        <w:rPr>
          <w:rFonts w:ascii="Times" w:eastAsia="MS Mincho" w:hAnsi="Times" w:cs="MS Mincho"/>
          <w:lang w:eastAsia="zh-TW"/>
        </w:rPr>
        <w:t xml:space="preserve"> gens du commun ayant co</w:t>
      </w:r>
      <w:r w:rsidR="00497B37">
        <w:rPr>
          <w:rFonts w:ascii="Times" w:eastAsia="MS Mincho" w:hAnsi="Times" w:cs="MS Mincho"/>
          <w:lang w:eastAsia="zh-TW"/>
        </w:rPr>
        <w:t xml:space="preserve">mmis un vol furtif, </w:t>
      </w:r>
      <w:r w:rsidR="00542304">
        <w:rPr>
          <w:rFonts w:ascii="Times" w:eastAsia="MS Mincho" w:hAnsi="Times" w:cs="MS Mincho"/>
          <w:lang w:eastAsia="zh-TW"/>
        </w:rPr>
        <w:t>il doit subir encore</w:t>
      </w:r>
      <w:r w:rsidR="00497B37">
        <w:rPr>
          <w:rFonts w:ascii="Times" w:eastAsia="MS Mincho" w:hAnsi="Times" w:cs="MS Mincho"/>
          <w:lang w:eastAsia="zh-TW"/>
        </w:rPr>
        <w:t xml:space="preserve"> trois mois de cangue</w:t>
      </w:r>
      <w:r w:rsidR="00542304">
        <w:rPr>
          <w:rFonts w:ascii="Times" w:eastAsia="MS Mincho" w:hAnsi="Times" w:cs="MS Mincho"/>
          <w:lang w:eastAsia="zh-TW"/>
        </w:rPr>
        <w:t> ; si c’est avec trois ou quatre personnes qu’il s’</w:t>
      </w:r>
      <w:r w:rsidR="009C178F">
        <w:rPr>
          <w:rFonts w:ascii="Times" w:eastAsia="MS Mincho" w:hAnsi="Times" w:cs="MS Mincho"/>
          <w:lang w:eastAsia="zh-TW"/>
        </w:rPr>
        <w:t>est associé : 100 coups de bâton, exil à 3000 li ; avec cinq personnes ou davantage : exil militaire dans une proche garnison frontière. Si la collusion a lieu avec des bandits qui sont des malfaiteurs invétérés et de rusés coquins</w:t>
      </w:r>
      <w:r w:rsidR="00E20991">
        <w:rPr>
          <w:rFonts w:ascii="Times" w:eastAsia="MS Mincho" w:hAnsi="Times" w:cs="MS Mincho"/>
          <w:lang w:eastAsia="zh-TW"/>
        </w:rPr>
        <w:t> : pour une ou deux personnes, envoyer en exil militaire dans une région proche</w:t>
      </w:r>
      <w:r w:rsidR="00B14092">
        <w:rPr>
          <w:rFonts w:ascii="Times" w:eastAsia="MS Mincho" w:hAnsi="Times" w:cs="MS Mincho"/>
          <w:lang w:eastAsia="zh-TW"/>
        </w:rPr>
        <w:t xml:space="preserve"> ; trois ou quatre personnes, envoyer en exil militaire sur une frontière éloignée ; cinq personnes et davantage : envoyer en exil militaire sur une frontière très éloignée </w:t>
      </w:r>
      <w:r w:rsidR="005D6FD7">
        <w:rPr>
          <w:rFonts w:ascii="Times" w:eastAsia="MS Mincho" w:hAnsi="Times" w:cs="MS Mincho"/>
          <w:lang w:eastAsia="zh-TW"/>
        </w:rPr>
        <w:t>ou en une ré</w:t>
      </w:r>
      <w:r w:rsidR="00B14092">
        <w:rPr>
          <w:rFonts w:ascii="Times" w:eastAsia="MS Mincho" w:hAnsi="Times" w:cs="MS Mincho"/>
          <w:lang w:eastAsia="zh-TW"/>
        </w:rPr>
        <w:t>gion malarienne.</w:t>
      </w:r>
      <w:r w:rsidR="005D6FD7">
        <w:rPr>
          <w:rFonts w:ascii="Times" w:eastAsia="MS Mincho" w:hAnsi="Times" w:cs="MS Mincho"/>
          <w:lang w:eastAsia="zh-TW"/>
        </w:rPr>
        <w:t xml:space="preserve"> Si le magistrat local n’</w:t>
      </w:r>
      <w:r w:rsidR="003E37FF">
        <w:rPr>
          <w:rFonts w:ascii="Times" w:eastAsia="MS Mincho" w:hAnsi="Times" w:cs="MS Mincho"/>
          <w:lang w:eastAsia="zh-TW"/>
        </w:rPr>
        <w:t xml:space="preserve">a pas effectué les contrôles et vérifications de routine, ou s’il en avait eu vent et avait effectué les contrôles mais n’a pas procédé </w:t>
      </w:r>
      <w:r w:rsidR="00496E28">
        <w:rPr>
          <w:rFonts w:ascii="Times" w:eastAsia="MS Mincho" w:hAnsi="Times" w:cs="MS Mincho"/>
          <w:lang w:eastAsia="zh-TW"/>
        </w:rPr>
        <w:t xml:space="preserve">à un sévère interrogatoire, </w:t>
      </w:r>
      <w:r w:rsidR="00047BEF">
        <w:rPr>
          <w:rFonts w:ascii="Times" w:eastAsia="MS Mincho" w:hAnsi="Times" w:cs="MS Mincho"/>
          <w:lang w:eastAsia="zh-TW"/>
        </w:rPr>
        <w:t xml:space="preserve">ou s’est </w:t>
      </w:r>
      <w:r w:rsidR="00047BEF" w:rsidRPr="00047BEF">
        <w:rPr>
          <w:rFonts w:ascii="Times" w:eastAsia="MS Mincho" w:hAnsi="Times" w:cs="MS Mincho"/>
          <w:color w:val="FF0000"/>
          <w:lang w:eastAsia="zh-TW"/>
        </w:rPr>
        <w:t>contenté de les destituer sous quelque prétexte</w:t>
      </w:r>
      <w:r w:rsidR="00047BEF">
        <w:rPr>
          <w:rFonts w:ascii="Times" w:eastAsia="MS Mincho" w:hAnsi="Times" w:cs="MS Mincho"/>
          <w:lang w:eastAsia="zh-TW"/>
        </w:rPr>
        <w:t xml:space="preserve">, </w:t>
      </w:r>
      <w:r w:rsidR="0068642A">
        <w:rPr>
          <w:rFonts w:ascii="Times" w:eastAsia="MS Mincho" w:hAnsi="Times" w:cs="MS Mincho"/>
          <w:lang w:eastAsia="zh-TW"/>
        </w:rPr>
        <w:t>en vertu de l’article additionnel</w:t>
      </w:r>
      <w:r w:rsidR="003C609C">
        <w:rPr>
          <w:rFonts w:ascii="Times" w:eastAsia="MS Mincho" w:hAnsi="Times" w:cs="MS Mincho"/>
          <w:lang w:eastAsia="zh-TW"/>
        </w:rPr>
        <w:t xml:space="preserve"> ( ?) </w:t>
      </w:r>
      <w:r w:rsidR="00EB6D1D">
        <w:rPr>
          <w:rFonts w:ascii="Times" w:eastAsia="MS Mincho" w:hAnsi="Times" w:cs="MS Mincho"/>
          <w:lang w:eastAsia="zh-TW"/>
        </w:rPr>
        <w:t>« manque de vigueur véritable dans la poursuite et le contrôle des voleurs et bandits », le transférer (ce magistrat) au ministère (des Fonctionnaires) qui délibérera d’une sanction administrative.</w:t>
      </w:r>
    </w:p>
    <w:p w14:paraId="6FCDFDC7" w14:textId="77777777" w:rsidR="00FE73F3" w:rsidRDefault="00FE73F3" w:rsidP="005D2262">
      <w:pPr>
        <w:rPr>
          <w:rFonts w:ascii="Times" w:eastAsia="MS Mincho" w:hAnsi="Times" w:cs="MS Mincho"/>
          <w:lang w:eastAsia="zh-TW"/>
        </w:rPr>
      </w:pPr>
    </w:p>
    <w:p w14:paraId="4C8DA385" w14:textId="77777777" w:rsidR="00FE73F3" w:rsidRDefault="00FE73F3" w:rsidP="005D2262">
      <w:pPr>
        <w:rPr>
          <w:rFonts w:ascii="Times" w:eastAsia="MS Mincho" w:hAnsi="Times" w:cs="MS Mincho"/>
          <w:lang w:eastAsia="zh-TW"/>
        </w:rPr>
      </w:pPr>
    </w:p>
    <w:p w14:paraId="5BD7CBF0" w14:textId="0EAB6000" w:rsidR="00D706D5" w:rsidRDefault="00427DBF" w:rsidP="00FE73F3">
      <w:pPr>
        <w:rPr>
          <w:rFonts w:eastAsia="Times New Roman"/>
        </w:rPr>
      </w:pPr>
      <w:r>
        <w:rPr>
          <w:rFonts w:eastAsia="Times New Roman"/>
        </w:rPr>
        <w:t>gōu</w:t>
      </w:r>
      <w:r w:rsidR="00FE73F3">
        <w:rPr>
          <w:rFonts w:eastAsia="Times New Roman"/>
        </w:rPr>
        <w:t>tōng</w:t>
      </w:r>
      <w:r w:rsidR="00FE73F3">
        <w:rPr>
          <w:rFonts w:eastAsia="Times New Roman"/>
        </w:rPr>
        <w:t xml:space="preserve"> : </w:t>
      </w:r>
      <w:r>
        <w:rPr>
          <w:rFonts w:eastAsia="Times New Roman"/>
        </w:rPr>
        <w:t>agir de concert, en collusion</w:t>
      </w:r>
      <w:r w:rsidR="00FE73F3">
        <w:rPr>
          <w:rFonts w:eastAsia="Times New Roman"/>
        </w:rPr>
        <w:t>, de connivence avec</w:t>
      </w:r>
      <w:r>
        <w:rPr>
          <w:rFonts w:eastAsia="Times New Roman"/>
        </w:rPr>
        <w:t xml:space="preserve">, </w:t>
      </w:r>
    </w:p>
    <w:p w14:paraId="3AC3CB75" w14:textId="48A8F6DB" w:rsidR="008243EE" w:rsidRDefault="008243EE" w:rsidP="008243EE">
      <w:pPr>
        <w:rPr>
          <w:rStyle w:val="dicpy"/>
          <w:rFonts w:eastAsia="Times New Roman"/>
          <w:lang w:eastAsia="zh-TW"/>
        </w:rPr>
      </w:pPr>
      <w:r>
        <w:rPr>
          <w:rStyle w:val="dicpy"/>
          <w:rFonts w:eastAsia="Times New Roman"/>
        </w:rPr>
        <w:t>huànqiè</w:t>
      </w:r>
      <w:r w:rsidR="004D59DD">
        <w:rPr>
          <w:rStyle w:val="dicpy"/>
          <w:rFonts w:eastAsia="Times New Roman"/>
        </w:rPr>
        <w:t> </w:t>
      </w:r>
      <w:r w:rsidR="00F60D3F" w:rsidRPr="005D2262">
        <w:rPr>
          <w:rFonts w:ascii="MS Mincho" w:eastAsia="MS Mincho" w:hAnsi="MS Mincho" w:cs="MS Mincho" w:hint="eastAsia"/>
          <w:lang w:eastAsia="zh-TW"/>
        </w:rPr>
        <w:t>豢竊</w:t>
      </w:r>
      <w:r w:rsidR="00F60D3F">
        <w:rPr>
          <w:rFonts w:ascii="MS Mincho" w:eastAsia="MS Mincho" w:hAnsi="MS Mincho" w:cs="MS Mincho"/>
          <w:lang w:eastAsia="zh-TW"/>
        </w:rPr>
        <w:t xml:space="preserve"> </w:t>
      </w:r>
      <w:r w:rsidR="004D59DD">
        <w:rPr>
          <w:rStyle w:val="dicpy"/>
          <w:rFonts w:eastAsia="Times New Roman"/>
        </w:rPr>
        <w:t xml:space="preserve">: </w:t>
      </w:r>
      <w:r w:rsidR="00542304">
        <w:rPr>
          <w:rStyle w:val="dicpy"/>
          <w:rFonts w:eastAsia="Times New Roman"/>
        </w:rPr>
        <w:t>s’associer ; association de malfaiteurs</w:t>
      </w:r>
    </w:p>
    <w:p w14:paraId="1B2F4A9F" w14:textId="11EB3D36" w:rsidR="00AD14C3" w:rsidRDefault="00AD14C3" w:rsidP="008243EE">
      <w:pPr>
        <w:rPr>
          <w:rStyle w:val="dicpy"/>
          <w:rFonts w:eastAsia="Times New Roman"/>
          <w:lang w:eastAsia="zh-TW"/>
        </w:rPr>
      </w:pPr>
      <w:r>
        <w:rPr>
          <w:rStyle w:val="dicpy"/>
          <w:rFonts w:eastAsia="Times New Roman"/>
        </w:rPr>
        <w:t xml:space="preserve">Com. Terme spécifique pour les soldats, les agents de yamen, </w:t>
      </w:r>
      <w:r w:rsidR="00F60D3F">
        <w:rPr>
          <w:rStyle w:val="dicpy"/>
          <w:rFonts w:eastAsia="Times New Roman"/>
          <w:lang w:eastAsia="zh-TW"/>
        </w:rPr>
        <w:t>et autres agents de l’administration, qui s’acoquinent pour recéler ou voler des valeurs et se les partager.</w:t>
      </w:r>
    </w:p>
    <w:p w14:paraId="0897ECC1" w14:textId="354A64EA" w:rsidR="00F60D3F" w:rsidRPr="00AD14C3" w:rsidRDefault="00F60D3F" w:rsidP="008243EE">
      <w:pPr>
        <w:rPr>
          <w:rFonts w:eastAsia="Times New Roman"/>
          <w:lang w:eastAsia="zh-TW"/>
        </w:rPr>
      </w:pPr>
      <w:r>
        <w:rPr>
          <w:rStyle w:val="dicpy"/>
          <w:rFonts w:eastAsia="Times New Roman"/>
          <w:lang w:eastAsia="zh-TW"/>
        </w:rPr>
        <w:t xml:space="preserve">Réf. ZGGDFXCD p. 135 : </w:t>
      </w:r>
      <w:r w:rsidR="009C178F">
        <w:rPr>
          <w:rStyle w:val="dicpy"/>
          <w:rFonts w:ascii="MS Mincho" w:eastAsia="MS Mincho" w:hAnsi="MS Mincho" w:cs="MS Mincho"/>
          <w:lang w:eastAsia="zh-TW"/>
        </w:rPr>
        <w:t>兵丁</w:t>
      </w:r>
      <w:r w:rsidR="0017498A">
        <w:rPr>
          <w:rStyle w:val="dicpy"/>
          <w:rFonts w:ascii="MS Mincho" w:eastAsia="MS Mincho" w:hAnsi="MS Mincho" w:cs="MS Mincho"/>
          <w:lang w:eastAsia="zh-TW"/>
        </w:rPr>
        <w:t>、捕役、差官等串通起來窩藏、豢養竊賊</w:t>
      </w:r>
      <w:r w:rsidR="00E20991">
        <w:rPr>
          <w:rStyle w:val="dicpy"/>
          <w:rFonts w:ascii="MS Mincho" w:eastAsia="MS Mincho" w:hAnsi="MS Mincho" w:cs="MS Mincho"/>
          <w:lang w:eastAsia="zh-TW"/>
        </w:rPr>
        <w:t>，</w:t>
      </w:r>
      <w:r w:rsidR="00E20991">
        <w:rPr>
          <w:rStyle w:val="dicpy"/>
          <w:rFonts w:eastAsia="Times New Roman" w:hint="eastAsia"/>
          <w:lang w:eastAsia="zh-TW"/>
        </w:rPr>
        <w:t xml:space="preserve"> </w:t>
      </w:r>
      <w:r w:rsidR="00E20991">
        <w:rPr>
          <w:rStyle w:val="dicpy"/>
          <w:rFonts w:ascii="MS Mincho" w:eastAsia="MS Mincho" w:hAnsi="MS Mincho" w:cs="MS Mincho"/>
          <w:lang w:eastAsia="zh-TW"/>
        </w:rPr>
        <w:t>以求</w:t>
      </w:r>
      <w:r w:rsidR="00E20991">
        <w:rPr>
          <w:rStyle w:val="dicpy"/>
          <w:rFonts w:ascii="MS Mincho" w:eastAsia="MS Mincho" w:hAnsi="MS Mincho" w:cs="MS Mincho" w:hint="eastAsia"/>
          <w:lang w:eastAsia="zh-TW"/>
        </w:rPr>
        <w:t>分取贓物叫“豢竊”</w:t>
      </w:r>
      <w:r w:rsidR="00E20991">
        <w:rPr>
          <w:rStyle w:val="dicpy"/>
          <w:rFonts w:ascii="MS Mincho" w:eastAsia="MS Mincho" w:hAnsi="MS Mincho" w:cs="MS Mincho"/>
          <w:lang w:eastAsia="zh-TW"/>
        </w:rPr>
        <w:t>.</w:t>
      </w:r>
    </w:p>
    <w:p w14:paraId="327E7DA2" w14:textId="19077097" w:rsidR="00D706D5" w:rsidRPr="00D706D5" w:rsidRDefault="002F2788" w:rsidP="00D706D5">
      <w:pPr>
        <w:rPr>
          <w:rFonts w:eastAsia="Times New Roman"/>
        </w:rPr>
      </w:pPr>
      <w:r>
        <w:rPr>
          <w:rFonts w:eastAsia="Times New Roman"/>
        </w:rPr>
        <w:t>zuò</w:t>
      </w:r>
      <w:r>
        <w:rPr>
          <w:rFonts w:eastAsia="Times New Roman"/>
        </w:rPr>
        <w:t xml:space="preserve"> </w:t>
      </w:r>
      <w:r w:rsidR="00D706D5">
        <w:rPr>
          <w:rStyle w:val="dicpy"/>
          <w:rFonts w:eastAsia="Times New Roman"/>
        </w:rPr>
        <w:t>dìfāng</w:t>
      </w:r>
      <w:r w:rsidR="00D706D5">
        <w:rPr>
          <w:rFonts w:eastAsia="Times New Roman"/>
        </w:rPr>
        <w:t xml:space="preserve"> </w:t>
      </w:r>
      <w:r>
        <w:rPr>
          <w:rFonts w:eastAsia="Times New Roman"/>
        </w:rPr>
        <w:t>zāng</w:t>
      </w:r>
      <w:r>
        <w:rPr>
          <w:rFonts w:eastAsia="Times New Roman"/>
        </w:rPr>
        <w:t xml:space="preserve"> </w:t>
      </w:r>
      <w:r w:rsidR="00D706D5">
        <w:rPr>
          <w:sz w:val="27"/>
          <w:szCs w:val="27"/>
        </w:rPr>
        <w:t>??</w:t>
      </w:r>
      <w:r w:rsidR="00D706D5" w:rsidRPr="00D706D5">
        <w:rPr>
          <w:sz w:val="27"/>
          <w:szCs w:val="27"/>
        </w:rPr>
        <w:t xml:space="preserve"> </w:t>
      </w:r>
      <w:r w:rsidR="00D706D5">
        <w:rPr>
          <w:sz w:val="27"/>
          <w:szCs w:val="27"/>
        </w:rPr>
        <w:t xml:space="preserve"> </w:t>
      </w:r>
      <w:hyperlink r:id="rId33" w:history="1">
        <w:r w:rsidR="00D706D5" w:rsidRPr="00D706D5">
          <w:rPr>
            <w:color w:val="0000FF"/>
            <w:sz w:val="27"/>
            <w:szCs w:val="27"/>
            <w:u w:val="single"/>
          </w:rPr>
          <w:t>z</w:t>
        </w:r>
        <w:r w:rsidR="00D706D5" w:rsidRPr="00D706D5">
          <w:rPr>
            <w:color w:val="0000FF"/>
            <w:sz w:val="27"/>
            <w:szCs w:val="27"/>
            <w:u w:val="single"/>
          </w:rPr>
          <w:t>u</w:t>
        </w:r>
        <w:r w:rsidR="00D706D5" w:rsidRPr="00D706D5">
          <w:rPr>
            <w:color w:val="0000FF"/>
            <w:sz w:val="27"/>
            <w:szCs w:val="27"/>
            <w:u w:val="single"/>
          </w:rPr>
          <w:t>òzāng</w:t>
        </w:r>
      </w:hyperlink>
      <w:r w:rsidR="00D706D5" w:rsidRPr="00D706D5">
        <w:rPr>
          <w:sz w:val="27"/>
          <w:szCs w:val="27"/>
        </w:rPr>
        <w:t xml:space="preserve"> / </w:t>
      </w:r>
      <w:r w:rsidR="00D706D5" w:rsidRPr="00D706D5">
        <w:rPr>
          <w:sz w:val="27"/>
          <w:szCs w:val="27"/>
        </w:rPr>
        <w:t>坐贓</w:t>
      </w:r>
      <w:r w:rsidR="00D706D5" w:rsidRPr="00D706D5">
        <w:rPr>
          <w:sz w:val="27"/>
          <w:szCs w:val="27"/>
        </w:rPr>
        <w:t xml:space="preserve"> </w:t>
      </w:r>
      <w:r w:rsidR="00D706D5" w:rsidRPr="00D706D5">
        <w:rPr>
          <w:sz w:val="20"/>
          <w:szCs w:val="20"/>
        </w:rPr>
        <w:br/>
        <w:t xml:space="preserve">[fr] Incrimination pour gain illicite </w:t>
      </w:r>
    </w:p>
    <w:p w14:paraId="39A68FC3" w14:textId="77777777" w:rsidR="00D706D5" w:rsidRPr="00D706D5" w:rsidRDefault="00D706D5" w:rsidP="00D706D5">
      <w:r w:rsidRPr="00D706D5">
        <w:rPr>
          <w:b/>
          <w:bCs/>
        </w:rPr>
        <w:t>References</w:t>
      </w:r>
      <w:r w:rsidRPr="00D706D5">
        <w:t xml:space="preserve">: </w:t>
      </w:r>
      <w:hyperlink r:id="rId34" w:history="1">
        <w:r w:rsidRPr="00D706D5">
          <w:rPr>
            <w:color w:val="0000FF"/>
            <w:u w:val="single"/>
          </w:rPr>
          <w:t>律</w:t>
        </w:r>
        <w:r w:rsidRPr="00D706D5">
          <w:rPr>
            <w:color w:val="0000FF"/>
            <w:u w:val="single"/>
          </w:rPr>
          <w:t xml:space="preserve">/lü 345 | Zuozang zhizui </w:t>
        </w:r>
        <w:r w:rsidRPr="00D706D5">
          <w:rPr>
            <w:color w:val="0000FF"/>
            <w:u w:val="single"/>
          </w:rPr>
          <w:t>坐贜致罪</w:t>
        </w:r>
      </w:hyperlink>
    </w:p>
    <w:p w14:paraId="45E5F27F" w14:textId="77777777" w:rsidR="00D706D5" w:rsidRPr="00D706D5" w:rsidRDefault="00D706D5" w:rsidP="00D706D5">
      <w:r w:rsidRPr="00D706D5">
        <w:rPr>
          <w:b/>
          <w:bCs/>
        </w:rPr>
        <w:t>Comments</w:t>
      </w:r>
      <w:r w:rsidRPr="00D706D5">
        <w:t xml:space="preserve">: </w:t>
      </w:r>
      <w:r w:rsidRPr="00D706D5">
        <w:rPr>
          <w:b/>
          <w:bCs/>
        </w:rPr>
        <w:t>Com.</w:t>
      </w:r>
      <w:r w:rsidRPr="00D706D5">
        <w:t xml:space="preserve"> Le sixième, et le moins grave, des « Six gains illicites » </w:t>
      </w:r>
      <w:hyperlink r:id="rId35" w:history="1">
        <w:r w:rsidRPr="00D706D5">
          <w:rPr>
            <w:color w:val="0000FF"/>
            <w:u w:val="single"/>
          </w:rPr>
          <w:t>liùzāng</w:t>
        </w:r>
      </w:hyperlink>
      <w:r w:rsidRPr="00D706D5">
        <w:t xml:space="preserve">, où la notion de « gains illicite » (zāng) est imputée à crime (voir </w:t>
      </w:r>
      <w:hyperlink r:id="rId36" w:history="1">
        <w:r w:rsidRPr="00D706D5">
          <w:rPr>
            <w:color w:val="0000FF"/>
            <w:u w:val="single"/>
          </w:rPr>
          <w:t>律</w:t>
        </w:r>
        <w:r w:rsidRPr="00D706D5">
          <w:rPr>
            <w:color w:val="0000FF"/>
            <w:u w:val="single"/>
          </w:rPr>
          <w:t xml:space="preserve">/lü 345 | Zuozang zhizui </w:t>
        </w:r>
        <w:r w:rsidRPr="00D706D5">
          <w:rPr>
            <w:color w:val="0000FF"/>
            <w:u w:val="single"/>
          </w:rPr>
          <w:t>坐贜致罪</w:t>
        </w:r>
      </w:hyperlink>
      <w:r w:rsidRPr="00D706D5">
        <w:t>) à titre fictif, ou par analogie, afin d’estimer un dommage, un manque à gagner, un mécompte, et de le compenser.</w:t>
      </w:r>
    </w:p>
    <w:p w14:paraId="20864659" w14:textId="77777777" w:rsidR="008243EE" w:rsidRDefault="008243EE" w:rsidP="008243EE">
      <w:pPr>
        <w:rPr>
          <w:rFonts w:eastAsia="Times New Roman"/>
        </w:rPr>
      </w:pPr>
    </w:p>
    <w:p w14:paraId="5A970DA4" w14:textId="16CA5821" w:rsidR="00496E28" w:rsidRDefault="00496E28" w:rsidP="005D2262">
      <w:pPr>
        <w:rPr>
          <w:rStyle w:val="dicpy"/>
          <w:rFonts w:eastAsia="Times New Roman"/>
        </w:rPr>
      </w:pPr>
      <w:r>
        <w:rPr>
          <w:rStyle w:val="dicpy"/>
          <w:rFonts w:eastAsia="Times New Roman"/>
        </w:rPr>
        <w:t>yánjiū</w:t>
      </w:r>
      <w:r>
        <w:rPr>
          <w:rStyle w:val="dicpy"/>
          <w:rFonts w:eastAsia="Times New Roman"/>
        </w:rPr>
        <w:t> </w:t>
      </w:r>
      <w:r w:rsidRPr="005D2262">
        <w:rPr>
          <w:rFonts w:ascii="MS Mincho" w:eastAsia="MS Mincho" w:hAnsi="MS Mincho" w:cs="MS Mincho" w:hint="eastAsia"/>
          <w:lang w:eastAsia="zh-TW"/>
        </w:rPr>
        <w:t>嚴究</w:t>
      </w:r>
      <w:r>
        <w:rPr>
          <w:rFonts w:ascii="MS Mincho" w:eastAsia="MS Mincho" w:hAnsi="MS Mincho" w:cs="MS Mincho" w:hint="eastAsia"/>
          <w:lang w:eastAsia="zh-TW"/>
        </w:rPr>
        <w:t> </w:t>
      </w:r>
      <w:r>
        <w:rPr>
          <w:rStyle w:val="dicpy"/>
          <w:rFonts w:eastAsia="Times New Roman"/>
        </w:rPr>
        <w:t>:</w:t>
      </w:r>
      <w:r w:rsidR="002F24D0">
        <w:rPr>
          <w:rStyle w:val="dicpy"/>
          <w:rFonts w:eastAsia="Times New Roman"/>
        </w:rPr>
        <w:t xml:space="preserve"> interrogatoire sévère,</w:t>
      </w:r>
    </w:p>
    <w:p w14:paraId="4692D592" w14:textId="2088C5CB" w:rsidR="00496E28" w:rsidRDefault="00496E28" w:rsidP="005D2262">
      <w:pPr>
        <w:rPr>
          <w:rFonts w:ascii="MS Mincho" w:eastAsia="MS Mincho" w:hAnsi="MS Mincho" w:cs="MS Mincho"/>
          <w:lang w:eastAsia="zh-TW"/>
        </w:rPr>
      </w:pPr>
      <w:r>
        <w:rPr>
          <w:rStyle w:val="dicpy"/>
          <w:rFonts w:eastAsia="Times New Roman"/>
          <w:lang w:eastAsia="zh-TW"/>
        </w:rPr>
        <w:tab/>
        <w:t xml:space="preserve">syn. </w:t>
      </w:r>
      <w:r w:rsidR="002F24D0">
        <w:rPr>
          <w:rStyle w:val="dicpy"/>
          <w:rFonts w:eastAsia="Times New Roman"/>
          <w:lang w:eastAsia="zh-TW"/>
        </w:rPr>
        <w:t>y</w:t>
      </w:r>
      <w:r w:rsidR="002F24D0">
        <w:rPr>
          <w:rStyle w:val="dicpy"/>
          <w:rFonts w:eastAsia="Times New Roman"/>
          <w:lang w:eastAsia="zh-TW"/>
        </w:rPr>
        <w:t>ánxùn</w:t>
      </w:r>
      <w:r w:rsidR="002F24D0" w:rsidRPr="002F24D0">
        <w:rPr>
          <w:rFonts w:ascii="MS Mincho" w:eastAsia="MS Mincho" w:hAnsi="MS Mincho" w:cs="MS Mincho"/>
          <w:lang w:eastAsia="zh-TW"/>
        </w:rPr>
        <w:t>嚴訊</w:t>
      </w:r>
    </w:p>
    <w:p w14:paraId="55BC94DF" w14:textId="77777777" w:rsidR="008C40B6" w:rsidRDefault="008C40B6" w:rsidP="005D2262">
      <w:pPr>
        <w:rPr>
          <w:rFonts w:ascii="MS Mincho" w:eastAsia="MS Mincho" w:hAnsi="MS Mincho" w:cs="MS Mincho"/>
          <w:lang w:eastAsia="zh-TW"/>
        </w:rPr>
      </w:pPr>
    </w:p>
    <w:p w14:paraId="3EA803E8" w14:textId="150E32BD" w:rsidR="008C40B6" w:rsidRPr="00EB6D1D" w:rsidRDefault="00EB6D1D" w:rsidP="005D2262">
      <w:pPr>
        <w:rPr>
          <w:rFonts w:eastAsia="Times New Roman"/>
        </w:rPr>
      </w:pPr>
      <w:r>
        <w:rPr>
          <w:rStyle w:val="dicpy"/>
          <w:rFonts w:eastAsia="Times New Roman"/>
        </w:rPr>
        <w:t>bù</w:t>
      </w:r>
      <w:r>
        <w:rPr>
          <w:rFonts w:eastAsia="Times New Roman"/>
        </w:rPr>
        <w:t xml:space="preserve"> shí</w:t>
      </w:r>
      <w:r>
        <w:rPr>
          <w:rFonts w:eastAsia="Times New Roman"/>
        </w:rPr>
        <w:t>lì</w:t>
      </w:r>
      <w:r>
        <w:rPr>
          <w:rFonts w:eastAsia="Times New Roman"/>
        </w:rPr>
        <w:t xml:space="preserve"> </w:t>
      </w:r>
      <w:r>
        <w:rPr>
          <w:rStyle w:val="dicpy"/>
          <w:rFonts w:eastAsia="Times New Roman"/>
        </w:rPr>
        <w:t>fèngxíng</w:t>
      </w:r>
      <w:r>
        <w:rPr>
          <w:rFonts w:eastAsia="Times New Roman"/>
        </w:rPr>
        <w:t xml:space="preserve"> </w:t>
      </w:r>
      <w:r w:rsidR="008C40B6" w:rsidRPr="005D2262">
        <w:rPr>
          <w:rFonts w:ascii="MS Mincho" w:eastAsia="MS Mincho" w:hAnsi="MS Mincho" w:cs="MS Mincho" w:hint="eastAsia"/>
          <w:lang w:eastAsia="zh-TW"/>
        </w:rPr>
        <w:t>不實力奉行</w:t>
      </w:r>
      <w:r>
        <w:rPr>
          <w:rFonts w:ascii="Times" w:eastAsia="MS Mincho" w:hAnsi="Times" w:cs="MS Mincho"/>
          <w:lang w:eastAsia="zh-TW"/>
        </w:rPr>
        <w:t xml:space="preserve">manque de </w:t>
      </w:r>
      <w:r>
        <w:rPr>
          <w:rFonts w:ascii="Times" w:eastAsia="MS Mincho" w:hAnsi="Times" w:cs="MS Mincho"/>
          <w:lang w:eastAsia="zh-TW"/>
        </w:rPr>
        <w:t xml:space="preserve">vigueur </w:t>
      </w:r>
      <w:r>
        <w:rPr>
          <w:rFonts w:ascii="Times" w:eastAsia="MS Mincho" w:hAnsi="Times" w:cs="MS Mincho"/>
          <w:lang w:eastAsia="zh-TW"/>
        </w:rPr>
        <w:t>dans la poursuite</w:t>
      </w:r>
      <w:r>
        <w:rPr>
          <w:rFonts w:ascii="Times" w:eastAsia="MS Mincho" w:hAnsi="Times" w:cs="MS Mincho"/>
          <w:lang w:eastAsia="zh-TW"/>
        </w:rPr>
        <w:t xml:space="preserve"> d’une mission</w:t>
      </w:r>
      <w:r>
        <w:rPr>
          <w:rStyle w:val="Appelnotedebasdep"/>
          <w:rFonts w:ascii="Times" w:eastAsia="MS Mincho" w:hAnsi="Times" w:cs="MS Mincho"/>
          <w:lang w:eastAsia="zh-TW"/>
        </w:rPr>
        <w:footnoteReference w:id="3"/>
      </w:r>
      <w:r>
        <w:rPr>
          <w:rFonts w:ascii="Times" w:eastAsia="MS Mincho" w:hAnsi="Times" w:cs="MS Mincho"/>
          <w:lang w:eastAsia="zh-TW"/>
        </w:rPr>
        <w:t> </w:t>
      </w:r>
    </w:p>
    <w:p w14:paraId="312266B3" w14:textId="77777777" w:rsidR="00EB6D1D" w:rsidRDefault="00EB6D1D" w:rsidP="005D2262">
      <w:pPr>
        <w:rPr>
          <w:rFonts w:ascii="Times" w:eastAsia="MS Mincho" w:hAnsi="Times" w:cs="MS Mincho"/>
          <w:lang w:eastAsia="zh-TW"/>
        </w:rPr>
      </w:pPr>
    </w:p>
    <w:p w14:paraId="6CF18507" w14:textId="77777777" w:rsidR="00EB6D1D" w:rsidRPr="002F24D0" w:rsidRDefault="00EB6D1D" w:rsidP="005D2262">
      <w:pPr>
        <w:rPr>
          <w:rFonts w:eastAsia="Times New Roman"/>
          <w:lang w:eastAsia="zh-TW"/>
        </w:rPr>
      </w:pPr>
    </w:p>
    <w:p w14:paraId="5D82B7C2" w14:textId="77777777" w:rsidR="005D2262" w:rsidRPr="005D2262" w:rsidRDefault="00B31237" w:rsidP="005D2262">
      <w:pPr>
        <w:ind w:left="1530"/>
        <w:rPr>
          <w:lang w:eastAsia="zh-TW"/>
        </w:rPr>
      </w:pPr>
      <w:hyperlink r:id="rId37"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10 </w:t>
        </w:r>
      </w:hyperlink>
    </w:p>
    <w:p w14:paraId="7AD07ACB"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凡兵丁為竊，移回本營，令該管官綑打插箭遊營，仍送有司收管，照捕役行竊例，按罪發落。該管武弁，及承審文官，有意開</w:t>
      </w:r>
      <w:r w:rsidRPr="005D2262">
        <w:rPr>
          <w:rFonts w:ascii="Yu Gothic" w:eastAsia="Yu Gothic" w:hAnsi="Yu Gothic" w:cs="Yu Gothic" w:hint="eastAsia"/>
          <w:lang w:eastAsia="zh-TW"/>
        </w:rPr>
        <w:t>脫</w:t>
      </w:r>
      <w:r w:rsidRPr="005D2262">
        <w:rPr>
          <w:rFonts w:ascii="MS Mincho" w:eastAsia="MS Mincho" w:hAnsi="MS Mincho" w:cs="MS Mincho" w:hint="eastAsia"/>
          <w:lang w:eastAsia="zh-TW"/>
        </w:rPr>
        <w:t>者，各照例議處</w:t>
      </w:r>
      <w:r w:rsidRPr="005D2262">
        <w:rPr>
          <w:rFonts w:ascii="MS Mincho" w:eastAsia="MS Mincho" w:hAnsi="MS Mincho" w:cs="MS Mincho"/>
          <w:lang w:eastAsia="zh-TW"/>
        </w:rPr>
        <w:t>。</w:t>
      </w:r>
    </w:p>
    <w:p w14:paraId="572C9AF5" w14:textId="2C091C5E" w:rsidR="004833C5" w:rsidRDefault="00110247" w:rsidP="005D2262">
      <w:pPr>
        <w:rPr>
          <w:rFonts w:ascii="Times" w:eastAsia="MS Mincho" w:hAnsi="Times" w:cs="MS Mincho"/>
          <w:lang w:eastAsia="zh-TW"/>
        </w:rPr>
      </w:pPr>
      <w:r>
        <w:rPr>
          <w:rFonts w:ascii="Times" w:eastAsia="MS Mincho" w:hAnsi="Times" w:cs="MS Mincho"/>
          <w:lang w:eastAsia="zh-TW"/>
        </w:rPr>
        <w:t xml:space="preserve">Dans tous les cas où des soldats commettent des vols furtifs, les renvoyer dans leur garnison, en ordonnant que leur officier </w:t>
      </w:r>
      <w:r w:rsidR="00297D67" w:rsidRPr="00BF5742">
        <w:rPr>
          <w:rFonts w:ascii="Times" w:eastAsia="MS Mincho" w:hAnsi="Times" w:cs="MS Mincho"/>
          <w:color w:val="FF0000"/>
          <w:lang w:eastAsia="zh-TW"/>
        </w:rPr>
        <w:t>les attache</w:t>
      </w:r>
      <w:r w:rsidR="008775DD" w:rsidRPr="00BF5742">
        <w:rPr>
          <w:rFonts w:ascii="Times" w:eastAsia="MS Mincho" w:hAnsi="Times" w:cs="MS Mincho"/>
          <w:color w:val="FF0000"/>
          <w:lang w:eastAsia="zh-TW"/>
        </w:rPr>
        <w:t xml:space="preserve"> </w:t>
      </w:r>
      <w:r w:rsidR="00BF5742" w:rsidRPr="00BF5742">
        <w:rPr>
          <w:rFonts w:ascii="Times" w:eastAsia="MS Mincho" w:hAnsi="Times" w:cs="MS Mincho"/>
          <w:color w:val="FF0000"/>
          <w:lang w:eastAsia="zh-TW"/>
        </w:rPr>
        <w:t>et les batte ( ?!)</w:t>
      </w:r>
      <w:r w:rsidR="008775DD" w:rsidRPr="00BF5742">
        <w:rPr>
          <w:rFonts w:ascii="Times" w:eastAsia="MS Mincho" w:hAnsi="Times" w:cs="MS Mincho"/>
          <w:color w:val="FF0000"/>
          <w:lang w:eastAsia="zh-TW"/>
        </w:rPr>
        <w:t xml:space="preserve">, leur fiche des flèches </w:t>
      </w:r>
      <w:r w:rsidR="008775DD">
        <w:rPr>
          <w:rFonts w:ascii="Times" w:eastAsia="MS Mincho" w:hAnsi="Times" w:cs="MS Mincho"/>
          <w:lang w:eastAsia="zh-TW"/>
        </w:rPr>
        <w:t>(ou insère des lattes de bambous</w:t>
      </w:r>
      <w:r w:rsidR="00D76F82">
        <w:rPr>
          <w:rFonts w:ascii="Times" w:eastAsia="MS Mincho" w:hAnsi="Times" w:cs="MS Mincho"/>
          <w:lang w:eastAsia="zh-TW"/>
        </w:rPr>
        <w:t> !</w:t>
      </w:r>
      <w:r w:rsidR="008775DD">
        <w:rPr>
          <w:rFonts w:ascii="Times" w:eastAsia="MS Mincho" w:hAnsi="Times" w:cs="MS Mincho"/>
          <w:lang w:eastAsia="zh-TW"/>
        </w:rPr>
        <w:t>?</w:t>
      </w:r>
      <w:r w:rsidR="00043E45">
        <w:rPr>
          <w:rFonts w:ascii="Times" w:eastAsia="MS Mincho" w:hAnsi="Times" w:cs="MS Mincho"/>
          <w:lang w:eastAsia="zh-TW"/>
        </w:rPr>
        <w:t>) et les fasse</w:t>
      </w:r>
      <w:r w:rsidR="008775DD">
        <w:rPr>
          <w:rFonts w:ascii="Times" w:eastAsia="MS Mincho" w:hAnsi="Times" w:cs="MS Mincho"/>
          <w:lang w:eastAsia="zh-TW"/>
        </w:rPr>
        <w:t xml:space="preserve"> </w:t>
      </w:r>
      <w:r w:rsidR="00297D67">
        <w:rPr>
          <w:rFonts w:ascii="Times" w:eastAsia="MS Mincho" w:hAnsi="Times" w:cs="MS Mincho"/>
          <w:lang w:eastAsia="zh-TW"/>
        </w:rPr>
        <w:t xml:space="preserve">marcher </w:t>
      </w:r>
      <w:r w:rsidR="008775DD">
        <w:rPr>
          <w:rFonts w:ascii="Times" w:eastAsia="MS Mincho" w:hAnsi="Times" w:cs="MS Mincho"/>
          <w:lang w:eastAsia="zh-TW"/>
        </w:rPr>
        <w:t xml:space="preserve">dans </w:t>
      </w:r>
      <w:r w:rsidR="00297D67">
        <w:rPr>
          <w:rFonts w:ascii="Times" w:eastAsia="MS Mincho" w:hAnsi="Times" w:cs="MS Mincho"/>
          <w:lang w:eastAsia="zh-TW"/>
        </w:rPr>
        <w:t>l</w:t>
      </w:r>
      <w:r w:rsidR="008775DD">
        <w:rPr>
          <w:rFonts w:ascii="Times" w:eastAsia="MS Mincho" w:hAnsi="Times" w:cs="MS Mincho"/>
          <w:lang w:eastAsia="zh-TW"/>
        </w:rPr>
        <w:t xml:space="preserve">a garnison, </w:t>
      </w:r>
      <w:r w:rsidR="00297D67">
        <w:rPr>
          <w:rFonts w:ascii="Times" w:eastAsia="MS Mincho" w:hAnsi="Times" w:cs="MS Mincho"/>
          <w:lang w:eastAsia="zh-TW"/>
        </w:rPr>
        <w:t xml:space="preserve">puis les envoie au tribunal </w:t>
      </w:r>
      <w:r w:rsidR="003564F7">
        <w:rPr>
          <w:rFonts w:ascii="Times" w:eastAsia="MS Mincho" w:hAnsi="Times" w:cs="MS Mincho"/>
          <w:lang w:eastAsia="zh-TW"/>
        </w:rPr>
        <w:t xml:space="preserve">avec les éléments à charge et qu’en vertu de l’article additionnel sur « les agents de police commettant des vols » il soit décidé de leur peine. </w:t>
      </w:r>
    </w:p>
    <w:p w14:paraId="1A0EA894" w14:textId="77777777" w:rsidR="002F37E7" w:rsidRDefault="002F37E7" w:rsidP="005D2262">
      <w:pPr>
        <w:rPr>
          <w:rFonts w:ascii="Times" w:eastAsia="MS Mincho" w:hAnsi="Times" w:cs="MS Mincho"/>
          <w:lang w:eastAsia="zh-TW"/>
        </w:rPr>
      </w:pPr>
    </w:p>
    <w:p w14:paraId="25702BCD" w14:textId="71122BE1" w:rsidR="00043E45" w:rsidRPr="00043E45" w:rsidRDefault="00043E45" w:rsidP="00043E45">
      <w:pPr>
        <w:rPr>
          <w:rFonts w:ascii="Times" w:eastAsia="MS Mincho" w:hAnsi="Times" w:cs="MS Mincho"/>
          <w:color w:val="FF0000"/>
          <w:lang w:eastAsia="zh-TW"/>
        </w:rPr>
      </w:pPr>
      <w:r w:rsidRPr="00043E45">
        <w:rPr>
          <w:rFonts w:ascii="Times" w:eastAsia="MS Mincho" w:hAnsi="Times" w:cs="MS Mincho"/>
          <w:color w:val="FF0000"/>
          <w:lang w:eastAsia="zh-TW"/>
        </w:rPr>
        <w:t>綑打插箭</w:t>
      </w:r>
      <w:r w:rsidRPr="00043E45">
        <w:rPr>
          <w:rFonts w:ascii="Times" w:eastAsia="MS Mincho" w:hAnsi="Times" w:cs="MS Mincho"/>
          <w:color w:val="FF0000"/>
          <w:lang w:eastAsia="zh-TW"/>
        </w:rPr>
        <w:t xml:space="preserve"> : ?? </w:t>
      </w:r>
      <w:r>
        <w:rPr>
          <w:rFonts w:ascii="Times" w:eastAsia="MS Mincho" w:hAnsi="Times" w:cs="MS Mincho"/>
          <w:color w:val="FF0000"/>
          <w:lang w:eastAsia="zh-TW"/>
        </w:rPr>
        <w:t>litt : attacher-battre-ficher-flèches (ou lattes de bambou)</w:t>
      </w:r>
    </w:p>
    <w:p w14:paraId="27669508" w14:textId="2F285AF4" w:rsidR="00043E45" w:rsidRPr="00043E45" w:rsidRDefault="00043E45" w:rsidP="00043E45">
      <w:pPr>
        <w:ind w:firstLine="709"/>
        <w:rPr>
          <w:rFonts w:ascii="Times" w:hAnsi="Times"/>
          <w:lang w:eastAsia="zh-TW"/>
        </w:rPr>
      </w:pPr>
      <w:r w:rsidRPr="00043E45">
        <w:rPr>
          <w:rFonts w:ascii="Times" w:eastAsia="MS Mincho" w:hAnsi="Times" w:cs="MS Mincho"/>
          <w:lang w:eastAsia="zh-TW"/>
        </w:rPr>
        <w:t>Com. sévices spéciaux</w:t>
      </w:r>
      <w:r>
        <w:rPr>
          <w:rFonts w:ascii="Times" w:eastAsia="MS Mincho" w:hAnsi="Times" w:cs="MS Mincho"/>
          <w:lang w:eastAsia="zh-TW"/>
        </w:rPr>
        <w:t xml:space="preserve"> réservés aux militaires</w:t>
      </w:r>
      <w:r w:rsidRPr="00043E45">
        <w:rPr>
          <w:rFonts w:ascii="Times" w:eastAsia="MS Mincho" w:hAnsi="Times" w:cs="MS Mincho"/>
          <w:lang w:eastAsia="zh-TW"/>
        </w:rPr>
        <w:t xml:space="preserve">, </w:t>
      </w:r>
      <w:r>
        <w:rPr>
          <w:rFonts w:ascii="Times" w:eastAsia="MS Mincho" w:hAnsi="Times" w:cs="MS Mincho"/>
          <w:lang w:eastAsia="zh-TW"/>
        </w:rPr>
        <w:t xml:space="preserve">mais </w:t>
      </w:r>
      <w:bookmarkStart w:id="0" w:name="_GoBack"/>
      <w:bookmarkEnd w:id="0"/>
      <w:r w:rsidRPr="00043E45">
        <w:rPr>
          <w:rFonts w:ascii="Times" w:eastAsia="MS Mincho" w:hAnsi="Times" w:cs="MS Mincho"/>
          <w:lang w:eastAsia="zh-TW"/>
        </w:rPr>
        <w:t>illégaux, ordonnés par cet article de loi ?</w:t>
      </w:r>
    </w:p>
    <w:p w14:paraId="4F2CA11C" w14:textId="2E8FE2FC" w:rsidR="003564F7" w:rsidRDefault="00043E45" w:rsidP="005D2262">
      <w:pPr>
        <w:rPr>
          <w:rFonts w:ascii="MS Mincho" w:eastAsia="MS Mincho" w:hAnsi="MS Mincho" w:cs="MS Mincho"/>
          <w:lang w:eastAsia="zh-TW"/>
        </w:rPr>
      </w:pPr>
      <w:r>
        <w:rPr>
          <w:rFonts w:eastAsia="Times New Roman"/>
          <w:lang w:eastAsia="zh-TW"/>
        </w:rPr>
        <w:t>s</w:t>
      </w:r>
      <w:r w:rsidR="009D10C3">
        <w:rPr>
          <w:rFonts w:eastAsia="Times New Roman"/>
          <w:lang w:eastAsia="zh-TW"/>
        </w:rPr>
        <w:t>hōu</w:t>
      </w:r>
      <w:r w:rsidR="002F37E7">
        <w:rPr>
          <w:rFonts w:eastAsia="Times New Roman"/>
          <w:lang w:eastAsia="zh-TW"/>
        </w:rPr>
        <w:t>guǎn</w:t>
      </w:r>
      <w:r w:rsidR="003564F7">
        <w:rPr>
          <w:rFonts w:eastAsia="Times New Roman"/>
          <w:lang w:eastAsia="zh-TW"/>
        </w:rPr>
        <w:t> </w:t>
      </w:r>
      <w:r w:rsidR="003564F7" w:rsidRPr="005D2262">
        <w:rPr>
          <w:rFonts w:ascii="MS Mincho" w:eastAsia="MS Mincho" w:hAnsi="MS Mincho" w:cs="MS Mincho" w:hint="eastAsia"/>
          <w:lang w:eastAsia="zh-TW"/>
        </w:rPr>
        <w:t>收管</w:t>
      </w:r>
      <w:r w:rsidR="003564F7">
        <w:rPr>
          <w:rFonts w:ascii="MS Mincho" w:eastAsia="MS Mincho" w:hAnsi="MS Mincho" w:cs="MS Mincho" w:hint="eastAsia"/>
          <w:lang w:eastAsia="zh-TW"/>
        </w:rPr>
        <w:t> </w:t>
      </w:r>
      <w:r w:rsidR="003564F7">
        <w:rPr>
          <w:rFonts w:eastAsia="Times New Roman"/>
          <w:lang w:eastAsia="zh-TW"/>
        </w:rPr>
        <w:t xml:space="preserve">: éléments à charge ? Dossier ? </w:t>
      </w:r>
    </w:p>
    <w:p w14:paraId="1D15BF18" w14:textId="22F279F9" w:rsidR="003564F7" w:rsidRDefault="00D15F43" w:rsidP="003564F7">
      <w:pPr>
        <w:rPr>
          <w:rFonts w:eastAsia="Times New Roman"/>
          <w:lang w:eastAsia="zh-TW"/>
        </w:rPr>
      </w:pPr>
      <w:r>
        <w:rPr>
          <w:rFonts w:ascii="Times" w:eastAsia="MS Mincho" w:hAnsi="Times" w:cs="MS Mincho"/>
          <w:lang w:eastAsia="zh-TW"/>
        </w:rPr>
        <w:t xml:space="preserve">Com. </w:t>
      </w:r>
      <w:r w:rsidR="003564F7" w:rsidRPr="003564F7">
        <w:rPr>
          <w:rFonts w:ascii="Times" w:eastAsia="MS Mincho" w:hAnsi="Times" w:cs="MS Mincho"/>
          <w:lang w:eastAsia="zh-TW"/>
        </w:rPr>
        <w:t>pièces du dossier accompagnant un criminel lors de son transfert d’une juridiction à une autre</w:t>
      </w:r>
      <w:r w:rsidR="00043E45">
        <w:rPr>
          <w:rFonts w:eastAsia="Times New Roman"/>
          <w:lang w:eastAsia="zh-TW"/>
        </w:rPr>
        <w:t xml:space="preserve"> </w:t>
      </w:r>
      <w:r w:rsidR="003564F7">
        <w:rPr>
          <w:rStyle w:val="gcsy"/>
          <w:rFonts w:ascii="MS Mincho" w:eastAsia="MS Mincho" w:hAnsi="MS Mincho" w:cs="MS Mincho"/>
          <w:lang w:eastAsia="zh-TW"/>
        </w:rPr>
        <w:t>舊時押解犯人交驗後給予的證明文件。</w:t>
      </w:r>
    </w:p>
    <w:p w14:paraId="2B03BE79" w14:textId="77777777" w:rsidR="005D2262" w:rsidRPr="005D2262" w:rsidRDefault="00B31237" w:rsidP="005D2262">
      <w:pPr>
        <w:ind w:left="1530"/>
        <w:rPr>
          <w:lang w:eastAsia="zh-TW"/>
        </w:rPr>
      </w:pPr>
      <w:hyperlink r:id="rId38"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11 </w:t>
        </w:r>
      </w:hyperlink>
    </w:p>
    <w:p w14:paraId="49AF0432"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凡店家、船</w:t>
      </w:r>
      <w:r w:rsidRPr="005D2262">
        <w:rPr>
          <w:rFonts w:ascii="Yu Gothic" w:eastAsia="Yu Gothic" w:hAnsi="Yu Gothic" w:cs="Yu Gothic" w:hint="eastAsia"/>
          <w:lang w:eastAsia="zh-TW"/>
        </w:rPr>
        <w:t>戶</w:t>
      </w:r>
      <w:r w:rsidRPr="005D2262">
        <w:rPr>
          <w:rFonts w:ascii="MS Mincho" w:eastAsia="MS Mincho" w:hAnsi="MS Mincho" w:cs="MS Mincho" w:hint="eastAsia"/>
          <w:lang w:eastAsia="zh-TW"/>
        </w:rPr>
        <w:t>有行竊商民，及糾合匪類竊</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朋分者，除分別首從計</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，照常人科斷外，仍照捕役行竊例，各加枷號兩個月</w:t>
      </w:r>
      <w:r w:rsidRPr="005D2262">
        <w:rPr>
          <w:rFonts w:ascii="MS Mincho" w:eastAsia="MS Mincho" w:hAnsi="MS Mincho" w:cs="MS Mincho"/>
          <w:lang w:eastAsia="zh-TW"/>
        </w:rPr>
        <w:t>。</w:t>
      </w:r>
    </w:p>
    <w:p w14:paraId="7CDA132D" w14:textId="25EBDF2F" w:rsidR="003564F7" w:rsidRPr="005D2262" w:rsidRDefault="00BF5742" w:rsidP="005D2262">
      <w:pPr>
        <w:rPr>
          <w:lang w:eastAsia="zh-TW"/>
        </w:rPr>
      </w:pPr>
      <w:r>
        <w:rPr>
          <w:lang w:eastAsia="zh-TW"/>
        </w:rPr>
        <w:t>Dans tous les cas où une famille de boutiquier, ou famille vivant sur des bateaux, commet un vol au détriment d’un marchand, ou s’entend avec des bandits p</w:t>
      </w:r>
      <w:r w:rsidR="00043E45">
        <w:rPr>
          <w:lang w:eastAsia="zh-TW"/>
        </w:rPr>
        <w:t>o</w:t>
      </w:r>
      <w:r>
        <w:rPr>
          <w:lang w:eastAsia="zh-TW"/>
        </w:rPr>
        <w:t>ur partager des gains illicites, outre l</w:t>
      </w:r>
      <w:r w:rsidR="00301729">
        <w:rPr>
          <w:lang w:eastAsia="zh-TW"/>
        </w:rPr>
        <w:t>es distinctions entre auteur principal et secondaire et le calcul du gain illicite pour déterminer le quantum de peine comme pour toute personne du commun, il faut encore</w:t>
      </w:r>
      <w:r w:rsidR="00043E45">
        <w:rPr>
          <w:lang w:eastAsia="zh-TW"/>
        </w:rPr>
        <w:t>,</w:t>
      </w:r>
      <w:r w:rsidR="00301729">
        <w:rPr>
          <w:lang w:eastAsia="zh-TW"/>
        </w:rPr>
        <w:t xml:space="preserve"> en </w:t>
      </w:r>
      <w:r w:rsidR="00301729">
        <w:rPr>
          <w:lang w:eastAsia="zh-TW"/>
        </w:rPr>
        <w:lastRenderedPageBreak/>
        <w:t>vertu de l’article additionnel « policier commettant un vol furtif »</w:t>
      </w:r>
      <w:r w:rsidR="00043E45">
        <w:rPr>
          <w:lang w:eastAsia="zh-TW"/>
        </w:rPr>
        <w:t>,</w:t>
      </w:r>
      <w:r w:rsidR="00301729">
        <w:rPr>
          <w:lang w:eastAsia="zh-TW"/>
        </w:rPr>
        <w:t xml:space="preserve"> infliger à chacun spécialement deux mois de cangue</w:t>
      </w:r>
      <w:r w:rsidR="00B000B0">
        <w:rPr>
          <w:lang w:eastAsia="zh-TW"/>
        </w:rPr>
        <w:t xml:space="preserve">. </w:t>
      </w:r>
    </w:p>
    <w:p w14:paraId="5A40BCA4" w14:textId="77777777" w:rsidR="005D2262" w:rsidRPr="005D2262" w:rsidRDefault="00B31237" w:rsidP="005D2262">
      <w:pPr>
        <w:ind w:left="1530"/>
        <w:rPr>
          <w:lang w:eastAsia="zh-TW"/>
        </w:rPr>
      </w:pPr>
      <w:hyperlink r:id="rId39"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12 </w:t>
        </w:r>
      </w:hyperlink>
    </w:p>
    <w:p w14:paraId="0091CE8D"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五城、兩縣及三營</w:t>
      </w:r>
      <w:r w:rsidRPr="005D2262">
        <w:rPr>
          <w:rFonts w:ascii="Yu Gothic" w:eastAsia="Yu Gothic" w:hAnsi="Yu Gothic" w:cs="Yu Gothic" w:hint="eastAsia"/>
          <w:lang w:eastAsia="zh-TW"/>
        </w:rPr>
        <w:t>內</w:t>
      </w:r>
      <w:r w:rsidRPr="005D2262">
        <w:rPr>
          <w:rFonts w:ascii="MS Mincho" w:eastAsia="MS Mincho" w:hAnsi="MS Mincho" w:cs="MS Mincho" w:hint="eastAsia"/>
          <w:lang w:eastAsia="zh-TW"/>
        </w:rPr>
        <w:t>務府捕役，拿獲竊賊者，俱限即日稟報本管官。如晚間拿獲，限次早稟報該管官，訊明被竊情由，將事主年貌、姓名、住址，及所失</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物，詳記檔案，即令事主寧家，不必一同解送該管上司衙門。如</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物現獲，即出示令事主認領。倘不法捕役違限不行呈報，任意勒索事主，許事主赴都察院呈告，將捕役照恐嚇取財例治罪。其該管官有失於覺察，及任意縱容者，交部分別議處</w:t>
      </w:r>
      <w:r w:rsidRPr="005D2262">
        <w:rPr>
          <w:rFonts w:ascii="MS Mincho" w:eastAsia="MS Mincho" w:hAnsi="MS Mincho" w:cs="MS Mincho"/>
          <w:lang w:eastAsia="zh-TW"/>
        </w:rPr>
        <w:t>。</w:t>
      </w:r>
    </w:p>
    <w:p w14:paraId="2034E160" w14:textId="637CFDE5" w:rsidR="005B6376" w:rsidRPr="0019421E" w:rsidRDefault="005B6376" w:rsidP="005D2262">
      <w:pPr>
        <w:rPr>
          <w:rFonts w:ascii="Times" w:eastAsia="Times New Roman" w:hAnsi="Times"/>
        </w:rPr>
      </w:pPr>
      <w:r w:rsidRPr="0019421E">
        <w:rPr>
          <w:rFonts w:ascii="Times" w:eastAsia="MS Mincho" w:hAnsi="Times" w:cs="MS Mincho"/>
          <w:lang w:eastAsia="zh-TW"/>
        </w:rPr>
        <w:t xml:space="preserve">Les agents de police appartenant au service des </w:t>
      </w:r>
      <w:r w:rsidR="0019421E" w:rsidRPr="0019421E">
        <w:rPr>
          <w:rFonts w:ascii="Times" w:eastAsia="Times New Roman" w:hAnsi="Times"/>
          <w:color w:val="000000"/>
        </w:rPr>
        <w:t> Cinq arrondissements</w:t>
      </w:r>
      <w:r w:rsidR="0019421E">
        <w:rPr>
          <w:rFonts w:ascii="Times" w:eastAsia="Times New Roman" w:hAnsi="Times"/>
          <w:color w:val="000000"/>
        </w:rPr>
        <w:t xml:space="preserve"> de Pékin</w:t>
      </w:r>
      <w:r w:rsidR="0019421E" w:rsidRPr="0019421E">
        <w:rPr>
          <w:rFonts w:ascii="Times" w:eastAsia="Times New Roman" w:hAnsi="Times"/>
          <w:color w:val="000000"/>
        </w:rPr>
        <w:t xml:space="preserve">, </w:t>
      </w:r>
      <w:r w:rsidR="0019421E">
        <w:rPr>
          <w:rFonts w:ascii="Times" w:eastAsia="Times New Roman" w:hAnsi="Times"/>
          <w:color w:val="000000"/>
        </w:rPr>
        <w:t>à l’une des deux</w:t>
      </w:r>
      <w:r w:rsidR="00612B8A" w:rsidRPr="0019421E">
        <w:rPr>
          <w:rFonts w:ascii="Times" w:eastAsia="Times New Roman" w:hAnsi="Times"/>
          <w:color w:val="000000"/>
        </w:rPr>
        <w:t> so</w:t>
      </w:r>
      <w:r w:rsidR="0019421E" w:rsidRPr="0019421E">
        <w:rPr>
          <w:rFonts w:ascii="Times" w:eastAsia="Times New Roman" w:hAnsi="Times"/>
          <w:color w:val="000000"/>
        </w:rPr>
        <w:t>us-préfectures métropolitaines</w:t>
      </w:r>
      <w:r w:rsidR="0019421E">
        <w:rPr>
          <w:rFonts w:ascii="Times" w:eastAsia="Times New Roman" w:hAnsi="Times"/>
          <w:color w:val="000000"/>
        </w:rPr>
        <w:t xml:space="preserve"> (districts métropolitains ?)</w:t>
      </w:r>
      <w:r w:rsidR="0019421E" w:rsidRPr="0019421E">
        <w:rPr>
          <w:rFonts w:ascii="Times" w:eastAsia="Times New Roman" w:hAnsi="Times"/>
          <w:color w:val="000000"/>
        </w:rPr>
        <w:t>, des trois b</w:t>
      </w:r>
      <w:r w:rsidR="00612B8A" w:rsidRPr="0019421E">
        <w:rPr>
          <w:rFonts w:ascii="Times" w:eastAsia="Times New Roman" w:hAnsi="Times"/>
          <w:color w:val="000000"/>
        </w:rPr>
        <w:t>a</w:t>
      </w:r>
      <w:r w:rsidR="0019421E" w:rsidRPr="0019421E">
        <w:rPr>
          <w:rFonts w:ascii="Times" w:eastAsia="Times New Roman" w:hAnsi="Times"/>
          <w:color w:val="000000"/>
        </w:rPr>
        <w:t>taillons [des Etendards Verts]</w:t>
      </w:r>
      <w:r w:rsidR="0019421E">
        <w:rPr>
          <w:rFonts w:ascii="Times" w:eastAsia="Times New Roman" w:hAnsi="Times"/>
          <w:color w:val="000000"/>
        </w:rPr>
        <w:t xml:space="preserve"> ou au service d</w:t>
      </w:r>
      <w:r w:rsidR="0019421E" w:rsidRPr="0019421E">
        <w:rPr>
          <w:rFonts w:ascii="Times" w:eastAsia="Times New Roman" w:hAnsi="Times"/>
          <w:color w:val="000000"/>
        </w:rPr>
        <w:t>’</w:t>
      </w:r>
      <w:r w:rsidR="00612B8A" w:rsidRPr="0019421E">
        <w:rPr>
          <w:rFonts w:ascii="Times" w:eastAsia="Times New Roman" w:hAnsi="Times"/>
          <w:color w:val="000000"/>
        </w:rPr>
        <w:t>administration de la Maison impériale</w:t>
      </w:r>
      <w:r w:rsidR="0019421E" w:rsidRPr="0019421E">
        <w:rPr>
          <w:rFonts w:ascii="Times" w:eastAsia="Times New Roman" w:hAnsi="Times"/>
          <w:color w:val="000000"/>
        </w:rPr>
        <w:t xml:space="preserve"> </w:t>
      </w:r>
      <w:r>
        <w:rPr>
          <w:rFonts w:ascii="Times" w:eastAsia="MS Mincho" w:hAnsi="Times" w:cs="MS Mincho"/>
          <w:lang w:eastAsia="zh-TW"/>
        </w:rPr>
        <w:t>qui capturent des voleurs ou des bandits doivent toujours</w:t>
      </w:r>
      <w:r w:rsidR="0019421E">
        <w:rPr>
          <w:rFonts w:ascii="Times" w:eastAsia="MS Mincho" w:hAnsi="Times" w:cs="MS Mincho"/>
          <w:lang w:eastAsia="zh-TW"/>
        </w:rPr>
        <w:t xml:space="preserve">, dès le </w:t>
      </w:r>
      <w:r>
        <w:rPr>
          <w:rFonts w:ascii="Times" w:eastAsia="MS Mincho" w:hAnsi="Times" w:cs="MS Mincho"/>
          <w:lang w:eastAsia="zh-TW"/>
        </w:rPr>
        <w:t>jour même</w:t>
      </w:r>
      <w:r w:rsidR="0019421E">
        <w:rPr>
          <w:rFonts w:ascii="Times" w:eastAsia="MS Mincho" w:hAnsi="Times" w:cs="MS Mincho"/>
          <w:lang w:eastAsia="zh-TW"/>
        </w:rPr>
        <w:t>,</w:t>
      </w:r>
      <w:r>
        <w:rPr>
          <w:rFonts w:ascii="Times" w:eastAsia="MS Mincho" w:hAnsi="Times" w:cs="MS Mincho"/>
          <w:lang w:eastAsia="zh-TW"/>
        </w:rPr>
        <w:t xml:space="preserve"> en faire rapport à leur supérieur hiérarchique. Si c’est le soir qu’a lieu l’arrestation, le délai court jusqu’au matin du </w:t>
      </w:r>
      <w:r w:rsidR="00B000B0">
        <w:rPr>
          <w:rFonts w:ascii="Times" w:eastAsia="MS Mincho" w:hAnsi="Times" w:cs="MS Mincho"/>
          <w:lang w:eastAsia="zh-TW"/>
        </w:rPr>
        <w:t xml:space="preserve">surlendemain. Bien interroger sur les circonstances et la nature du vol, l’âge et le signalement de la victime, son nom, son adresse, le montant des biens perdus, et </w:t>
      </w:r>
      <w:r w:rsidR="003955CE">
        <w:rPr>
          <w:rFonts w:ascii="Times" w:eastAsia="MS Mincho" w:hAnsi="Times" w:cs="MS Mincho"/>
          <w:lang w:eastAsia="zh-TW"/>
        </w:rPr>
        <w:t xml:space="preserve">consigner soigneusement tout cela dans le dossier (les archives ?). </w:t>
      </w:r>
      <w:r w:rsidR="00B81772">
        <w:rPr>
          <w:rFonts w:ascii="Times" w:eastAsia="MS Mincho" w:hAnsi="Times" w:cs="MS Mincho"/>
          <w:lang w:eastAsia="zh-TW"/>
        </w:rPr>
        <w:t xml:space="preserve">Même </w:t>
      </w:r>
      <w:r w:rsidR="00B81772" w:rsidRPr="005D071F">
        <w:rPr>
          <w:rFonts w:ascii="Times" w:eastAsia="MS Mincho" w:hAnsi="Times" w:cs="MS Mincho"/>
          <w:color w:val="FF0000"/>
          <w:lang w:eastAsia="zh-TW"/>
        </w:rPr>
        <w:t xml:space="preserve">pour tranquilliser la famille de la victime </w:t>
      </w:r>
      <w:r w:rsidR="00B81772">
        <w:rPr>
          <w:rFonts w:ascii="Times" w:eastAsia="MS Mincho" w:hAnsi="Times" w:cs="MS Mincho"/>
          <w:lang w:eastAsia="zh-TW"/>
        </w:rPr>
        <w:t>(</w:t>
      </w:r>
      <w:r w:rsidR="00107D95">
        <w:rPr>
          <w:rFonts w:ascii="Times" w:eastAsia="MS Mincho" w:hAnsi="Times" w:cs="MS Mincho"/>
          <w:lang w:eastAsia="zh-TW"/>
        </w:rPr>
        <w:t>!</w:t>
      </w:r>
      <w:r w:rsidR="00B81772">
        <w:rPr>
          <w:rFonts w:ascii="Times" w:eastAsia="MS Mincho" w:hAnsi="Times" w:cs="MS Mincho"/>
          <w:lang w:eastAsia="zh-TW"/>
        </w:rPr>
        <w:t xml:space="preserve">?), il est inutile de la transférer avec les coupables au siège du service judiciaire chargé de l’affaire. Si le butin a été saisi, </w:t>
      </w:r>
      <w:r w:rsidR="00876E13">
        <w:rPr>
          <w:rFonts w:ascii="Times" w:eastAsia="MS Mincho" w:hAnsi="Times" w:cs="MS Mincho"/>
          <w:lang w:eastAsia="zh-TW"/>
        </w:rPr>
        <w:t xml:space="preserve">le montrer à la victime afin qu’elle </w:t>
      </w:r>
      <w:r w:rsidR="00AF3BB9">
        <w:rPr>
          <w:rFonts w:ascii="Times" w:eastAsia="MS Mincho" w:hAnsi="Times" w:cs="MS Mincho"/>
          <w:lang w:eastAsia="zh-TW"/>
        </w:rPr>
        <w:t xml:space="preserve">le </w:t>
      </w:r>
      <w:r w:rsidR="00574CA8">
        <w:rPr>
          <w:rFonts w:ascii="Times" w:eastAsia="MS Mincho" w:hAnsi="Times" w:cs="MS Mincho"/>
          <w:lang w:eastAsia="zh-TW"/>
        </w:rPr>
        <w:t>reconnaisse et le reprenne.</w:t>
      </w:r>
      <w:r w:rsidR="00BD1922">
        <w:rPr>
          <w:rFonts w:ascii="Times" w:eastAsia="MS Mincho" w:hAnsi="Times" w:cs="MS Mincho"/>
          <w:lang w:eastAsia="zh-TW"/>
        </w:rPr>
        <w:t xml:space="preserve"> Si des agents </w:t>
      </w:r>
      <w:r w:rsidR="00BD1922">
        <w:rPr>
          <w:rFonts w:ascii="Times" w:eastAsia="MS Mincho" w:hAnsi="Times" w:cs="MS Mincho"/>
          <w:lang w:eastAsia="zh-TW"/>
        </w:rPr>
        <w:t>au mépris de la loi</w:t>
      </w:r>
      <w:r w:rsidR="00BD1922">
        <w:rPr>
          <w:rFonts w:ascii="Times" w:eastAsia="MS Mincho" w:hAnsi="Times" w:cs="MS Mincho"/>
          <w:lang w:eastAsia="zh-TW"/>
        </w:rPr>
        <w:t xml:space="preserve"> (ou « des agents hors la loi ?) ne respectent pas le délai ou ne font pas de rapport, </w:t>
      </w:r>
      <w:r w:rsidR="0037688F">
        <w:rPr>
          <w:rFonts w:ascii="Times" w:eastAsia="MS Mincho" w:hAnsi="Times" w:cs="MS Mincho"/>
          <w:lang w:eastAsia="zh-TW"/>
        </w:rPr>
        <w:t>infligent</w:t>
      </w:r>
      <w:r w:rsidR="008B7167">
        <w:rPr>
          <w:rFonts w:ascii="Times" w:eastAsia="MS Mincho" w:hAnsi="Times" w:cs="MS Mincho"/>
          <w:lang w:eastAsia="zh-TW"/>
        </w:rPr>
        <w:t xml:space="preserve"> </w:t>
      </w:r>
      <w:r w:rsidR="00C33107">
        <w:rPr>
          <w:rFonts w:ascii="Times" w:eastAsia="MS Mincho" w:hAnsi="Times" w:cs="MS Mincho"/>
          <w:lang w:eastAsia="zh-TW"/>
        </w:rPr>
        <w:t>délibérément</w:t>
      </w:r>
      <w:r w:rsidR="008B7167">
        <w:rPr>
          <w:rFonts w:ascii="Times" w:eastAsia="MS Mincho" w:hAnsi="Times" w:cs="MS Mincho"/>
          <w:lang w:eastAsia="zh-TW"/>
        </w:rPr>
        <w:t xml:space="preserve"> </w:t>
      </w:r>
      <w:r w:rsidR="0037688F">
        <w:rPr>
          <w:rFonts w:ascii="Times" w:eastAsia="MS Mincho" w:hAnsi="Times" w:cs="MS Mincho"/>
          <w:lang w:eastAsia="zh-TW"/>
        </w:rPr>
        <w:t>des exactions à la victime, il est permis à la victime d’aller porter</w:t>
      </w:r>
      <w:r w:rsidR="005D071F">
        <w:rPr>
          <w:rFonts w:ascii="Times" w:eastAsia="MS Mincho" w:hAnsi="Times" w:cs="MS Mincho"/>
          <w:lang w:eastAsia="zh-TW"/>
        </w:rPr>
        <w:t xml:space="preserve"> plainte au Censorat, afin que ces </w:t>
      </w:r>
      <w:r w:rsidR="0037688F">
        <w:rPr>
          <w:rFonts w:ascii="Times" w:eastAsia="MS Mincho" w:hAnsi="Times" w:cs="MS Mincho"/>
          <w:lang w:eastAsia="zh-TW"/>
        </w:rPr>
        <w:t>agent</w:t>
      </w:r>
      <w:r w:rsidR="005D071F">
        <w:rPr>
          <w:rFonts w:ascii="Times" w:eastAsia="MS Mincho" w:hAnsi="Times" w:cs="MS Mincho"/>
          <w:lang w:eastAsia="zh-TW"/>
        </w:rPr>
        <w:t>s</w:t>
      </w:r>
      <w:r w:rsidR="0037688F">
        <w:rPr>
          <w:rFonts w:ascii="Times" w:eastAsia="MS Mincho" w:hAnsi="Times" w:cs="MS Mincho"/>
          <w:lang w:eastAsia="zh-TW"/>
        </w:rPr>
        <w:t xml:space="preserve"> soit jugé</w:t>
      </w:r>
      <w:r w:rsidR="005D071F">
        <w:rPr>
          <w:rFonts w:ascii="Times" w:eastAsia="MS Mincho" w:hAnsi="Times" w:cs="MS Mincho"/>
          <w:lang w:eastAsia="zh-TW"/>
        </w:rPr>
        <w:t>s</w:t>
      </w:r>
      <w:r w:rsidR="0037688F">
        <w:rPr>
          <w:rFonts w:ascii="Times" w:eastAsia="MS Mincho" w:hAnsi="Times" w:cs="MS Mincho"/>
          <w:lang w:eastAsia="zh-TW"/>
        </w:rPr>
        <w:t xml:space="preserve"> selon l’article « extorsion de valeurs par la terreur »</w:t>
      </w:r>
      <w:r w:rsidR="00C33107">
        <w:rPr>
          <w:rFonts w:ascii="Times" w:eastAsia="MS Mincho" w:hAnsi="Times" w:cs="MS Mincho"/>
          <w:lang w:eastAsia="zh-TW"/>
        </w:rPr>
        <w:t xml:space="preserve"> (art. 273). Quant au supérieur hiérarchique qui manque à détecter ces faits, ou qui les tolère délibérément, le déférer au ministère [des Fonctionnaires] qui délibérera de sa sanction. </w:t>
      </w:r>
    </w:p>
    <w:p w14:paraId="058ED470" w14:textId="77777777" w:rsidR="005B6376" w:rsidRDefault="005B6376" w:rsidP="005D2262">
      <w:pPr>
        <w:rPr>
          <w:rFonts w:ascii="Times" w:eastAsia="MS Mincho" w:hAnsi="Times" w:cs="MS Mincho"/>
          <w:lang w:eastAsia="zh-TW"/>
        </w:rPr>
      </w:pPr>
    </w:p>
    <w:p w14:paraId="763034EC" w14:textId="0970D9FA" w:rsidR="005D071F" w:rsidRPr="00043E45" w:rsidRDefault="00C33107" w:rsidP="005D2262">
      <w:pPr>
        <w:rPr>
          <w:rFonts w:ascii="Times" w:eastAsia="MS Mincho" w:hAnsi="Times" w:cs="MS Mincho"/>
          <w:lang w:eastAsia="zh-TW"/>
        </w:rPr>
      </w:pPr>
      <w:r w:rsidRPr="00043E45">
        <w:rPr>
          <w:rFonts w:ascii="Times" w:eastAsia="MS Mincho" w:hAnsi="Times" w:cs="MS Mincho"/>
          <w:lang w:eastAsia="zh-TW"/>
        </w:rPr>
        <w:t>五城</w:t>
      </w:r>
      <w:r w:rsidR="005D071F" w:rsidRPr="00043E45">
        <w:rPr>
          <w:rFonts w:ascii="Times" w:eastAsia="MS Mincho" w:hAnsi="Times" w:cs="MS Mincho"/>
          <w:lang w:eastAsia="zh-TW"/>
        </w:rPr>
        <w:t xml:space="preserve"> : Cinq arrondissements de Pékin </w:t>
      </w:r>
    </w:p>
    <w:p w14:paraId="19450F83" w14:textId="43CC9BA3" w:rsidR="005D071F" w:rsidRPr="00043E45" w:rsidRDefault="005D071F" w:rsidP="005D2262">
      <w:pPr>
        <w:rPr>
          <w:rFonts w:ascii="Times" w:eastAsia="MS Mincho" w:hAnsi="Times" w:cs="MS Mincho"/>
          <w:lang w:eastAsia="zh-TW"/>
        </w:rPr>
      </w:pPr>
      <w:r w:rsidRPr="00043E45">
        <w:rPr>
          <w:rFonts w:ascii="Times" w:eastAsia="MS Mincho" w:hAnsi="Times" w:cs="MS Mincho"/>
          <w:lang w:eastAsia="zh-TW"/>
        </w:rPr>
        <w:tab/>
        <w:t>Com. Traduction de LG ; lui demander note explicative</w:t>
      </w:r>
    </w:p>
    <w:p w14:paraId="6699B30E" w14:textId="3E95114B" w:rsidR="00EF2BC9" w:rsidRPr="00043E45" w:rsidRDefault="00C33107" w:rsidP="005D2262">
      <w:pPr>
        <w:rPr>
          <w:rFonts w:ascii="Times" w:eastAsia="MS Mincho" w:hAnsi="Times" w:cs="MS Mincho"/>
          <w:lang w:eastAsia="zh-TW"/>
        </w:rPr>
      </w:pPr>
      <w:r w:rsidRPr="00043E45">
        <w:rPr>
          <w:rFonts w:ascii="Times" w:eastAsia="MS Mincho" w:hAnsi="Times" w:cs="MS Mincho"/>
          <w:lang w:eastAsia="zh-TW"/>
        </w:rPr>
        <w:t>兩縣</w:t>
      </w:r>
      <w:r w:rsidR="005D071F" w:rsidRPr="00043E45">
        <w:rPr>
          <w:rFonts w:ascii="Times" w:eastAsia="MS Mincho" w:hAnsi="Times" w:cs="MS Mincho"/>
          <w:lang w:eastAsia="zh-TW"/>
        </w:rPr>
        <w:t xml:space="preserve"> : </w:t>
      </w:r>
      <w:r w:rsidR="00EF2BC9" w:rsidRPr="00043E45">
        <w:rPr>
          <w:rFonts w:ascii="Times" w:eastAsia="MS Mincho" w:hAnsi="Times" w:cs="MS Mincho"/>
          <w:lang w:eastAsia="zh-TW"/>
        </w:rPr>
        <w:t xml:space="preserve">deux sous-préfecture métropolitaines </w:t>
      </w:r>
    </w:p>
    <w:p w14:paraId="5AC00E1C" w14:textId="24EA4C88" w:rsidR="00EF2BC9" w:rsidRPr="00043E45" w:rsidRDefault="00EF2BC9" w:rsidP="005D2262">
      <w:pPr>
        <w:rPr>
          <w:rFonts w:ascii="Times" w:eastAsia="MS Mincho" w:hAnsi="Times" w:cs="MS Mincho"/>
          <w:lang w:eastAsia="zh-TW"/>
        </w:rPr>
      </w:pPr>
      <w:r w:rsidRPr="00043E45">
        <w:rPr>
          <w:rFonts w:ascii="Times" w:eastAsia="MS Mincho" w:hAnsi="Times" w:cs="MS Mincho"/>
          <w:lang w:eastAsia="zh-TW"/>
        </w:rPr>
        <w:tab/>
        <w:t xml:space="preserve">Com. Idem </w:t>
      </w:r>
    </w:p>
    <w:p w14:paraId="64D1FD2C" w14:textId="49409804" w:rsidR="00EF2BC9" w:rsidRPr="00043E45" w:rsidRDefault="00C33107" w:rsidP="005D2262">
      <w:pPr>
        <w:rPr>
          <w:rFonts w:ascii="Times" w:eastAsia="MS Mincho" w:hAnsi="Times" w:cs="MS Mincho"/>
          <w:lang w:eastAsia="zh-TW"/>
        </w:rPr>
      </w:pPr>
      <w:r w:rsidRPr="00043E45">
        <w:rPr>
          <w:rFonts w:ascii="Times" w:eastAsia="MS Mincho" w:hAnsi="Times" w:cs="MS Mincho"/>
          <w:lang w:eastAsia="zh-TW"/>
        </w:rPr>
        <w:t>三營</w:t>
      </w:r>
      <w:r w:rsidR="00EF2BC9" w:rsidRPr="00043E45">
        <w:rPr>
          <w:rFonts w:ascii="Times" w:eastAsia="MS Mincho" w:hAnsi="Times" w:cs="MS Mincho"/>
          <w:lang w:eastAsia="zh-TW"/>
        </w:rPr>
        <w:t> : trois bataillons [des Etendards verts] en garnison à Pékin</w:t>
      </w:r>
    </w:p>
    <w:p w14:paraId="7734B7F4" w14:textId="3C81FC09" w:rsidR="00EF2BC9" w:rsidRPr="00043E45" w:rsidRDefault="00EF2BC9" w:rsidP="00EF2BC9">
      <w:pPr>
        <w:ind w:firstLine="709"/>
        <w:rPr>
          <w:rFonts w:ascii="Times" w:eastAsia="MS Mincho" w:hAnsi="Times" w:cs="MS Mincho"/>
          <w:lang w:eastAsia="zh-TW"/>
        </w:rPr>
      </w:pPr>
      <w:r w:rsidRPr="00043E45">
        <w:rPr>
          <w:rFonts w:ascii="Times" w:eastAsia="MS Mincho" w:hAnsi="Times" w:cs="MS Mincho"/>
          <w:lang w:eastAsia="zh-TW"/>
        </w:rPr>
        <w:t>Com. Idem</w:t>
      </w:r>
    </w:p>
    <w:p w14:paraId="53787466" w14:textId="00F53A09" w:rsidR="005B6376" w:rsidRPr="00043E45" w:rsidRDefault="00C33107" w:rsidP="005D2262">
      <w:pPr>
        <w:rPr>
          <w:rFonts w:ascii="Times" w:eastAsia="MS Mincho" w:hAnsi="Times" w:cs="MS Mincho"/>
          <w:lang w:eastAsia="zh-TW"/>
        </w:rPr>
      </w:pPr>
      <w:r w:rsidRPr="00043E45">
        <w:rPr>
          <w:rFonts w:ascii="Times" w:eastAsia="Yu Gothic" w:hAnsi="Times" w:cs="Yu Gothic"/>
          <w:lang w:eastAsia="zh-TW"/>
        </w:rPr>
        <w:t>內</w:t>
      </w:r>
      <w:r w:rsidRPr="00043E45">
        <w:rPr>
          <w:rFonts w:ascii="Times" w:eastAsia="MS Mincho" w:hAnsi="Times" w:cs="MS Mincho"/>
          <w:lang w:eastAsia="zh-TW"/>
        </w:rPr>
        <w:t>務府</w:t>
      </w:r>
      <w:r w:rsidRPr="00043E45">
        <w:rPr>
          <w:rFonts w:ascii="Times" w:eastAsia="MS Mincho" w:hAnsi="Times" w:cs="MS Mincho"/>
          <w:lang w:eastAsia="zh-TW"/>
        </w:rPr>
        <w:t> : </w:t>
      </w:r>
      <w:r w:rsidR="00EF2BC9" w:rsidRPr="00043E45">
        <w:rPr>
          <w:rFonts w:ascii="Times" w:eastAsia="MS Mincho" w:hAnsi="Times" w:cs="MS Mincho"/>
          <w:lang w:eastAsia="zh-TW"/>
        </w:rPr>
        <w:t xml:space="preserve">Administration de la Maison impériale </w:t>
      </w:r>
    </w:p>
    <w:p w14:paraId="61AEAA6D" w14:textId="04CD0A8B" w:rsidR="00EF2BC9" w:rsidRPr="00043E45" w:rsidRDefault="00EF2BC9" w:rsidP="00EF2BC9">
      <w:pPr>
        <w:ind w:firstLine="709"/>
        <w:rPr>
          <w:rFonts w:ascii="Times" w:eastAsia="MS Mincho" w:hAnsi="Times" w:cs="MS Mincho"/>
          <w:lang w:eastAsia="zh-TW"/>
        </w:rPr>
      </w:pPr>
      <w:r w:rsidRPr="00043E45">
        <w:rPr>
          <w:rFonts w:ascii="Times" w:eastAsia="MS Mincho" w:hAnsi="Times" w:cs="MS Mincho"/>
          <w:lang w:eastAsia="zh-TW"/>
        </w:rPr>
        <w:t>Com. Idem</w:t>
      </w:r>
    </w:p>
    <w:p w14:paraId="4F16513C" w14:textId="4C97F795" w:rsidR="005B6376" w:rsidRPr="00043E45" w:rsidRDefault="005B6376" w:rsidP="005D2262">
      <w:pPr>
        <w:rPr>
          <w:rFonts w:ascii="Times" w:eastAsia="MS Mincho" w:hAnsi="Times" w:cs="MS Mincho"/>
          <w:lang w:eastAsia="zh-TW"/>
        </w:rPr>
      </w:pPr>
      <w:r w:rsidRPr="00043E45">
        <w:rPr>
          <w:rFonts w:ascii="Times" w:eastAsia="MS Mincho" w:hAnsi="Times" w:cs="MS Mincho"/>
          <w:lang w:eastAsia="zh-TW"/>
        </w:rPr>
        <w:t>本管官</w:t>
      </w:r>
      <w:r w:rsidRPr="00043E45">
        <w:rPr>
          <w:rFonts w:ascii="Times" w:eastAsia="MS Mincho" w:hAnsi="Times" w:cs="MS Mincho"/>
          <w:lang w:eastAsia="zh-TW"/>
        </w:rPr>
        <w:t xml:space="preserve"> : supérieur hiérarchique ? </w:t>
      </w:r>
    </w:p>
    <w:p w14:paraId="5F52F902" w14:textId="33FC6EB9" w:rsidR="000E1009" w:rsidRPr="00043E45" w:rsidRDefault="000E1009" w:rsidP="005D2262">
      <w:pPr>
        <w:rPr>
          <w:rFonts w:ascii="Times" w:eastAsia="MS Mincho" w:hAnsi="Times" w:cs="MS Mincho"/>
          <w:lang w:eastAsia="zh-TW"/>
        </w:rPr>
      </w:pPr>
      <w:r w:rsidRPr="00043E45">
        <w:rPr>
          <w:rFonts w:ascii="Times" w:eastAsia="MS Mincho" w:hAnsi="Times" w:cs="MS Mincho"/>
          <w:lang w:eastAsia="zh-TW"/>
        </w:rPr>
        <w:t>不法</w:t>
      </w:r>
      <w:r w:rsidRPr="00043E45">
        <w:rPr>
          <w:rFonts w:ascii="Times" w:eastAsia="MS Mincho" w:hAnsi="Times" w:cs="MS Mincho"/>
          <w:lang w:eastAsia="zh-TW"/>
        </w:rPr>
        <w:t> : en violation de la loi</w:t>
      </w:r>
    </w:p>
    <w:p w14:paraId="54F83383" w14:textId="077DC3F0" w:rsidR="000E1009" w:rsidRPr="00043E45" w:rsidRDefault="000E1009" w:rsidP="005D2262">
      <w:pPr>
        <w:rPr>
          <w:rFonts w:ascii="Times" w:eastAsia="MS Mincho" w:hAnsi="Times" w:cs="MS Mincho"/>
          <w:lang w:eastAsia="zh-TW"/>
        </w:rPr>
      </w:pPr>
      <w:r w:rsidRPr="00043E45">
        <w:rPr>
          <w:rFonts w:ascii="Times" w:eastAsia="MS Mincho" w:hAnsi="Times" w:cs="MS Mincho"/>
          <w:lang w:eastAsia="zh-TW"/>
        </w:rPr>
        <w:t>違限</w:t>
      </w:r>
      <w:r w:rsidRPr="00043E45">
        <w:rPr>
          <w:rFonts w:ascii="Times" w:eastAsia="MS Mincho" w:hAnsi="Times" w:cs="MS Mincho"/>
          <w:lang w:eastAsia="zh-TW"/>
        </w:rPr>
        <w:t> : ne pas respecter les délais légaux</w:t>
      </w:r>
    </w:p>
    <w:p w14:paraId="62CBFA88" w14:textId="144D6625" w:rsidR="000E1009" w:rsidRPr="00043E45" w:rsidRDefault="000E1009" w:rsidP="005D2262">
      <w:pPr>
        <w:rPr>
          <w:rFonts w:ascii="Times" w:eastAsia="MS Mincho" w:hAnsi="Times" w:cs="MS Mincho"/>
          <w:lang w:eastAsia="zh-TW"/>
        </w:rPr>
      </w:pPr>
      <w:r w:rsidRPr="00043E45">
        <w:rPr>
          <w:rFonts w:ascii="Times" w:eastAsia="MS Mincho" w:hAnsi="Times" w:cs="MS Mincho"/>
          <w:lang w:eastAsia="zh-TW"/>
        </w:rPr>
        <w:t>都察院</w:t>
      </w:r>
      <w:r w:rsidR="00043E45" w:rsidRPr="00043E45">
        <w:rPr>
          <w:rFonts w:ascii="Times" w:eastAsia="MS Mincho" w:hAnsi="Times" w:cs="MS Mincho"/>
          <w:lang w:eastAsia="zh-TW"/>
        </w:rPr>
        <w:t> : Censorat</w:t>
      </w:r>
    </w:p>
    <w:p w14:paraId="785468CA" w14:textId="4BCFD951" w:rsidR="00043E45" w:rsidRPr="00043E45" w:rsidRDefault="00043E45" w:rsidP="005D2262">
      <w:pPr>
        <w:rPr>
          <w:rFonts w:ascii="Times" w:eastAsia="MS Mincho" w:hAnsi="Times" w:cs="MS Mincho"/>
          <w:b/>
          <w:lang w:eastAsia="zh-TW"/>
        </w:rPr>
      </w:pPr>
      <w:r w:rsidRPr="00043E45">
        <w:rPr>
          <w:rFonts w:ascii="Times" w:eastAsia="MS Mincho" w:hAnsi="Times" w:cs="MS Mincho"/>
          <w:lang w:eastAsia="zh-TW"/>
        </w:rPr>
        <w:tab/>
        <w:t>Com. Notice à faire !</w:t>
      </w:r>
    </w:p>
    <w:p w14:paraId="232AC0D2" w14:textId="10240409" w:rsidR="005D071F" w:rsidRPr="00043E45" w:rsidRDefault="005D071F" w:rsidP="005D2262">
      <w:pPr>
        <w:rPr>
          <w:rFonts w:ascii="Times" w:eastAsia="MS Mincho" w:hAnsi="Times" w:cs="MS Mincho"/>
          <w:lang w:eastAsia="zh-TW"/>
        </w:rPr>
      </w:pPr>
      <w:r w:rsidRPr="00043E45">
        <w:rPr>
          <w:rFonts w:ascii="Times" w:eastAsia="MS Mincho" w:hAnsi="Times" w:cs="MS Mincho"/>
          <w:lang w:eastAsia="zh-TW"/>
        </w:rPr>
        <w:t>任意</w:t>
      </w:r>
      <w:r w:rsidRPr="00043E45">
        <w:rPr>
          <w:rFonts w:ascii="Times" w:eastAsia="MS Mincho" w:hAnsi="Times" w:cs="MS Mincho"/>
          <w:lang w:eastAsia="zh-TW"/>
        </w:rPr>
        <w:t> : délibérément,</w:t>
      </w:r>
    </w:p>
    <w:p w14:paraId="20CD0EE0" w14:textId="5CCD1758" w:rsidR="005D071F" w:rsidRPr="00043E45" w:rsidRDefault="005D071F" w:rsidP="005D2262">
      <w:pPr>
        <w:rPr>
          <w:rFonts w:ascii="Times" w:eastAsia="MS Mincho" w:hAnsi="Times" w:cs="MS Mincho"/>
          <w:lang w:eastAsia="zh-TW"/>
        </w:rPr>
      </w:pPr>
      <w:r w:rsidRPr="00043E45">
        <w:rPr>
          <w:rFonts w:ascii="Times" w:eastAsia="MS Mincho" w:hAnsi="Times" w:cs="MS Mincho"/>
          <w:lang w:eastAsia="zh-TW"/>
        </w:rPr>
        <w:tab/>
        <w:t>Com. Qualificatif d’un certain type d’attitude, punissable ou aggravante</w:t>
      </w:r>
    </w:p>
    <w:p w14:paraId="43057165" w14:textId="77777777" w:rsidR="005D071F" w:rsidRPr="005D071F" w:rsidRDefault="005D071F" w:rsidP="005D2262">
      <w:pPr>
        <w:rPr>
          <w:rFonts w:ascii="Times" w:hAnsi="Times"/>
          <w:lang w:eastAsia="zh-TW"/>
        </w:rPr>
      </w:pPr>
    </w:p>
    <w:p w14:paraId="74ADAB12" w14:textId="77777777" w:rsidR="005D2262" w:rsidRPr="005D2262" w:rsidRDefault="00B31237" w:rsidP="005D2262">
      <w:pPr>
        <w:ind w:left="1530"/>
        <w:rPr>
          <w:lang w:eastAsia="zh-TW"/>
        </w:rPr>
      </w:pPr>
      <w:hyperlink r:id="rId40"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13 </w:t>
        </w:r>
      </w:hyperlink>
    </w:p>
    <w:p w14:paraId="4588C60E"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凡竊盜同居父、兄、伯、叔與弟，知情而又分</w:t>
      </w:r>
      <w:r w:rsidRPr="005D2262">
        <w:rPr>
          <w:rFonts w:ascii="Yu Gothic" w:eastAsia="Yu Gothic" w:hAnsi="Yu Gothic" w:cs="Yu Gothic" w:hint="eastAsia"/>
          <w:lang w:eastAsia="zh-TW"/>
        </w:rPr>
        <w:t>贜</w:t>
      </w:r>
      <w:r w:rsidRPr="005D2262">
        <w:rPr>
          <w:rFonts w:ascii="MS Mincho" w:eastAsia="MS Mincho" w:hAnsi="MS Mincho" w:cs="MS Mincho" w:hint="eastAsia"/>
          <w:lang w:eastAsia="zh-TW"/>
        </w:rPr>
        <w:t>者，照本犯之罪減二等。雖經得財而實係不知情者，減三等。父兄不能禁約子弟為竊盜者，笞四十</w:t>
      </w:r>
      <w:r w:rsidRPr="005D2262">
        <w:rPr>
          <w:rFonts w:ascii="MS Mincho" w:eastAsia="MS Mincho" w:hAnsi="MS Mincho" w:cs="MS Mincho"/>
          <w:lang w:eastAsia="zh-TW"/>
        </w:rPr>
        <w:t>。</w:t>
      </w:r>
    </w:p>
    <w:p w14:paraId="5FC9B786" w14:textId="77777777" w:rsidR="00301729" w:rsidRDefault="00301729" w:rsidP="005D2262">
      <w:pPr>
        <w:rPr>
          <w:rFonts w:ascii="MS Mincho" w:eastAsia="MS Mincho" w:hAnsi="MS Mincho" w:cs="MS Mincho"/>
          <w:lang w:eastAsia="zh-TW"/>
        </w:rPr>
      </w:pPr>
    </w:p>
    <w:p w14:paraId="58927342" w14:textId="015EC44B" w:rsidR="00301729" w:rsidRPr="00301729" w:rsidRDefault="00301729" w:rsidP="005D2262">
      <w:pPr>
        <w:rPr>
          <w:rFonts w:ascii="Times" w:hAnsi="Times"/>
          <w:lang w:eastAsia="zh-TW"/>
        </w:rPr>
      </w:pPr>
      <w:r w:rsidRPr="00301729">
        <w:rPr>
          <w:rFonts w:ascii="Times" w:eastAsia="MS Mincho" w:hAnsi="Times" w:cs="MS Mincho"/>
          <w:lang w:eastAsia="zh-TW"/>
        </w:rPr>
        <w:t>Toute</w:t>
      </w:r>
      <w:r w:rsidR="003A5F00">
        <w:rPr>
          <w:rFonts w:ascii="Times" w:eastAsia="MS Mincho" w:hAnsi="Times" w:cs="MS Mincho"/>
          <w:lang w:eastAsia="zh-TW"/>
        </w:rPr>
        <w:t xml:space="preserve"> personne habitant avec</w:t>
      </w:r>
      <w:r w:rsidRPr="00301729">
        <w:rPr>
          <w:rFonts w:ascii="Times" w:eastAsia="MS Mincho" w:hAnsi="Times" w:cs="MS Mincho"/>
          <w:lang w:eastAsia="zh-TW"/>
        </w:rPr>
        <w:t xml:space="preserve"> l’auteur d’un vol furtif — son père, son frère ainé ou cadet</w:t>
      </w:r>
      <w:r w:rsidR="003A5F00">
        <w:rPr>
          <w:rFonts w:ascii="Times" w:eastAsia="MS Mincho" w:hAnsi="Times" w:cs="MS Mincho"/>
          <w:lang w:eastAsia="zh-TW"/>
        </w:rPr>
        <w:t xml:space="preserve">, son oncle— qui est au courant </w:t>
      </w:r>
      <w:r w:rsidR="00274F9D">
        <w:rPr>
          <w:rFonts w:ascii="Times" w:eastAsia="MS Mincho" w:hAnsi="Times" w:cs="MS Mincho"/>
          <w:lang w:eastAsia="zh-TW"/>
        </w:rPr>
        <w:t>des faits</w:t>
      </w:r>
      <w:r w:rsidR="003A5F00">
        <w:rPr>
          <w:rFonts w:ascii="Times" w:eastAsia="MS Mincho" w:hAnsi="Times" w:cs="MS Mincho"/>
          <w:lang w:eastAsia="zh-TW"/>
        </w:rPr>
        <w:t xml:space="preserve"> et </w:t>
      </w:r>
      <w:r w:rsidRPr="00301729">
        <w:rPr>
          <w:rFonts w:ascii="Times" w:eastAsia="MS Mincho" w:hAnsi="Times" w:cs="MS Mincho"/>
          <w:lang w:eastAsia="zh-TW"/>
        </w:rPr>
        <w:t>partage le gain illicite avec lui</w:t>
      </w:r>
      <w:r w:rsidR="003A5F00">
        <w:rPr>
          <w:rFonts w:ascii="Times" w:eastAsia="MS Mincho" w:hAnsi="Times" w:cs="MS Mincho"/>
          <w:lang w:eastAsia="zh-TW"/>
        </w:rPr>
        <w:t xml:space="preserve"> : </w:t>
      </w:r>
      <w:r w:rsidRPr="00301729">
        <w:rPr>
          <w:rFonts w:ascii="Times" w:eastAsia="MS Mincho" w:hAnsi="Times" w:cs="MS Mincho"/>
          <w:lang w:eastAsia="zh-TW"/>
        </w:rPr>
        <w:t xml:space="preserve">le condamner à la peine </w:t>
      </w:r>
      <w:r w:rsidRPr="00301729">
        <w:rPr>
          <w:rFonts w:ascii="Times" w:eastAsia="MS Mincho" w:hAnsi="Times" w:cs="MS Mincho"/>
          <w:lang w:eastAsia="zh-TW"/>
        </w:rPr>
        <w:lastRenderedPageBreak/>
        <w:t xml:space="preserve">du coupable principal diminuée de deux degrés. </w:t>
      </w:r>
      <w:r>
        <w:rPr>
          <w:rFonts w:ascii="Times" w:eastAsia="MS Mincho" w:hAnsi="Times" w:cs="MS Mincho"/>
          <w:lang w:eastAsia="zh-TW"/>
        </w:rPr>
        <w:t xml:space="preserve"> S’il a obtenu des valeurs sans être au courant de </w:t>
      </w:r>
      <w:r w:rsidR="003A5F00">
        <w:rPr>
          <w:rFonts w:ascii="Times" w:eastAsia="MS Mincho" w:hAnsi="Times" w:cs="MS Mincho"/>
          <w:lang w:eastAsia="zh-TW"/>
        </w:rPr>
        <w:t>la situation</w:t>
      </w:r>
      <w:r w:rsidR="005B6376">
        <w:rPr>
          <w:rFonts w:ascii="Times" w:eastAsia="MS Mincho" w:hAnsi="Times" w:cs="MS Mincho"/>
          <w:lang w:eastAsia="zh-TW"/>
        </w:rPr>
        <w:t> :</w:t>
      </w:r>
      <w:r>
        <w:rPr>
          <w:rFonts w:ascii="Times" w:eastAsia="MS Mincho" w:hAnsi="Times" w:cs="MS Mincho"/>
          <w:lang w:eastAsia="zh-TW"/>
        </w:rPr>
        <w:t xml:space="preserve"> abaisser la peine de trois degrés. Pour le père, le frère ainé qui n’ont pu empêcher le</w:t>
      </w:r>
      <w:r w:rsidR="005B6376">
        <w:rPr>
          <w:rFonts w:ascii="Times" w:eastAsia="MS Mincho" w:hAnsi="Times" w:cs="MS Mincho"/>
          <w:lang w:eastAsia="zh-TW"/>
        </w:rPr>
        <w:t>ur</w:t>
      </w:r>
      <w:r>
        <w:rPr>
          <w:rFonts w:ascii="Times" w:eastAsia="MS Mincho" w:hAnsi="Times" w:cs="MS Mincho"/>
          <w:lang w:eastAsia="zh-TW"/>
        </w:rPr>
        <w:t xml:space="preserve"> fils, le</w:t>
      </w:r>
      <w:r w:rsidR="005B6376">
        <w:rPr>
          <w:rFonts w:ascii="Times" w:eastAsia="MS Mincho" w:hAnsi="Times" w:cs="MS Mincho"/>
          <w:lang w:eastAsia="zh-TW"/>
        </w:rPr>
        <w:t>ur</w:t>
      </w:r>
      <w:r>
        <w:rPr>
          <w:rFonts w:ascii="Times" w:eastAsia="MS Mincho" w:hAnsi="Times" w:cs="MS Mincho"/>
          <w:lang w:eastAsia="zh-TW"/>
        </w:rPr>
        <w:t xml:space="preserve"> frère cadet, de commettre </w:t>
      </w:r>
      <w:r w:rsidR="003A5F00">
        <w:rPr>
          <w:rFonts w:ascii="Times" w:eastAsia="MS Mincho" w:hAnsi="Times" w:cs="MS Mincho"/>
          <w:lang w:eastAsia="zh-TW"/>
        </w:rPr>
        <w:t xml:space="preserve">un </w:t>
      </w:r>
      <w:r>
        <w:rPr>
          <w:rFonts w:ascii="Times" w:eastAsia="MS Mincho" w:hAnsi="Times" w:cs="MS Mincho"/>
          <w:lang w:eastAsia="zh-TW"/>
        </w:rPr>
        <w:t>vol</w:t>
      </w:r>
      <w:r w:rsidR="003A5F00">
        <w:rPr>
          <w:rFonts w:ascii="Times" w:eastAsia="MS Mincho" w:hAnsi="Times" w:cs="MS Mincho"/>
          <w:lang w:eastAsia="zh-TW"/>
        </w:rPr>
        <w:t xml:space="preserve"> furtif</w:t>
      </w:r>
      <w:r>
        <w:rPr>
          <w:rFonts w:ascii="Times" w:eastAsia="MS Mincho" w:hAnsi="Times" w:cs="MS Mincho"/>
          <w:lang w:eastAsia="zh-TW"/>
        </w:rPr>
        <w:t> : 40 coups de férule.</w:t>
      </w:r>
    </w:p>
    <w:p w14:paraId="2B22D77C" w14:textId="77777777" w:rsidR="005D2262" w:rsidRPr="005D2262" w:rsidRDefault="00B31237" w:rsidP="005D2262">
      <w:pPr>
        <w:ind w:left="1530"/>
        <w:rPr>
          <w:lang w:eastAsia="zh-TW"/>
        </w:rPr>
      </w:pPr>
      <w:hyperlink r:id="rId41" w:history="1">
        <w:r w:rsidR="005D2262" w:rsidRPr="005D2262">
          <w:rPr>
            <w:rFonts w:ascii="MS Mincho" w:eastAsia="MS Mincho" w:hAnsi="MS Mincho" w:cs="MS Mincho" w:hint="eastAsia"/>
            <w:color w:val="0000FF"/>
            <w:u w:val="single"/>
            <w:lang w:eastAsia="zh-TW"/>
          </w:rPr>
          <w:t>條例</w:t>
        </w:r>
        <w:r w:rsidR="005D2262" w:rsidRPr="005D2262">
          <w:rPr>
            <w:color w:val="0000FF"/>
            <w:u w:val="single"/>
            <w:lang w:eastAsia="zh-TW"/>
          </w:rPr>
          <w:t xml:space="preserve">/tiaoli 14 </w:t>
        </w:r>
      </w:hyperlink>
    </w:p>
    <w:p w14:paraId="72B18610" w14:textId="77777777" w:rsidR="005D2262" w:rsidRDefault="005D2262" w:rsidP="005D2262">
      <w:pPr>
        <w:rPr>
          <w:rFonts w:ascii="MS Mincho" w:eastAsia="MS Mincho" w:hAnsi="MS Mincho" w:cs="MS Mincho"/>
          <w:lang w:eastAsia="zh-TW"/>
        </w:rPr>
      </w:pPr>
      <w:r w:rsidRPr="005D2262">
        <w:rPr>
          <w:rFonts w:ascii="MS Mincho" w:eastAsia="MS Mincho" w:hAnsi="MS Mincho" w:cs="MS Mincho" w:hint="eastAsia"/>
          <w:lang w:eastAsia="zh-TW"/>
        </w:rPr>
        <w:t>積匪猾賊為害地方，審實不論曾否刺字，該督撫照發遣之例，發邊衛充軍，仍於</w:t>
      </w:r>
      <w:r w:rsidRPr="005D2262">
        <w:rPr>
          <w:rFonts w:ascii="Yu Gothic" w:eastAsia="Yu Gothic" w:hAnsi="Yu Gothic" w:cs="Yu Gothic" w:hint="eastAsia"/>
          <w:lang w:eastAsia="zh-TW"/>
        </w:rPr>
        <w:t>歲</w:t>
      </w:r>
      <w:r w:rsidRPr="005D2262">
        <w:rPr>
          <w:rFonts w:ascii="MS Mincho" w:eastAsia="MS Mincho" w:hAnsi="MS Mincho" w:cs="MS Mincho" w:hint="eastAsia"/>
          <w:lang w:eastAsia="zh-TW"/>
        </w:rPr>
        <w:t>底彙題。其餘竊盜，仍照律以曾經刺字為坐，分別次數治罪</w:t>
      </w:r>
      <w:r w:rsidRPr="005D2262">
        <w:rPr>
          <w:rFonts w:ascii="MS Mincho" w:eastAsia="MS Mincho" w:hAnsi="MS Mincho" w:cs="MS Mincho"/>
          <w:lang w:eastAsia="zh-TW"/>
        </w:rPr>
        <w:t>。</w:t>
      </w:r>
    </w:p>
    <w:p w14:paraId="73B4D2B6" w14:textId="3A27BDCE" w:rsidR="00107D95" w:rsidRPr="00107D95" w:rsidRDefault="00107D95" w:rsidP="005D2262">
      <w:pPr>
        <w:rPr>
          <w:rFonts w:ascii="Times" w:hAnsi="Times"/>
          <w:lang w:eastAsia="zh-TW"/>
        </w:rPr>
      </w:pPr>
      <w:r>
        <w:rPr>
          <w:rFonts w:ascii="Times" w:eastAsia="MS Mincho" w:hAnsi="Times" w:cs="MS Mincho"/>
          <w:lang w:eastAsia="zh-TW"/>
        </w:rPr>
        <w:t xml:space="preserve">Les bandits invétérés et les rusés coquins qui </w:t>
      </w:r>
      <w:r w:rsidR="00492062">
        <w:rPr>
          <w:rFonts w:ascii="Times" w:eastAsia="MS Mincho" w:hAnsi="Times" w:cs="MS Mincho"/>
          <w:lang w:eastAsia="zh-TW"/>
        </w:rPr>
        <w:t>infestent</w:t>
      </w:r>
      <w:r>
        <w:rPr>
          <w:rFonts w:ascii="Times" w:eastAsia="MS Mincho" w:hAnsi="Times" w:cs="MS Mincho"/>
          <w:lang w:eastAsia="zh-TW"/>
        </w:rPr>
        <w:t xml:space="preserve"> un endroit, qu</w:t>
      </w:r>
      <w:r w:rsidR="00AA193F">
        <w:rPr>
          <w:rFonts w:ascii="Times" w:eastAsia="MS Mincho" w:hAnsi="Times" w:cs="MS Mincho"/>
          <w:lang w:eastAsia="zh-TW"/>
        </w:rPr>
        <w:t xml:space="preserve">’il s’avère </w:t>
      </w:r>
      <w:r>
        <w:rPr>
          <w:rFonts w:ascii="Times" w:eastAsia="MS Mincho" w:hAnsi="Times" w:cs="MS Mincho"/>
          <w:lang w:eastAsia="zh-TW"/>
        </w:rPr>
        <w:t>qu’ils ont déjà été tatoués</w:t>
      </w:r>
      <w:r w:rsidR="00AA193F">
        <w:rPr>
          <w:rFonts w:ascii="Times" w:eastAsia="MS Mincho" w:hAnsi="Times" w:cs="MS Mincho"/>
          <w:lang w:eastAsia="zh-TW"/>
        </w:rPr>
        <w:t xml:space="preserve"> ou non</w:t>
      </w:r>
      <w:r>
        <w:rPr>
          <w:rFonts w:ascii="Times" w:eastAsia="MS Mincho" w:hAnsi="Times" w:cs="MS Mincho"/>
          <w:lang w:eastAsia="zh-TW"/>
        </w:rPr>
        <w:t xml:space="preserve">, </w:t>
      </w:r>
      <w:r w:rsidR="00BE2C39">
        <w:rPr>
          <w:rFonts w:ascii="Times" w:eastAsia="MS Mincho" w:hAnsi="Times" w:cs="MS Mincho"/>
          <w:lang w:eastAsia="zh-TW"/>
        </w:rPr>
        <w:t xml:space="preserve">doivent être déportés en vertu de la règle établie par le gouverneur ( ??) : les envoyer en exil militaire dans une proche garnison, </w:t>
      </w:r>
      <w:r w:rsidR="00B34E2F">
        <w:rPr>
          <w:rFonts w:ascii="Times" w:eastAsia="MS Mincho" w:hAnsi="Times" w:cs="MS Mincho"/>
          <w:lang w:eastAsia="zh-TW"/>
        </w:rPr>
        <w:t>en mentionnant bien tout cela</w:t>
      </w:r>
      <w:r w:rsidR="000E370C">
        <w:rPr>
          <w:rFonts w:ascii="Times" w:eastAsia="MS Mincho" w:hAnsi="Times" w:cs="MS Mincho"/>
          <w:lang w:eastAsia="zh-TW"/>
        </w:rPr>
        <w:t xml:space="preserve"> dans le mémoire récapitulatif de fin d’année. Quant aux autres coupables de vol furtif, c’est </w:t>
      </w:r>
      <w:r w:rsidR="006A73FA">
        <w:rPr>
          <w:rFonts w:ascii="Times" w:eastAsia="MS Mincho" w:hAnsi="Times" w:cs="MS Mincho"/>
          <w:lang w:eastAsia="zh-TW"/>
        </w:rPr>
        <w:t xml:space="preserve">toujours </w:t>
      </w:r>
      <w:r w:rsidR="000E370C">
        <w:rPr>
          <w:rFonts w:ascii="Times" w:eastAsia="MS Mincho" w:hAnsi="Times" w:cs="MS Mincho"/>
          <w:lang w:eastAsia="zh-TW"/>
        </w:rPr>
        <w:t xml:space="preserve">selon l’article sur le vol furtif </w:t>
      </w:r>
      <w:r w:rsidR="00A06902">
        <w:rPr>
          <w:rFonts w:ascii="Times" w:eastAsia="MS Mincho" w:hAnsi="Times" w:cs="MS Mincho"/>
          <w:lang w:eastAsia="zh-TW"/>
        </w:rPr>
        <w:t>qu’il faut les juger, en tenant compte des tatouages antérieurs dans l’incrimination, et en distinguant selon le nombre de vols commis.</w:t>
      </w:r>
    </w:p>
    <w:p w14:paraId="1F7101BC" w14:textId="77777777" w:rsidR="00B31237" w:rsidRPr="005D2262" w:rsidRDefault="00B31237">
      <w:pPr>
        <w:rPr>
          <w:lang w:eastAsia="zh-TW"/>
        </w:rPr>
      </w:pPr>
    </w:p>
    <w:sectPr w:rsidR="00B31237" w:rsidRPr="005D2262" w:rsidSect="00D227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041F" w14:textId="77777777" w:rsidR="00172178" w:rsidRDefault="00172178" w:rsidP="00155435">
      <w:r>
        <w:separator/>
      </w:r>
    </w:p>
  </w:endnote>
  <w:endnote w:type="continuationSeparator" w:id="0">
    <w:p w14:paraId="0D4E08A3" w14:textId="77777777" w:rsidR="00172178" w:rsidRDefault="00172178" w:rsidP="001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Yu Gothic">
    <w:panose1 w:val="020B0400000000000000"/>
    <w:charset w:val="80"/>
    <w:family w:val="auto"/>
    <w:pitch w:val="variable"/>
    <w:sig w:usb0="E00002FF" w:usb1="2AC7FDFF" w:usb2="00000016" w:usb3="00000000" w:csb0="0002009F" w:csb1="00000000"/>
  </w:font>
  <w:font w:name="PMingLiU">
    <w:panose1 w:val="02020500000000000000"/>
    <w:charset w:val="88"/>
    <w:family w:val="roman"/>
    <w:pitch w:val="variable"/>
    <w:sig w:usb0="A00002FF" w:usb1="28CFFCFA" w:usb2="00000016" w:usb3="00000000" w:csb0="00100001" w:csb1="00000000"/>
  </w:font>
  <w:font w:name="Times">
    <w:panose1 w:val="02000500000000000000"/>
    <w:charset w:val="00"/>
    <w:family w:val="roman"/>
    <w:pitch w:val="variable"/>
    <w:sig w:usb0="00000003" w:usb1="00000000" w:usb2="00000000" w:usb3="00000000" w:csb0="00000001" w:csb1="00000000"/>
  </w:font>
  <w:font w:name="新細明體">
    <w:charset w:val="88"/>
    <w:family w:val="roman"/>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E311" w14:textId="77777777" w:rsidR="00172178" w:rsidRDefault="00172178" w:rsidP="00155435">
      <w:r>
        <w:separator/>
      </w:r>
    </w:p>
  </w:footnote>
  <w:footnote w:type="continuationSeparator" w:id="0">
    <w:p w14:paraId="0147CDFF" w14:textId="77777777" w:rsidR="00172178" w:rsidRDefault="00172178" w:rsidP="00155435">
      <w:r>
        <w:continuationSeparator/>
      </w:r>
    </w:p>
  </w:footnote>
  <w:footnote w:id="1">
    <w:p w14:paraId="2BC1D4B9" w14:textId="77777777" w:rsidR="00B31237" w:rsidRPr="00155435" w:rsidRDefault="00B31237" w:rsidP="00155435">
      <w:pPr>
        <w:rPr>
          <w:rFonts w:eastAsia="Times New Roman"/>
          <w:sz w:val="20"/>
          <w:szCs w:val="20"/>
        </w:rPr>
      </w:pPr>
      <w:r w:rsidRPr="00155435">
        <w:rPr>
          <w:rStyle w:val="Appelnotedebasdep"/>
          <w:sz w:val="20"/>
          <w:szCs w:val="20"/>
        </w:rPr>
        <w:footnoteRef/>
      </w:r>
      <w:r w:rsidRPr="00155435">
        <w:rPr>
          <w:sz w:val="20"/>
          <w:szCs w:val="20"/>
        </w:rPr>
        <w:t xml:space="preserve"> </w:t>
      </w:r>
      <w:r w:rsidRPr="00155435">
        <w:rPr>
          <w:rFonts w:ascii="MS Mincho" w:eastAsia="MS Mincho" w:hAnsi="MS Mincho" w:cs="MS Mincho"/>
          <w:sz w:val="20"/>
          <w:szCs w:val="20"/>
        </w:rPr>
        <w:t>八旗按引</w:t>
      </w:r>
      <w:r w:rsidRPr="00155435">
        <w:rPr>
          <w:rFonts w:ascii="SimSun" w:eastAsia="SimSun" w:hAnsi="SimSun" w:cs="SimSun"/>
          <w:sz w:val="20"/>
          <w:szCs w:val="20"/>
        </w:rPr>
        <w:t>军</w:t>
      </w:r>
      <w:r w:rsidRPr="00155435">
        <w:rPr>
          <w:rFonts w:ascii="MS Mincho" w:eastAsia="MS Mincho" w:hAnsi="MS Mincho" w:cs="MS Mincho"/>
          <w:sz w:val="20"/>
          <w:szCs w:val="20"/>
        </w:rPr>
        <w:t>旗色定</w:t>
      </w:r>
      <w:r w:rsidRPr="00155435">
        <w:rPr>
          <w:rFonts w:ascii="SimSun" w:eastAsia="SimSun" w:hAnsi="SimSun" w:cs="SimSun"/>
          <w:sz w:val="20"/>
          <w:szCs w:val="20"/>
        </w:rPr>
        <w:t>户</w:t>
      </w:r>
      <w:r w:rsidRPr="00155435">
        <w:rPr>
          <w:rFonts w:ascii="MS Mincho" w:eastAsia="MS Mincho" w:hAnsi="MS Mincho" w:cs="MS Mincho"/>
          <w:sz w:val="20"/>
          <w:szCs w:val="20"/>
        </w:rPr>
        <w:t>籍，凡</w:t>
      </w:r>
      <w:r w:rsidRPr="00155435">
        <w:rPr>
          <w:rFonts w:ascii="SimSun" w:eastAsia="SimSun" w:hAnsi="SimSun" w:cs="SimSun"/>
          <w:sz w:val="20"/>
          <w:szCs w:val="20"/>
        </w:rPr>
        <w:t>编</w:t>
      </w:r>
      <w:r w:rsidRPr="00155435">
        <w:rPr>
          <w:rFonts w:ascii="MS Mincho" w:eastAsia="MS Mincho" w:hAnsi="MS Mincho" w:cs="MS Mincho"/>
          <w:sz w:val="20"/>
          <w:szCs w:val="20"/>
        </w:rPr>
        <w:t>入旗籍的都是</w:t>
      </w:r>
      <w:r w:rsidRPr="00155435">
        <w:rPr>
          <w:rFonts w:eastAsia="Times New Roman"/>
          <w:sz w:val="20"/>
          <w:szCs w:val="20"/>
        </w:rPr>
        <w:t>“</w:t>
      </w:r>
      <w:r w:rsidRPr="00155435">
        <w:rPr>
          <w:rFonts w:ascii="MS Mincho" w:eastAsia="MS Mincho" w:hAnsi="MS Mincho" w:cs="MS Mincho"/>
          <w:sz w:val="20"/>
          <w:szCs w:val="20"/>
        </w:rPr>
        <w:t>旗人</w:t>
      </w:r>
      <w:r w:rsidRPr="00155435">
        <w:rPr>
          <w:rFonts w:eastAsia="Times New Roman"/>
          <w:sz w:val="20"/>
          <w:szCs w:val="20"/>
        </w:rPr>
        <w:t>”</w:t>
      </w:r>
      <w:r w:rsidRPr="00155435">
        <w:rPr>
          <w:rFonts w:ascii="MS Mincho" w:eastAsia="MS Mincho" w:hAnsi="MS Mincho" w:cs="MS Mincho"/>
          <w:sz w:val="20"/>
          <w:szCs w:val="20"/>
        </w:rPr>
        <w:t>，包括</w:t>
      </w:r>
      <w:r w:rsidRPr="00155435">
        <w:rPr>
          <w:rFonts w:ascii="SimSun" w:eastAsia="SimSun" w:hAnsi="SimSun" w:cs="SimSun"/>
          <w:sz w:val="20"/>
          <w:szCs w:val="20"/>
        </w:rPr>
        <w:t>满</w:t>
      </w:r>
      <w:r w:rsidRPr="00155435">
        <w:rPr>
          <w:rFonts w:ascii="MS Mincho" w:eastAsia="MS Mincho" w:hAnsi="MS Mincho" w:cs="MS Mincho"/>
          <w:sz w:val="20"/>
          <w:szCs w:val="20"/>
        </w:rPr>
        <w:t>州、</w:t>
      </w:r>
      <w:r w:rsidRPr="00155435">
        <w:rPr>
          <w:rFonts w:ascii="SimSun" w:eastAsia="SimSun" w:hAnsi="SimSun" w:cs="SimSun"/>
          <w:sz w:val="20"/>
          <w:szCs w:val="20"/>
        </w:rPr>
        <w:t>汉</w:t>
      </w:r>
      <w:r w:rsidRPr="00155435">
        <w:rPr>
          <w:rFonts w:ascii="MS Mincho" w:eastAsia="MS Mincho" w:hAnsi="MS Mincho" w:cs="MS Mincho"/>
          <w:sz w:val="20"/>
          <w:szCs w:val="20"/>
        </w:rPr>
        <w:t>人、和蒙古人。八旗</w:t>
      </w:r>
      <w:r w:rsidRPr="00155435">
        <w:rPr>
          <w:rFonts w:ascii="SimSun" w:eastAsia="SimSun" w:hAnsi="SimSun" w:cs="SimSun"/>
          <w:sz w:val="20"/>
          <w:szCs w:val="20"/>
        </w:rPr>
        <w:t>户</w:t>
      </w:r>
      <w:r w:rsidRPr="00155435">
        <w:rPr>
          <w:rFonts w:ascii="MS Mincho" w:eastAsia="MS Mincho" w:hAnsi="MS Mincho" w:cs="MS Mincho"/>
          <w:sz w:val="20"/>
          <w:szCs w:val="20"/>
        </w:rPr>
        <w:t>口有</w:t>
      </w:r>
      <w:r w:rsidRPr="00155435">
        <w:rPr>
          <w:rFonts w:eastAsia="Times New Roman"/>
          <w:sz w:val="20"/>
          <w:szCs w:val="20"/>
        </w:rPr>
        <w:t>“</w:t>
      </w:r>
      <w:r w:rsidRPr="00155435">
        <w:rPr>
          <w:rFonts w:ascii="MS Mincho" w:eastAsia="MS Mincho" w:hAnsi="MS Mincho" w:cs="MS Mincho"/>
          <w:sz w:val="20"/>
          <w:szCs w:val="20"/>
        </w:rPr>
        <w:t>正身旗人</w:t>
      </w:r>
      <w:r w:rsidRPr="00155435">
        <w:rPr>
          <w:rFonts w:eastAsia="Times New Roman"/>
          <w:sz w:val="20"/>
          <w:szCs w:val="20"/>
        </w:rPr>
        <w:t>”</w:t>
      </w:r>
      <w:r w:rsidRPr="00155435">
        <w:rPr>
          <w:rFonts w:ascii="MS Mincho" w:eastAsia="MS Mincho" w:hAnsi="MS Mincho" w:cs="MS Mincho"/>
          <w:sz w:val="20"/>
          <w:szCs w:val="20"/>
        </w:rPr>
        <w:t>及</w:t>
      </w:r>
      <w:r w:rsidRPr="00155435">
        <w:rPr>
          <w:rFonts w:eastAsia="Times New Roman"/>
          <w:sz w:val="20"/>
          <w:szCs w:val="20"/>
        </w:rPr>
        <w:t>“</w:t>
      </w:r>
      <w:r w:rsidRPr="00155435">
        <w:rPr>
          <w:rFonts w:ascii="SimSun" w:eastAsia="SimSun" w:hAnsi="SimSun" w:cs="SimSun"/>
          <w:sz w:val="20"/>
          <w:szCs w:val="20"/>
        </w:rPr>
        <w:t>户下旗人</w:t>
      </w:r>
      <w:r w:rsidRPr="00155435">
        <w:rPr>
          <w:rFonts w:eastAsia="Times New Roman"/>
          <w:sz w:val="20"/>
          <w:szCs w:val="20"/>
        </w:rPr>
        <w:t>”</w:t>
      </w:r>
      <w:r w:rsidRPr="00155435">
        <w:rPr>
          <w:rFonts w:ascii="MS Mincho" w:eastAsia="MS Mincho" w:hAnsi="MS Mincho" w:cs="MS Mincho"/>
          <w:sz w:val="20"/>
          <w:szCs w:val="20"/>
        </w:rPr>
        <w:t>的区</w:t>
      </w:r>
      <w:r w:rsidRPr="00155435">
        <w:rPr>
          <w:rFonts w:ascii="SimSun" w:eastAsia="SimSun" w:hAnsi="SimSun" w:cs="SimSun"/>
          <w:sz w:val="20"/>
          <w:szCs w:val="20"/>
        </w:rPr>
        <w:t>别</w:t>
      </w:r>
      <w:r w:rsidRPr="00155435">
        <w:rPr>
          <w:rFonts w:ascii="MS Mincho" w:eastAsia="MS Mincho" w:hAnsi="MS Mincho" w:cs="MS Mincho"/>
          <w:sz w:val="20"/>
          <w:szCs w:val="20"/>
        </w:rPr>
        <w:t>，正身旗人是国初平民以上身份者的后人，他</w:t>
      </w:r>
      <w:r w:rsidRPr="00155435">
        <w:rPr>
          <w:rFonts w:ascii="SimSun" w:eastAsia="SimSun" w:hAnsi="SimSun" w:cs="SimSun"/>
          <w:sz w:val="20"/>
          <w:szCs w:val="20"/>
        </w:rPr>
        <w:t>们</w:t>
      </w:r>
      <w:r w:rsidRPr="00155435">
        <w:rPr>
          <w:rFonts w:ascii="MS Mincho" w:eastAsia="MS Mincho" w:hAnsi="MS Mincho" w:cs="MS Mincho"/>
          <w:sz w:val="20"/>
          <w:szCs w:val="20"/>
        </w:rPr>
        <w:t>有独立的</w:t>
      </w:r>
      <w:r w:rsidRPr="00155435">
        <w:rPr>
          <w:rFonts w:ascii="SimSun" w:eastAsia="SimSun" w:hAnsi="SimSun" w:cs="SimSun"/>
          <w:sz w:val="20"/>
          <w:szCs w:val="20"/>
        </w:rPr>
        <w:t>户</w:t>
      </w:r>
      <w:r w:rsidRPr="00155435">
        <w:rPr>
          <w:rFonts w:ascii="MS Mincho" w:eastAsia="MS Mincho" w:hAnsi="MS Mincho" w:cs="MS Mincho"/>
          <w:sz w:val="20"/>
          <w:szCs w:val="20"/>
        </w:rPr>
        <w:t>籍、当兵的</w:t>
      </w:r>
      <w:r w:rsidRPr="00155435">
        <w:rPr>
          <w:rFonts w:ascii="SimSun" w:eastAsia="SimSun" w:hAnsi="SimSun" w:cs="SimSun"/>
          <w:sz w:val="20"/>
          <w:szCs w:val="20"/>
        </w:rPr>
        <w:t>义务</w:t>
      </w:r>
      <w:r w:rsidRPr="00155435">
        <w:rPr>
          <w:rFonts w:ascii="MS Mincho" w:eastAsia="MS Mincho" w:hAnsi="MS Mincho" w:cs="MS Mincho"/>
          <w:sz w:val="20"/>
          <w:szCs w:val="20"/>
        </w:rPr>
        <w:t>、</w:t>
      </w:r>
      <w:r w:rsidRPr="00155435">
        <w:rPr>
          <w:rFonts w:ascii="SimSun" w:eastAsia="SimSun" w:hAnsi="SimSun" w:cs="SimSun"/>
          <w:sz w:val="20"/>
          <w:szCs w:val="20"/>
        </w:rPr>
        <w:t>读书</w:t>
      </w:r>
      <w:r w:rsidRPr="00155435">
        <w:rPr>
          <w:rFonts w:ascii="MS Mincho" w:eastAsia="MS Mincho" w:hAnsi="MS Mincho" w:cs="MS Mincho"/>
          <w:sz w:val="20"/>
          <w:szCs w:val="20"/>
        </w:rPr>
        <w:t>的机会、做官的</w:t>
      </w:r>
      <w:r w:rsidRPr="00155435">
        <w:rPr>
          <w:rFonts w:ascii="SimSun" w:eastAsia="SimSun" w:hAnsi="SimSun" w:cs="SimSun"/>
          <w:sz w:val="20"/>
          <w:szCs w:val="20"/>
        </w:rPr>
        <w:t>权</w:t>
      </w:r>
      <w:r w:rsidRPr="00155435">
        <w:rPr>
          <w:rFonts w:ascii="MS Mincho" w:eastAsia="MS Mincho" w:hAnsi="MS Mincho" w:cs="MS Mincho"/>
          <w:sz w:val="20"/>
          <w:szCs w:val="20"/>
        </w:rPr>
        <w:t>利，他</w:t>
      </w:r>
      <w:r w:rsidRPr="00155435">
        <w:rPr>
          <w:rFonts w:ascii="SimSun" w:eastAsia="SimSun" w:hAnsi="SimSun" w:cs="SimSun"/>
          <w:sz w:val="20"/>
          <w:szCs w:val="20"/>
        </w:rPr>
        <w:t>们</w:t>
      </w:r>
      <w:r w:rsidRPr="00155435">
        <w:rPr>
          <w:rFonts w:ascii="MS Mincho" w:eastAsia="MS Mincho" w:hAnsi="MS Mincho" w:cs="MS Mincho"/>
          <w:sz w:val="20"/>
          <w:szCs w:val="20"/>
        </w:rPr>
        <w:t>属于当</w:t>
      </w:r>
      <w:r w:rsidRPr="00155435">
        <w:rPr>
          <w:rFonts w:ascii="SimSun" w:eastAsia="SimSun" w:hAnsi="SimSun" w:cs="SimSun"/>
          <w:sz w:val="20"/>
          <w:szCs w:val="20"/>
        </w:rPr>
        <w:t>时</w:t>
      </w:r>
      <w:r w:rsidRPr="00155435">
        <w:rPr>
          <w:rFonts w:ascii="MS Mincho" w:eastAsia="MS Mincho" w:hAnsi="MS Mincho" w:cs="MS Mincho"/>
          <w:sz w:val="20"/>
          <w:szCs w:val="20"/>
        </w:rPr>
        <w:t>的平民，不再是各旗</w:t>
      </w:r>
      <w:r w:rsidRPr="00155435">
        <w:rPr>
          <w:rFonts w:ascii="SimSun" w:eastAsia="SimSun" w:hAnsi="SimSun" w:cs="SimSun"/>
          <w:sz w:val="20"/>
          <w:szCs w:val="20"/>
        </w:rPr>
        <w:t>领</w:t>
      </w:r>
      <w:r w:rsidRPr="00155435">
        <w:rPr>
          <w:rFonts w:ascii="MS Mincho" w:eastAsia="MS Mincho" w:hAnsi="MS Mincho" w:cs="MS Mincho"/>
          <w:sz w:val="20"/>
          <w:szCs w:val="20"/>
        </w:rPr>
        <w:t>主的私属。</w:t>
      </w:r>
      <w:r w:rsidRPr="00155435">
        <w:rPr>
          <w:rFonts w:ascii="SimSun" w:eastAsia="SimSun" w:hAnsi="SimSun" w:cs="SimSun"/>
          <w:sz w:val="20"/>
          <w:szCs w:val="20"/>
        </w:rPr>
        <w:t>户</w:t>
      </w:r>
      <w:r w:rsidRPr="00155435">
        <w:rPr>
          <w:rFonts w:ascii="MS Mincho" w:eastAsia="MS Mincho" w:hAnsi="MS Mincho" w:cs="MS Mincho"/>
          <w:sz w:val="20"/>
          <w:szCs w:val="20"/>
        </w:rPr>
        <w:t>下旗人，又称旗下人，旗下家人，是皇帝、各旗</w:t>
      </w:r>
      <w:r w:rsidRPr="00155435">
        <w:rPr>
          <w:rFonts w:ascii="SimSun" w:eastAsia="SimSun" w:hAnsi="SimSun" w:cs="SimSun"/>
          <w:sz w:val="20"/>
          <w:szCs w:val="20"/>
        </w:rPr>
        <w:t>领</w:t>
      </w:r>
      <w:r w:rsidRPr="00155435">
        <w:rPr>
          <w:rFonts w:ascii="MS Mincho" w:eastAsia="MS Mincho" w:hAnsi="MS Mincho" w:cs="MS Mincho"/>
          <w:sz w:val="20"/>
          <w:szCs w:val="20"/>
        </w:rPr>
        <w:t>主、八旗官</w:t>
      </w:r>
      <w:r w:rsidRPr="00155435">
        <w:rPr>
          <w:rFonts w:ascii="SimSun" w:eastAsia="SimSun" w:hAnsi="SimSun" w:cs="SimSun"/>
          <w:sz w:val="20"/>
          <w:szCs w:val="20"/>
        </w:rPr>
        <w:t>员</w:t>
      </w:r>
      <w:r w:rsidRPr="00155435">
        <w:rPr>
          <w:rFonts w:ascii="MS Mincho" w:eastAsia="MS Mincho" w:hAnsi="MS Mincho" w:cs="MS Mincho"/>
          <w:sz w:val="20"/>
          <w:szCs w:val="20"/>
        </w:rPr>
        <w:t>的家奴，庄园上的</w:t>
      </w:r>
      <w:r w:rsidRPr="00155435">
        <w:rPr>
          <w:rFonts w:ascii="SimSun" w:eastAsia="SimSun" w:hAnsi="SimSun" w:cs="SimSun"/>
          <w:sz w:val="20"/>
          <w:szCs w:val="20"/>
        </w:rPr>
        <w:t>农</w:t>
      </w:r>
      <w:r w:rsidRPr="00155435">
        <w:rPr>
          <w:rFonts w:ascii="MS Mincho" w:eastAsia="MS Mincho" w:hAnsi="MS Mincho" w:cs="MS Mincho"/>
          <w:sz w:val="20"/>
          <w:szCs w:val="20"/>
        </w:rPr>
        <w:t>奴。他</w:t>
      </w:r>
      <w:r w:rsidRPr="00155435">
        <w:rPr>
          <w:rFonts w:ascii="SimSun" w:eastAsia="SimSun" w:hAnsi="SimSun" w:cs="SimSun"/>
          <w:sz w:val="20"/>
          <w:szCs w:val="20"/>
        </w:rPr>
        <w:t>们</w:t>
      </w:r>
      <w:r w:rsidRPr="00155435">
        <w:rPr>
          <w:rFonts w:ascii="MS Mincho" w:eastAsia="MS Mincho" w:hAnsi="MS Mincho" w:cs="MS Mincho"/>
          <w:sz w:val="20"/>
          <w:szCs w:val="20"/>
        </w:rPr>
        <w:t>没有独立的</w:t>
      </w:r>
      <w:r w:rsidRPr="00155435">
        <w:rPr>
          <w:rFonts w:ascii="SimSun" w:eastAsia="SimSun" w:hAnsi="SimSun" w:cs="SimSun"/>
          <w:sz w:val="20"/>
          <w:szCs w:val="20"/>
        </w:rPr>
        <w:t>户</w:t>
      </w:r>
      <w:r w:rsidRPr="00155435">
        <w:rPr>
          <w:rFonts w:ascii="MS Mincho" w:eastAsia="MS Mincho" w:hAnsi="MS Mincho" w:cs="MS Mincho"/>
          <w:sz w:val="20"/>
          <w:szCs w:val="20"/>
        </w:rPr>
        <w:t>籍，依附于主任的</w:t>
      </w:r>
      <w:r w:rsidRPr="00155435">
        <w:rPr>
          <w:rFonts w:ascii="SimSun" w:eastAsia="SimSun" w:hAnsi="SimSun" w:cs="SimSun"/>
          <w:sz w:val="20"/>
          <w:szCs w:val="20"/>
        </w:rPr>
        <w:t>户</w:t>
      </w:r>
      <w:r w:rsidRPr="00155435">
        <w:rPr>
          <w:rFonts w:ascii="MS Mincho" w:eastAsia="MS Mincho" w:hAnsi="MS Mincho" w:cs="MS Mincho"/>
          <w:sz w:val="20"/>
          <w:szCs w:val="20"/>
        </w:rPr>
        <w:t>下。</w:t>
      </w:r>
      <w:r w:rsidRPr="00155435">
        <w:rPr>
          <w:rFonts w:ascii="SimSun" w:eastAsia="SimSun" w:hAnsi="SimSun" w:cs="SimSun"/>
          <w:sz w:val="20"/>
          <w:szCs w:val="20"/>
        </w:rPr>
        <w:t>户</w:t>
      </w:r>
      <w:r w:rsidRPr="00155435">
        <w:rPr>
          <w:rFonts w:ascii="MS Mincho" w:eastAsia="MS Mincho" w:hAnsi="MS Mincho" w:cs="MS Mincho"/>
          <w:sz w:val="20"/>
          <w:szCs w:val="20"/>
        </w:rPr>
        <w:t>下人有功，可以另立</w:t>
      </w:r>
      <w:r w:rsidRPr="00155435">
        <w:rPr>
          <w:rFonts w:ascii="SimSun" w:eastAsia="SimSun" w:hAnsi="SimSun" w:cs="SimSun"/>
          <w:sz w:val="20"/>
          <w:szCs w:val="20"/>
        </w:rPr>
        <w:t>户</w:t>
      </w:r>
      <w:r w:rsidRPr="00155435">
        <w:rPr>
          <w:rFonts w:ascii="MS Mincho" w:eastAsia="MS Mincho" w:hAnsi="MS Mincho" w:cs="MS Mincho"/>
          <w:sz w:val="20"/>
          <w:szCs w:val="20"/>
        </w:rPr>
        <w:t>口，称</w:t>
      </w:r>
      <w:r w:rsidRPr="00155435">
        <w:rPr>
          <w:rFonts w:ascii="SimSun" w:eastAsia="SimSun" w:hAnsi="SimSun" w:cs="SimSun"/>
          <w:sz w:val="20"/>
          <w:szCs w:val="20"/>
        </w:rPr>
        <w:t>为</w:t>
      </w:r>
      <w:r w:rsidRPr="00155435">
        <w:rPr>
          <w:rFonts w:eastAsia="Times New Roman"/>
          <w:sz w:val="20"/>
          <w:szCs w:val="20"/>
        </w:rPr>
        <w:t>“</w:t>
      </w:r>
      <w:r w:rsidRPr="00155435">
        <w:rPr>
          <w:rFonts w:ascii="MS Mincho" w:eastAsia="MS Mincho" w:hAnsi="MS Mincho" w:cs="MS Mincho"/>
          <w:sz w:val="20"/>
          <w:szCs w:val="20"/>
        </w:rPr>
        <w:t>开</w:t>
      </w:r>
      <w:r w:rsidRPr="00155435">
        <w:rPr>
          <w:rFonts w:ascii="SimSun" w:eastAsia="SimSun" w:hAnsi="SimSun" w:cs="SimSun"/>
          <w:sz w:val="20"/>
          <w:szCs w:val="20"/>
        </w:rPr>
        <w:t>户</w:t>
      </w:r>
      <w:r w:rsidRPr="00155435">
        <w:rPr>
          <w:rFonts w:eastAsia="Times New Roman"/>
          <w:sz w:val="20"/>
          <w:szCs w:val="20"/>
        </w:rPr>
        <w:t>”</w:t>
      </w:r>
      <w:r w:rsidRPr="00155435">
        <w:rPr>
          <w:rFonts w:ascii="MS Mincho" w:eastAsia="MS Mincho" w:hAnsi="MS Mincho" w:cs="MS Mincho"/>
          <w:sz w:val="20"/>
          <w:szCs w:val="20"/>
        </w:rPr>
        <w:t>，多由国家代</w:t>
      </w:r>
      <w:r w:rsidRPr="00155435">
        <w:rPr>
          <w:rFonts w:ascii="SimSun" w:eastAsia="SimSun" w:hAnsi="SimSun" w:cs="SimSun"/>
          <w:sz w:val="20"/>
          <w:szCs w:val="20"/>
        </w:rPr>
        <w:t>为赎</w:t>
      </w:r>
      <w:r w:rsidRPr="00155435">
        <w:rPr>
          <w:rFonts w:ascii="MS Mincho" w:eastAsia="MS Mincho" w:hAnsi="MS Mincho" w:cs="MS Mincho"/>
          <w:sz w:val="20"/>
          <w:szCs w:val="20"/>
        </w:rPr>
        <w:t>身，或由其主子恩</w:t>
      </w:r>
      <w:r w:rsidRPr="00155435">
        <w:rPr>
          <w:rFonts w:ascii="SimSun" w:eastAsia="SimSun" w:hAnsi="SimSun" w:cs="SimSun"/>
          <w:sz w:val="20"/>
          <w:szCs w:val="20"/>
        </w:rPr>
        <w:t>赐</w:t>
      </w:r>
      <w:r w:rsidRPr="00155435">
        <w:rPr>
          <w:rFonts w:ascii="MS Mincho" w:eastAsia="MS Mincho" w:hAnsi="MS Mincho" w:cs="MS Mincho"/>
          <w:sz w:val="20"/>
          <w:szCs w:val="20"/>
        </w:rPr>
        <w:t>开</w:t>
      </w:r>
      <w:r w:rsidRPr="00155435">
        <w:rPr>
          <w:rFonts w:ascii="SimSun" w:eastAsia="SimSun" w:hAnsi="SimSun" w:cs="SimSun"/>
          <w:sz w:val="20"/>
          <w:szCs w:val="20"/>
        </w:rPr>
        <w:t>户</w:t>
      </w:r>
      <w:r w:rsidRPr="00155435">
        <w:rPr>
          <w:rFonts w:ascii="MS Mincho" w:eastAsia="MS Mincho" w:hAnsi="MS Mincho" w:cs="MS Mincho"/>
          <w:sz w:val="20"/>
          <w:szCs w:val="20"/>
        </w:rPr>
        <w:t>的。雍正</w:t>
      </w:r>
      <w:r w:rsidRPr="00155435">
        <w:rPr>
          <w:rFonts w:ascii="SimSun" w:eastAsia="SimSun" w:hAnsi="SimSun" w:cs="SimSun"/>
          <w:sz w:val="20"/>
          <w:szCs w:val="20"/>
        </w:rPr>
        <w:t>时</w:t>
      </w:r>
      <w:r w:rsidRPr="00155435">
        <w:rPr>
          <w:rFonts w:ascii="MS Mincho" w:eastAsia="MS Mincho" w:hAnsi="MS Mincho" w:cs="MS Mincho"/>
          <w:sz w:val="20"/>
          <w:szCs w:val="20"/>
        </w:rPr>
        <w:t>，开</w:t>
      </w:r>
      <w:r w:rsidRPr="00155435">
        <w:rPr>
          <w:rFonts w:ascii="SimSun" w:eastAsia="SimSun" w:hAnsi="SimSun" w:cs="SimSun"/>
          <w:sz w:val="20"/>
          <w:szCs w:val="20"/>
        </w:rPr>
        <w:t>户</w:t>
      </w:r>
      <w:r w:rsidRPr="00155435">
        <w:rPr>
          <w:rFonts w:ascii="MS Mincho" w:eastAsia="MS Mincho" w:hAnsi="MS Mincho" w:cs="MS Mincho"/>
          <w:sz w:val="20"/>
          <w:szCs w:val="20"/>
        </w:rPr>
        <w:t>者仍</w:t>
      </w:r>
      <w:r w:rsidRPr="00155435">
        <w:rPr>
          <w:rFonts w:ascii="SimSun" w:eastAsia="SimSun" w:hAnsi="SimSun" w:cs="SimSun"/>
          <w:sz w:val="20"/>
          <w:szCs w:val="20"/>
        </w:rPr>
        <w:t>须</w:t>
      </w:r>
      <w:r w:rsidRPr="00155435">
        <w:rPr>
          <w:rFonts w:ascii="MS Mincho" w:eastAsia="MS Mincho" w:hAnsi="MS Mincho" w:cs="MS Mincho"/>
          <w:sz w:val="20"/>
          <w:szCs w:val="20"/>
        </w:rPr>
        <w:t>与原主人保持一定的从属身份，与正身旗人仍有不同。八旗壮丁原</w:t>
      </w:r>
      <w:r w:rsidRPr="00155435">
        <w:rPr>
          <w:rFonts w:ascii="SimSun" w:eastAsia="SimSun" w:hAnsi="SimSun" w:cs="SimSun"/>
          <w:sz w:val="20"/>
          <w:szCs w:val="20"/>
        </w:rPr>
        <w:t>则</w:t>
      </w:r>
      <w:r w:rsidRPr="00155435">
        <w:rPr>
          <w:rFonts w:ascii="MS Mincho" w:eastAsia="MS Mincho" w:hAnsi="MS Mincho" w:cs="MS Mincho"/>
          <w:sz w:val="20"/>
          <w:szCs w:val="20"/>
        </w:rPr>
        <w:t>上三年</w:t>
      </w:r>
      <w:r w:rsidRPr="00155435">
        <w:rPr>
          <w:rFonts w:ascii="SimSun" w:eastAsia="SimSun" w:hAnsi="SimSun" w:cs="SimSun"/>
          <w:sz w:val="20"/>
          <w:szCs w:val="20"/>
        </w:rPr>
        <w:t>编审</w:t>
      </w:r>
      <w:r w:rsidRPr="00155435">
        <w:rPr>
          <w:rFonts w:ascii="MS Mincho" w:eastAsia="MS Mincho" w:hAnsi="MS Mincho" w:cs="MS Mincho"/>
          <w:sz w:val="20"/>
          <w:szCs w:val="20"/>
        </w:rPr>
        <w:t>一次，分正</w:t>
      </w:r>
      <w:r w:rsidRPr="00155435">
        <w:rPr>
          <w:rFonts w:ascii="SimSun" w:eastAsia="SimSun" w:hAnsi="SimSun" w:cs="SimSun"/>
          <w:sz w:val="20"/>
          <w:szCs w:val="20"/>
        </w:rPr>
        <w:t>户</w:t>
      </w:r>
      <w:r w:rsidRPr="00155435">
        <w:rPr>
          <w:rFonts w:ascii="MS Mincho" w:eastAsia="MS Mincho" w:hAnsi="MS Mincho" w:cs="MS Mincho"/>
          <w:sz w:val="20"/>
          <w:szCs w:val="20"/>
        </w:rPr>
        <w:t>、另</w:t>
      </w:r>
      <w:r w:rsidRPr="00155435">
        <w:rPr>
          <w:rFonts w:ascii="SimSun" w:eastAsia="SimSun" w:hAnsi="SimSun" w:cs="SimSun"/>
          <w:sz w:val="20"/>
          <w:szCs w:val="20"/>
        </w:rPr>
        <w:t>户</w:t>
      </w:r>
      <w:r w:rsidRPr="00155435">
        <w:rPr>
          <w:rFonts w:ascii="MS Mincho" w:eastAsia="MS Mincho" w:hAnsi="MS Mincho" w:cs="MS Mincho"/>
          <w:sz w:val="20"/>
          <w:szCs w:val="20"/>
        </w:rPr>
        <w:t>、另</w:t>
      </w:r>
      <w:r w:rsidRPr="00155435">
        <w:rPr>
          <w:rFonts w:ascii="SimSun" w:eastAsia="SimSun" w:hAnsi="SimSun" w:cs="SimSun"/>
          <w:sz w:val="20"/>
          <w:szCs w:val="20"/>
        </w:rPr>
        <w:t>记</w:t>
      </w:r>
      <w:r w:rsidRPr="00155435">
        <w:rPr>
          <w:rFonts w:ascii="MS Mincho" w:eastAsia="MS Mincho" w:hAnsi="MS Mincho" w:cs="MS Mincho"/>
          <w:sz w:val="20"/>
          <w:szCs w:val="20"/>
        </w:rPr>
        <w:t>档案及旗下家人等。正身旗人的</w:t>
      </w:r>
      <w:r w:rsidRPr="00155435">
        <w:rPr>
          <w:rFonts w:ascii="SimSun" w:eastAsia="SimSun" w:hAnsi="SimSun" w:cs="SimSun"/>
          <w:sz w:val="20"/>
          <w:szCs w:val="20"/>
        </w:rPr>
        <w:t>户</w:t>
      </w:r>
      <w:r w:rsidRPr="00155435">
        <w:rPr>
          <w:rFonts w:ascii="MS Mincho" w:eastAsia="MS Mincho" w:hAnsi="MS Mincho" w:cs="MS Mincho"/>
          <w:sz w:val="20"/>
          <w:szCs w:val="20"/>
        </w:rPr>
        <w:t>口称</w:t>
      </w:r>
      <w:r w:rsidRPr="00155435">
        <w:rPr>
          <w:rFonts w:eastAsia="Times New Roman"/>
          <w:sz w:val="20"/>
          <w:szCs w:val="20"/>
        </w:rPr>
        <w:t>"</w:t>
      </w:r>
      <w:r w:rsidRPr="00155435">
        <w:rPr>
          <w:rFonts w:ascii="MS Mincho" w:eastAsia="MS Mincho" w:hAnsi="MS Mincho" w:cs="MS Mincho"/>
          <w:sz w:val="20"/>
          <w:szCs w:val="20"/>
        </w:rPr>
        <w:t>正</w:t>
      </w:r>
      <w:r w:rsidRPr="00155435">
        <w:rPr>
          <w:rFonts w:ascii="SimSun" w:eastAsia="SimSun" w:hAnsi="SimSun" w:cs="SimSun"/>
          <w:sz w:val="20"/>
          <w:szCs w:val="20"/>
        </w:rPr>
        <w:t>户</w:t>
      </w:r>
      <w:r w:rsidRPr="00155435">
        <w:rPr>
          <w:rFonts w:eastAsia="Times New Roman"/>
          <w:sz w:val="20"/>
          <w:szCs w:val="20"/>
        </w:rPr>
        <w:t>",</w:t>
      </w:r>
      <w:r w:rsidRPr="00155435">
        <w:rPr>
          <w:rFonts w:ascii="MS Mincho" w:eastAsia="MS Mincho" w:hAnsi="MS Mincho" w:cs="MS Mincho"/>
          <w:sz w:val="20"/>
          <w:szCs w:val="20"/>
        </w:rPr>
        <w:t>正</w:t>
      </w:r>
      <w:r w:rsidRPr="00155435">
        <w:rPr>
          <w:rFonts w:ascii="SimSun" w:eastAsia="SimSun" w:hAnsi="SimSun" w:cs="SimSun"/>
          <w:sz w:val="20"/>
          <w:szCs w:val="20"/>
        </w:rPr>
        <w:t>户</w:t>
      </w:r>
      <w:r w:rsidRPr="00155435">
        <w:rPr>
          <w:rFonts w:ascii="MS Mincho" w:eastAsia="MS Mincho" w:hAnsi="MS Mincho" w:cs="MS Mincho"/>
          <w:sz w:val="20"/>
          <w:szCs w:val="20"/>
        </w:rPr>
        <w:t>的子弟成丁后</w:t>
      </w:r>
      <w:r w:rsidRPr="00155435">
        <w:rPr>
          <w:rFonts w:eastAsia="Times New Roman"/>
          <w:sz w:val="20"/>
          <w:szCs w:val="20"/>
        </w:rPr>
        <w:t>,</w:t>
      </w:r>
      <w:r w:rsidRPr="00155435">
        <w:rPr>
          <w:rFonts w:ascii="MS Mincho" w:eastAsia="MS Mincho" w:hAnsi="MS Mincho" w:cs="MS Mincho"/>
          <w:sz w:val="20"/>
          <w:szCs w:val="20"/>
        </w:rPr>
        <w:t>可分出</w:t>
      </w:r>
      <w:r w:rsidRPr="00155435">
        <w:rPr>
          <w:rFonts w:ascii="SimSun" w:eastAsia="SimSun" w:hAnsi="SimSun" w:cs="SimSun"/>
          <w:sz w:val="20"/>
          <w:szCs w:val="20"/>
        </w:rPr>
        <w:t>报户</w:t>
      </w:r>
      <w:r w:rsidRPr="00155435">
        <w:rPr>
          <w:rFonts w:ascii="MS Mincho" w:eastAsia="MS Mincho" w:hAnsi="MS Mincho" w:cs="MS Mincho"/>
          <w:sz w:val="20"/>
          <w:szCs w:val="20"/>
        </w:rPr>
        <w:t>口</w:t>
      </w:r>
      <w:r w:rsidRPr="00155435">
        <w:rPr>
          <w:rFonts w:eastAsia="Times New Roman"/>
          <w:sz w:val="20"/>
          <w:szCs w:val="20"/>
        </w:rPr>
        <w:t>,</w:t>
      </w:r>
      <w:r w:rsidRPr="00155435">
        <w:rPr>
          <w:rFonts w:ascii="MS Mincho" w:eastAsia="MS Mincho" w:hAnsi="MS Mincho" w:cs="MS Mincho"/>
          <w:sz w:val="20"/>
          <w:szCs w:val="20"/>
        </w:rPr>
        <w:t>称</w:t>
      </w:r>
      <w:r w:rsidRPr="00155435">
        <w:rPr>
          <w:rFonts w:ascii="SimSun" w:eastAsia="SimSun" w:hAnsi="SimSun" w:cs="SimSun"/>
          <w:sz w:val="20"/>
          <w:szCs w:val="20"/>
        </w:rPr>
        <w:t>为</w:t>
      </w:r>
      <w:r w:rsidRPr="00155435">
        <w:rPr>
          <w:rFonts w:eastAsia="Times New Roman"/>
          <w:sz w:val="20"/>
          <w:szCs w:val="20"/>
        </w:rPr>
        <w:t>"</w:t>
      </w:r>
      <w:r w:rsidRPr="00155435">
        <w:rPr>
          <w:rFonts w:ascii="MS Mincho" w:eastAsia="MS Mincho" w:hAnsi="MS Mincho" w:cs="MS Mincho"/>
          <w:sz w:val="20"/>
          <w:szCs w:val="20"/>
        </w:rPr>
        <w:t>另</w:t>
      </w:r>
      <w:r w:rsidRPr="00155435">
        <w:rPr>
          <w:rFonts w:ascii="SimSun" w:eastAsia="SimSun" w:hAnsi="SimSun" w:cs="SimSun"/>
          <w:sz w:val="20"/>
          <w:szCs w:val="20"/>
        </w:rPr>
        <w:t>户</w:t>
      </w:r>
      <w:r w:rsidRPr="00155435">
        <w:rPr>
          <w:rFonts w:eastAsia="Times New Roman"/>
          <w:sz w:val="20"/>
          <w:szCs w:val="20"/>
        </w:rPr>
        <w:t>".</w:t>
      </w:r>
      <w:r w:rsidRPr="00155435">
        <w:rPr>
          <w:rFonts w:ascii="MS Mincho" w:eastAsia="MS Mincho" w:hAnsi="MS Mincho" w:cs="MS Mincho"/>
          <w:sz w:val="20"/>
          <w:szCs w:val="20"/>
        </w:rPr>
        <w:t>另</w:t>
      </w:r>
      <w:r w:rsidRPr="00155435">
        <w:rPr>
          <w:rFonts w:ascii="SimSun" w:eastAsia="SimSun" w:hAnsi="SimSun" w:cs="SimSun"/>
          <w:sz w:val="20"/>
          <w:szCs w:val="20"/>
        </w:rPr>
        <w:t>户</w:t>
      </w:r>
      <w:r w:rsidRPr="00155435">
        <w:rPr>
          <w:rFonts w:ascii="MS Mincho" w:eastAsia="MS Mincho" w:hAnsi="MS Mincho" w:cs="MS Mincho"/>
          <w:sz w:val="20"/>
          <w:szCs w:val="20"/>
        </w:rPr>
        <w:t>的子弟再成丁</w:t>
      </w:r>
      <w:r w:rsidRPr="00155435">
        <w:rPr>
          <w:rFonts w:ascii="SimSun" w:eastAsia="SimSun" w:hAnsi="SimSun" w:cs="SimSun"/>
          <w:sz w:val="20"/>
          <w:szCs w:val="20"/>
        </w:rPr>
        <w:t>时</w:t>
      </w:r>
      <w:r w:rsidRPr="00155435">
        <w:rPr>
          <w:rFonts w:eastAsia="Times New Roman"/>
          <w:sz w:val="20"/>
          <w:szCs w:val="20"/>
        </w:rPr>
        <w:t>,</w:t>
      </w:r>
      <w:r w:rsidRPr="00155435">
        <w:rPr>
          <w:rFonts w:ascii="MS Mincho" w:eastAsia="MS Mincho" w:hAnsi="MS Mincho" w:cs="MS Mincho"/>
          <w:sz w:val="20"/>
          <w:szCs w:val="20"/>
        </w:rPr>
        <w:t>再分</w:t>
      </w:r>
      <w:r w:rsidRPr="00155435">
        <w:rPr>
          <w:rFonts w:ascii="SimSun" w:eastAsia="SimSun" w:hAnsi="SimSun" w:cs="SimSun"/>
          <w:sz w:val="20"/>
          <w:szCs w:val="20"/>
        </w:rPr>
        <w:t>报为</w:t>
      </w:r>
      <w:r w:rsidRPr="00155435">
        <w:rPr>
          <w:rFonts w:ascii="MS Mincho" w:eastAsia="MS Mincho" w:hAnsi="MS Mincho" w:cs="MS Mincho"/>
          <w:sz w:val="20"/>
          <w:szCs w:val="20"/>
        </w:rPr>
        <w:t>另</w:t>
      </w:r>
      <w:r w:rsidRPr="00155435">
        <w:rPr>
          <w:rFonts w:ascii="SimSun" w:eastAsia="SimSun" w:hAnsi="SimSun" w:cs="SimSun"/>
          <w:sz w:val="20"/>
          <w:szCs w:val="20"/>
        </w:rPr>
        <w:t>户</w:t>
      </w:r>
      <w:r w:rsidRPr="00155435">
        <w:rPr>
          <w:rFonts w:eastAsia="Times New Roman"/>
          <w:sz w:val="20"/>
          <w:szCs w:val="20"/>
        </w:rPr>
        <w:t>,</w:t>
      </w:r>
      <w:r w:rsidRPr="00155435">
        <w:rPr>
          <w:rFonts w:ascii="MS Mincho" w:eastAsia="MS Mincho" w:hAnsi="MS Mincho" w:cs="MS Mincho"/>
          <w:sz w:val="20"/>
          <w:szCs w:val="20"/>
        </w:rPr>
        <w:t>原另</w:t>
      </w:r>
      <w:r w:rsidRPr="00155435">
        <w:rPr>
          <w:rFonts w:ascii="SimSun" w:eastAsia="SimSun" w:hAnsi="SimSun" w:cs="SimSun"/>
          <w:sz w:val="20"/>
          <w:szCs w:val="20"/>
        </w:rPr>
        <w:t>户</w:t>
      </w:r>
      <w:r w:rsidRPr="00155435">
        <w:rPr>
          <w:rFonts w:ascii="MS Mincho" w:eastAsia="MS Mincho" w:hAnsi="MS Mincho" w:cs="MS Mincho"/>
          <w:sz w:val="20"/>
          <w:szCs w:val="20"/>
        </w:rPr>
        <w:t>即成</w:t>
      </w:r>
      <w:r w:rsidRPr="00155435">
        <w:rPr>
          <w:rFonts w:ascii="SimSun" w:eastAsia="SimSun" w:hAnsi="SimSun" w:cs="SimSun"/>
          <w:sz w:val="20"/>
          <w:szCs w:val="20"/>
        </w:rPr>
        <w:t>为</w:t>
      </w:r>
      <w:r w:rsidRPr="00155435">
        <w:rPr>
          <w:rFonts w:ascii="MS Mincho" w:eastAsia="MS Mincho" w:hAnsi="MS Mincho" w:cs="MS Mincho"/>
          <w:sz w:val="20"/>
          <w:szCs w:val="20"/>
        </w:rPr>
        <w:t>正</w:t>
      </w:r>
      <w:r w:rsidRPr="00155435">
        <w:rPr>
          <w:rFonts w:ascii="SimSun" w:eastAsia="SimSun" w:hAnsi="SimSun" w:cs="SimSun"/>
          <w:sz w:val="20"/>
          <w:szCs w:val="20"/>
        </w:rPr>
        <w:t>户</w:t>
      </w:r>
      <w:r w:rsidRPr="00155435">
        <w:rPr>
          <w:rFonts w:eastAsia="Times New Roman"/>
          <w:sz w:val="20"/>
          <w:szCs w:val="20"/>
        </w:rPr>
        <w:t>.</w:t>
      </w:r>
      <w:r w:rsidRPr="00155435">
        <w:rPr>
          <w:rFonts w:ascii="MS Mincho" w:eastAsia="MS Mincho" w:hAnsi="MS Mincho" w:cs="MS Mincho"/>
          <w:sz w:val="20"/>
          <w:szCs w:val="20"/>
        </w:rPr>
        <w:t>所以正</w:t>
      </w:r>
      <w:r w:rsidRPr="00155435">
        <w:rPr>
          <w:rFonts w:ascii="SimSun" w:eastAsia="SimSun" w:hAnsi="SimSun" w:cs="SimSun"/>
          <w:sz w:val="20"/>
          <w:szCs w:val="20"/>
        </w:rPr>
        <w:t>户</w:t>
      </w:r>
      <w:r w:rsidRPr="00155435">
        <w:rPr>
          <w:rFonts w:eastAsia="Times New Roman"/>
          <w:sz w:val="20"/>
          <w:szCs w:val="20"/>
        </w:rPr>
        <w:t>,</w:t>
      </w:r>
      <w:r w:rsidRPr="00155435">
        <w:rPr>
          <w:rFonts w:ascii="MS Mincho" w:eastAsia="MS Mincho" w:hAnsi="MS Mincho" w:cs="MS Mincho"/>
          <w:sz w:val="20"/>
          <w:szCs w:val="20"/>
        </w:rPr>
        <w:t>另</w:t>
      </w:r>
      <w:r w:rsidRPr="00155435">
        <w:rPr>
          <w:rFonts w:ascii="SimSun" w:eastAsia="SimSun" w:hAnsi="SimSun" w:cs="SimSun"/>
          <w:sz w:val="20"/>
          <w:szCs w:val="20"/>
        </w:rPr>
        <w:t>户</w:t>
      </w:r>
      <w:r w:rsidRPr="00155435">
        <w:rPr>
          <w:rFonts w:ascii="MS Mincho" w:eastAsia="MS Mincho" w:hAnsi="MS Mincho" w:cs="MS Mincho"/>
          <w:sz w:val="20"/>
          <w:szCs w:val="20"/>
        </w:rPr>
        <w:t>都属正身旗人</w:t>
      </w:r>
      <w:r w:rsidRPr="00155435">
        <w:rPr>
          <w:rFonts w:eastAsia="Times New Roman"/>
          <w:sz w:val="20"/>
          <w:szCs w:val="20"/>
        </w:rPr>
        <w:t>.</w:t>
      </w:r>
      <w:r w:rsidRPr="00155435">
        <w:rPr>
          <w:rFonts w:ascii="MS Mincho" w:eastAsia="MS Mincho" w:hAnsi="MS Mincho" w:cs="MS Mincho"/>
          <w:sz w:val="20"/>
          <w:szCs w:val="20"/>
        </w:rPr>
        <w:t>开</w:t>
      </w:r>
      <w:r w:rsidRPr="00155435">
        <w:rPr>
          <w:rFonts w:ascii="SimSun" w:eastAsia="SimSun" w:hAnsi="SimSun" w:cs="SimSun"/>
          <w:sz w:val="20"/>
          <w:szCs w:val="20"/>
        </w:rPr>
        <w:t>户</w:t>
      </w:r>
      <w:r w:rsidRPr="00155435">
        <w:rPr>
          <w:rFonts w:ascii="MS Mincho" w:eastAsia="MS Mincho" w:hAnsi="MS Mincho" w:cs="MS Mincho"/>
          <w:sz w:val="20"/>
          <w:szCs w:val="20"/>
        </w:rPr>
        <w:t>者不能称另</w:t>
      </w:r>
      <w:r w:rsidRPr="00155435">
        <w:rPr>
          <w:rFonts w:ascii="SimSun" w:eastAsia="SimSun" w:hAnsi="SimSun" w:cs="SimSun"/>
          <w:sz w:val="20"/>
          <w:szCs w:val="20"/>
        </w:rPr>
        <w:t>户</w:t>
      </w:r>
      <w:r w:rsidRPr="00155435">
        <w:rPr>
          <w:rFonts w:ascii="MS Mincho" w:eastAsia="MS Mincho" w:hAnsi="MS Mincho" w:cs="MS Mincho"/>
          <w:sz w:val="20"/>
          <w:szCs w:val="20"/>
        </w:rPr>
        <w:t>。所</w:t>
      </w:r>
      <w:r w:rsidRPr="00155435">
        <w:rPr>
          <w:rFonts w:ascii="SimSun" w:eastAsia="SimSun" w:hAnsi="SimSun" w:cs="SimSun"/>
          <w:sz w:val="20"/>
          <w:szCs w:val="20"/>
        </w:rPr>
        <w:t>谓</w:t>
      </w:r>
      <w:r w:rsidRPr="00155435">
        <w:rPr>
          <w:rFonts w:eastAsia="Times New Roman"/>
          <w:sz w:val="20"/>
          <w:szCs w:val="20"/>
        </w:rPr>
        <w:t>“</w:t>
      </w:r>
      <w:r w:rsidRPr="00155435">
        <w:rPr>
          <w:rFonts w:ascii="MS Mincho" w:eastAsia="MS Mincho" w:hAnsi="MS Mincho" w:cs="MS Mincho"/>
          <w:sz w:val="20"/>
          <w:szCs w:val="20"/>
        </w:rPr>
        <w:t>庄</w:t>
      </w:r>
      <w:r w:rsidRPr="00155435">
        <w:rPr>
          <w:rFonts w:ascii="SimSun" w:eastAsia="SimSun" w:hAnsi="SimSun" w:cs="SimSun"/>
          <w:sz w:val="20"/>
          <w:szCs w:val="20"/>
        </w:rPr>
        <w:t>头</w:t>
      </w:r>
      <w:r w:rsidRPr="00155435">
        <w:rPr>
          <w:rFonts w:eastAsia="Times New Roman"/>
          <w:sz w:val="20"/>
          <w:szCs w:val="20"/>
        </w:rPr>
        <w:t>”</w:t>
      </w:r>
      <w:r w:rsidRPr="00155435">
        <w:rPr>
          <w:rFonts w:ascii="MS Mincho" w:eastAsia="MS Mincho" w:hAnsi="MS Mincho" w:cs="MS Mincho"/>
          <w:sz w:val="20"/>
          <w:szCs w:val="20"/>
        </w:rPr>
        <w:t>，就是田庄的管理人，旗下庄</w:t>
      </w:r>
      <w:r w:rsidRPr="00155435">
        <w:rPr>
          <w:rFonts w:ascii="SimSun" w:eastAsia="SimSun" w:hAnsi="SimSun" w:cs="SimSun"/>
          <w:sz w:val="20"/>
          <w:szCs w:val="20"/>
        </w:rPr>
        <w:t>头</w:t>
      </w:r>
      <w:r w:rsidRPr="00155435">
        <w:rPr>
          <w:rFonts w:ascii="MS Mincho" w:eastAsia="MS Mincho" w:hAnsi="MS Mincho" w:cs="MS Mincho"/>
          <w:sz w:val="20"/>
          <w:szCs w:val="20"/>
        </w:rPr>
        <w:t>一般都是由旗下人、包衣等来担任。</w:t>
      </w:r>
      <w:r w:rsidRPr="00155435">
        <w:rPr>
          <w:rFonts w:eastAsia="Times New Roman"/>
          <w:sz w:val="20"/>
          <w:szCs w:val="20"/>
        </w:rPr>
        <w:br/>
      </w:r>
      <w:r w:rsidRPr="00155435">
        <w:rPr>
          <w:rFonts w:eastAsia="Times New Roman"/>
          <w:sz w:val="20"/>
          <w:szCs w:val="20"/>
        </w:rPr>
        <w:br/>
      </w:r>
      <w:r w:rsidRPr="00155435">
        <w:rPr>
          <w:rFonts w:ascii="SimSun" w:eastAsia="SimSun" w:hAnsi="SimSun" w:cs="SimSun"/>
          <w:sz w:val="20"/>
          <w:szCs w:val="20"/>
        </w:rPr>
        <w:t>绿头牌，</w:t>
      </w:r>
      <w:r w:rsidRPr="00155435">
        <w:rPr>
          <w:rFonts w:eastAsia="Times New Roman"/>
          <w:sz w:val="20"/>
          <w:szCs w:val="20"/>
        </w:rPr>
        <w:t>1.</w:t>
      </w:r>
      <w:r w:rsidRPr="00155435">
        <w:rPr>
          <w:rFonts w:ascii="MS Mincho" w:eastAsia="MS Mincho" w:hAnsi="MS Mincho" w:cs="MS Mincho"/>
          <w:sz w:val="20"/>
          <w:szCs w:val="20"/>
        </w:rPr>
        <w:t>亦称</w:t>
      </w:r>
      <w:r w:rsidRPr="00155435">
        <w:rPr>
          <w:rFonts w:eastAsia="Times New Roman"/>
          <w:sz w:val="20"/>
          <w:szCs w:val="20"/>
        </w:rPr>
        <w:t>"</w:t>
      </w:r>
      <w:r w:rsidRPr="00155435">
        <w:rPr>
          <w:rFonts w:ascii="MS Mincho" w:eastAsia="MS Mincho" w:hAnsi="MS Mincho" w:cs="MS Mincho"/>
          <w:sz w:val="20"/>
          <w:szCs w:val="20"/>
        </w:rPr>
        <w:t>緑</w:t>
      </w:r>
      <w:r w:rsidRPr="00155435">
        <w:rPr>
          <w:rFonts w:ascii="SimSun" w:eastAsia="SimSun" w:hAnsi="SimSun" w:cs="SimSun"/>
          <w:sz w:val="20"/>
          <w:szCs w:val="20"/>
        </w:rPr>
        <w:t>头签</w:t>
      </w:r>
      <w:r w:rsidRPr="00155435">
        <w:rPr>
          <w:rFonts w:eastAsia="Times New Roman"/>
          <w:sz w:val="20"/>
          <w:szCs w:val="20"/>
        </w:rPr>
        <w:t>"</w:t>
      </w:r>
      <w:r w:rsidRPr="00155435">
        <w:rPr>
          <w:rFonts w:ascii="MS Mincho" w:eastAsia="MS Mincho" w:hAnsi="MS Mincho" w:cs="MS Mincho"/>
          <w:sz w:val="20"/>
          <w:szCs w:val="20"/>
        </w:rPr>
        <w:t>。</w:t>
      </w:r>
      <w:r w:rsidRPr="00155435">
        <w:rPr>
          <w:rFonts w:eastAsia="Times New Roman"/>
          <w:sz w:val="20"/>
          <w:szCs w:val="20"/>
        </w:rPr>
        <w:t>2.</w:t>
      </w:r>
      <w:r w:rsidRPr="00155435">
        <w:rPr>
          <w:rFonts w:ascii="MS Mincho" w:eastAsia="MS Mincho" w:hAnsi="MS Mincho" w:cs="MS Mincho"/>
          <w:sz w:val="20"/>
          <w:szCs w:val="20"/>
        </w:rPr>
        <w:t>清制凡</w:t>
      </w:r>
      <w:r w:rsidRPr="00155435">
        <w:rPr>
          <w:rFonts w:ascii="SimSun" w:eastAsia="SimSun" w:hAnsi="SimSun" w:cs="SimSun"/>
          <w:sz w:val="20"/>
          <w:szCs w:val="20"/>
        </w:rPr>
        <w:t>进见</w:t>
      </w:r>
      <w:r w:rsidRPr="00155435">
        <w:rPr>
          <w:rFonts w:ascii="MS Mincho" w:eastAsia="MS Mincho" w:hAnsi="MS Mincho" w:cs="MS Mincho"/>
          <w:sz w:val="20"/>
          <w:szCs w:val="20"/>
        </w:rPr>
        <w:t>皇帝者皆用粉牌</w:t>
      </w:r>
      <w:r w:rsidRPr="00155435">
        <w:rPr>
          <w:rFonts w:ascii="SimSun" w:eastAsia="SimSun" w:hAnsi="SimSun" w:cs="SimSun"/>
          <w:sz w:val="20"/>
          <w:szCs w:val="20"/>
        </w:rPr>
        <w:t>书</w:t>
      </w:r>
      <w:r w:rsidRPr="00155435">
        <w:rPr>
          <w:rFonts w:ascii="MS Mincho" w:eastAsia="MS Mincho" w:hAnsi="MS Mincho" w:cs="MS Mincho"/>
          <w:sz w:val="20"/>
          <w:szCs w:val="20"/>
        </w:rPr>
        <w:t>写姓名</w:t>
      </w:r>
      <w:r w:rsidRPr="00155435">
        <w:rPr>
          <w:rFonts w:ascii="SimSun" w:eastAsia="SimSun" w:hAnsi="SimSun" w:cs="SimSun"/>
          <w:sz w:val="20"/>
          <w:szCs w:val="20"/>
        </w:rPr>
        <w:t>﹑</w:t>
      </w:r>
      <w:r w:rsidRPr="00155435">
        <w:rPr>
          <w:rFonts w:ascii="MS Mincho" w:eastAsia="MS Mincho" w:hAnsi="MS Mincho" w:cs="MS Mincho"/>
          <w:sz w:val="20"/>
          <w:szCs w:val="20"/>
        </w:rPr>
        <w:t>履</w:t>
      </w:r>
      <w:r w:rsidRPr="00155435">
        <w:rPr>
          <w:rFonts w:ascii="SimSun" w:eastAsia="SimSun" w:hAnsi="SimSun" w:cs="SimSun"/>
          <w:sz w:val="20"/>
          <w:szCs w:val="20"/>
        </w:rPr>
        <w:t>历</w:t>
      </w:r>
      <w:r w:rsidRPr="00155435">
        <w:rPr>
          <w:rFonts w:ascii="MS Mincho" w:eastAsia="MS Mincho" w:hAnsi="MS Mincho" w:cs="MS Mincho"/>
          <w:sz w:val="20"/>
          <w:szCs w:val="20"/>
        </w:rPr>
        <w:t>。牌</w:t>
      </w:r>
      <w:r w:rsidRPr="00155435">
        <w:rPr>
          <w:rFonts w:ascii="SimSun" w:eastAsia="SimSun" w:hAnsi="SimSun" w:cs="SimSun"/>
          <w:sz w:val="20"/>
          <w:szCs w:val="20"/>
        </w:rPr>
        <w:t>头饰绿</w:t>
      </w:r>
      <w:r w:rsidRPr="00155435">
        <w:rPr>
          <w:rFonts w:ascii="MS Mincho" w:eastAsia="MS Mincho" w:hAnsi="MS Mincho" w:cs="MS Mincho"/>
          <w:sz w:val="20"/>
          <w:szCs w:val="20"/>
        </w:rPr>
        <w:t>色者称</w:t>
      </w:r>
      <w:r w:rsidRPr="00155435">
        <w:rPr>
          <w:rFonts w:ascii="SimSun" w:eastAsia="SimSun" w:hAnsi="SimSun" w:cs="SimSun"/>
          <w:sz w:val="20"/>
          <w:szCs w:val="20"/>
        </w:rPr>
        <w:t>绿头</w:t>
      </w:r>
      <w:r w:rsidRPr="00155435">
        <w:rPr>
          <w:rFonts w:ascii="MS Mincho" w:eastAsia="MS Mincho" w:hAnsi="MS Mincho" w:cs="MS Mincho"/>
          <w:sz w:val="20"/>
          <w:szCs w:val="20"/>
        </w:rPr>
        <w:t>牌。</w:t>
      </w:r>
      <w:r w:rsidRPr="00155435">
        <w:rPr>
          <w:rFonts w:eastAsia="Times New Roman"/>
          <w:sz w:val="20"/>
          <w:szCs w:val="20"/>
        </w:rPr>
        <w:t>3.</w:t>
      </w:r>
      <w:r w:rsidRPr="00155435">
        <w:rPr>
          <w:rFonts w:ascii="MS Mincho" w:eastAsia="MS Mincho" w:hAnsi="MS Mincho" w:cs="MS Mincho"/>
          <w:sz w:val="20"/>
          <w:szCs w:val="20"/>
        </w:rPr>
        <w:t>清代沿明制凡遇</w:t>
      </w:r>
      <w:r w:rsidRPr="00155435">
        <w:rPr>
          <w:rFonts w:ascii="SimSun" w:eastAsia="SimSun" w:hAnsi="SimSun" w:cs="SimSun"/>
          <w:sz w:val="20"/>
          <w:szCs w:val="20"/>
        </w:rPr>
        <w:t>紧</w:t>
      </w:r>
      <w:r w:rsidRPr="00155435">
        <w:rPr>
          <w:rFonts w:ascii="MS Mincho" w:eastAsia="MS Mincho" w:hAnsi="MS Mincho" w:cs="MS Mincho"/>
          <w:sz w:val="20"/>
          <w:szCs w:val="20"/>
        </w:rPr>
        <w:t>急事</w:t>
      </w:r>
      <w:r w:rsidRPr="00155435">
        <w:rPr>
          <w:rFonts w:ascii="SimSun" w:eastAsia="SimSun" w:hAnsi="SimSun" w:cs="SimSun"/>
          <w:sz w:val="20"/>
          <w:szCs w:val="20"/>
        </w:rPr>
        <w:t>务</w:t>
      </w:r>
      <w:r w:rsidRPr="00155435">
        <w:rPr>
          <w:rFonts w:ascii="MS Mincho" w:eastAsia="MS Mincho" w:hAnsi="MS Mincho" w:cs="MS Mincho"/>
          <w:sz w:val="20"/>
          <w:szCs w:val="20"/>
        </w:rPr>
        <w:t>或事涉</w:t>
      </w:r>
      <w:r w:rsidRPr="00155435">
        <w:rPr>
          <w:rFonts w:ascii="SimSun" w:eastAsia="SimSun" w:hAnsi="SimSun" w:cs="SimSun"/>
          <w:sz w:val="20"/>
          <w:szCs w:val="20"/>
        </w:rPr>
        <w:t>琐细</w:t>
      </w:r>
      <w:r w:rsidRPr="00155435">
        <w:rPr>
          <w:rFonts w:ascii="MS Mincho" w:eastAsia="MS Mincho" w:hAnsi="MS Mincho" w:cs="MS Mincho"/>
          <w:sz w:val="20"/>
          <w:szCs w:val="20"/>
        </w:rPr>
        <w:t>由六曹章奏者即用</w:t>
      </w:r>
      <w:r w:rsidRPr="00155435">
        <w:rPr>
          <w:rFonts w:ascii="SimSun" w:eastAsia="SimSun" w:hAnsi="SimSun" w:cs="SimSun"/>
          <w:sz w:val="20"/>
          <w:szCs w:val="20"/>
        </w:rPr>
        <w:t>绿头木牌以满文书节略于其上称为绿头牌。</w:t>
      </w:r>
      <w:r w:rsidRPr="00155435">
        <w:rPr>
          <w:rFonts w:eastAsia="Times New Roman"/>
          <w:sz w:val="20"/>
          <w:szCs w:val="20"/>
        </w:rPr>
        <w:t>4.</w:t>
      </w:r>
      <w:r w:rsidRPr="00155435">
        <w:rPr>
          <w:rFonts w:ascii="MS Mincho" w:eastAsia="MS Mincho" w:hAnsi="MS Mincho" w:cs="MS Mincho"/>
          <w:sz w:val="20"/>
          <w:szCs w:val="20"/>
        </w:rPr>
        <w:t>清代用以捕人或赦免罪人的木牌。用</w:t>
      </w:r>
      <w:r w:rsidRPr="00155435">
        <w:rPr>
          <w:rFonts w:ascii="SimSun" w:eastAsia="SimSun" w:hAnsi="SimSun" w:cs="SimSun"/>
          <w:sz w:val="20"/>
          <w:szCs w:val="20"/>
        </w:rPr>
        <w:t>绿</w:t>
      </w:r>
      <w:r w:rsidRPr="00155435">
        <w:rPr>
          <w:rFonts w:ascii="MS Mincho" w:eastAsia="MS Mincho" w:hAnsi="MS Mincho" w:cs="MS Mincho"/>
          <w:sz w:val="20"/>
          <w:szCs w:val="20"/>
        </w:rPr>
        <w:t>色漆牌</w:t>
      </w:r>
      <w:r w:rsidRPr="00155435">
        <w:rPr>
          <w:rFonts w:ascii="SimSun" w:eastAsia="SimSun" w:hAnsi="SimSun" w:cs="SimSun"/>
          <w:sz w:val="20"/>
          <w:szCs w:val="20"/>
        </w:rPr>
        <w:t>头</w:t>
      </w:r>
      <w:r w:rsidRPr="00155435">
        <w:rPr>
          <w:rFonts w:ascii="MS Mincho" w:eastAsia="MS Mincho" w:hAnsi="MS Mincho" w:cs="MS Mincho"/>
          <w:sz w:val="20"/>
          <w:szCs w:val="20"/>
        </w:rPr>
        <w:t>称</w:t>
      </w:r>
      <w:r w:rsidRPr="00155435">
        <w:rPr>
          <w:rFonts w:ascii="SimSun" w:eastAsia="SimSun" w:hAnsi="SimSun" w:cs="SimSun"/>
          <w:sz w:val="20"/>
          <w:szCs w:val="20"/>
        </w:rPr>
        <w:t>绿头</w:t>
      </w:r>
      <w:r w:rsidRPr="00155435">
        <w:rPr>
          <w:rFonts w:ascii="MS Mincho" w:eastAsia="MS Mincho" w:hAnsi="MS Mincho" w:cs="MS Mincho"/>
          <w:sz w:val="20"/>
          <w:szCs w:val="20"/>
        </w:rPr>
        <w:t>牌或</w:t>
      </w:r>
      <w:r w:rsidRPr="00155435">
        <w:rPr>
          <w:rFonts w:ascii="SimSun" w:eastAsia="SimSun" w:hAnsi="SimSun" w:cs="SimSun"/>
          <w:sz w:val="20"/>
          <w:szCs w:val="20"/>
        </w:rPr>
        <w:t>绿头签</w:t>
      </w:r>
      <w:r w:rsidRPr="00155435">
        <w:rPr>
          <w:rFonts w:ascii="MS Mincho" w:eastAsia="MS Mincho" w:hAnsi="MS Mincho" w:cs="MS Mincho"/>
          <w:sz w:val="20"/>
          <w:szCs w:val="20"/>
        </w:rPr>
        <w:t>。</w:t>
      </w:r>
    </w:p>
    <w:p w14:paraId="43ED7AEE" w14:textId="5CF6E3BB" w:rsidR="00B31237" w:rsidRDefault="00B31237">
      <w:pPr>
        <w:pStyle w:val="Notedebasdepage"/>
      </w:pPr>
    </w:p>
  </w:footnote>
  <w:footnote w:id="2">
    <w:p w14:paraId="5A459574" w14:textId="7EA63725" w:rsidR="00542304" w:rsidRDefault="00542304">
      <w:pPr>
        <w:pStyle w:val="Notedebasdepage"/>
      </w:pPr>
      <w:r>
        <w:rPr>
          <w:rStyle w:val="Appelnotedebasdep"/>
        </w:rPr>
        <w:footnoteRef/>
      </w:r>
      <w:r>
        <w:t xml:space="preserve"> Hapax : l’expression ne se rencontre nulle part ailleurs dans le DQLL 1740, ni dans aucune autre édition, pas même dans le Huidian qui les récapitule à peu près toutes. </w:t>
      </w:r>
    </w:p>
  </w:footnote>
  <w:footnote w:id="3">
    <w:p w14:paraId="5CBD29C4" w14:textId="4047DBA2" w:rsidR="00EB6D1D" w:rsidRDefault="00EB6D1D">
      <w:pPr>
        <w:pStyle w:val="Notedebasdepage"/>
      </w:pPr>
      <w:r>
        <w:rPr>
          <w:rStyle w:val="Appelnotedebasdep"/>
        </w:rPr>
        <w:footnoteRef/>
      </w:r>
      <w:r>
        <w:t xml:space="preserve"> Plusieurs occurrences de cette expression dans le code, dénotant un genre de faute « standard » des magistrats.</w:t>
      </w:r>
      <w:r w:rsidR="004833C5">
        <w:t xml:space="preserve"> En revanche, « l’article additionnel » cité est introuvable ; ce pourrait être un shili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62"/>
    <w:rsid w:val="000007AE"/>
    <w:rsid w:val="0002103D"/>
    <w:rsid w:val="000304CB"/>
    <w:rsid w:val="000373CF"/>
    <w:rsid w:val="00043E45"/>
    <w:rsid w:val="00047BEF"/>
    <w:rsid w:val="00056DA3"/>
    <w:rsid w:val="00096024"/>
    <w:rsid w:val="000D2E67"/>
    <w:rsid w:val="000E1009"/>
    <w:rsid w:val="000E370C"/>
    <w:rsid w:val="000E4305"/>
    <w:rsid w:val="00107D95"/>
    <w:rsid w:val="00110247"/>
    <w:rsid w:val="00112B86"/>
    <w:rsid w:val="0013332A"/>
    <w:rsid w:val="00155435"/>
    <w:rsid w:val="00160825"/>
    <w:rsid w:val="00172178"/>
    <w:rsid w:val="0017498A"/>
    <w:rsid w:val="0019421E"/>
    <w:rsid w:val="001F00B7"/>
    <w:rsid w:val="001F5569"/>
    <w:rsid w:val="00274F9D"/>
    <w:rsid w:val="0029419C"/>
    <w:rsid w:val="00297D67"/>
    <w:rsid w:val="002D59FC"/>
    <w:rsid w:val="002F0E81"/>
    <w:rsid w:val="002F24D0"/>
    <w:rsid w:val="002F2788"/>
    <w:rsid w:val="002F37E7"/>
    <w:rsid w:val="00301729"/>
    <w:rsid w:val="00317164"/>
    <w:rsid w:val="00333382"/>
    <w:rsid w:val="003564F7"/>
    <w:rsid w:val="003576C7"/>
    <w:rsid w:val="0037573B"/>
    <w:rsid w:val="0037688F"/>
    <w:rsid w:val="00387FEC"/>
    <w:rsid w:val="003955CE"/>
    <w:rsid w:val="003A4E65"/>
    <w:rsid w:val="003A5F00"/>
    <w:rsid w:val="003C609C"/>
    <w:rsid w:val="003E37FF"/>
    <w:rsid w:val="004000D2"/>
    <w:rsid w:val="00413248"/>
    <w:rsid w:val="00427DBF"/>
    <w:rsid w:val="004833C5"/>
    <w:rsid w:val="00483E58"/>
    <w:rsid w:val="00487769"/>
    <w:rsid w:val="00492062"/>
    <w:rsid w:val="00496E28"/>
    <w:rsid w:val="00497B37"/>
    <w:rsid w:val="004D59DD"/>
    <w:rsid w:val="00542304"/>
    <w:rsid w:val="0054567C"/>
    <w:rsid w:val="00574CA8"/>
    <w:rsid w:val="00585C17"/>
    <w:rsid w:val="005B2B44"/>
    <w:rsid w:val="005B6376"/>
    <w:rsid w:val="005D071F"/>
    <w:rsid w:val="005D2262"/>
    <w:rsid w:val="005D6FD7"/>
    <w:rsid w:val="00612B8A"/>
    <w:rsid w:val="00615608"/>
    <w:rsid w:val="00642DC5"/>
    <w:rsid w:val="0068642A"/>
    <w:rsid w:val="006A66C0"/>
    <w:rsid w:val="006A73FA"/>
    <w:rsid w:val="006C72AD"/>
    <w:rsid w:val="0071583E"/>
    <w:rsid w:val="00731F1B"/>
    <w:rsid w:val="007351CB"/>
    <w:rsid w:val="00743A1F"/>
    <w:rsid w:val="00745588"/>
    <w:rsid w:val="00754CA2"/>
    <w:rsid w:val="0076459E"/>
    <w:rsid w:val="0078471E"/>
    <w:rsid w:val="0079481C"/>
    <w:rsid w:val="007C48DC"/>
    <w:rsid w:val="00804003"/>
    <w:rsid w:val="008243EE"/>
    <w:rsid w:val="00876E13"/>
    <w:rsid w:val="008775DD"/>
    <w:rsid w:val="008A7C0C"/>
    <w:rsid w:val="008B24BE"/>
    <w:rsid w:val="008B7167"/>
    <w:rsid w:val="008C40B6"/>
    <w:rsid w:val="008F1E68"/>
    <w:rsid w:val="00911865"/>
    <w:rsid w:val="00926226"/>
    <w:rsid w:val="00941C68"/>
    <w:rsid w:val="009841C2"/>
    <w:rsid w:val="009B2483"/>
    <w:rsid w:val="009B7B55"/>
    <w:rsid w:val="009C178F"/>
    <w:rsid w:val="009D10C3"/>
    <w:rsid w:val="00A06902"/>
    <w:rsid w:val="00A10A01"/>
    <w:rsid w:val="00A976A6"/>
    <w:rsid w:val="00AA193F"/>
    <w:rsid w:val="00AA2F82"/>
    <w:rsid w:val="00AD0377"/>
    <w:rsid w:val="00AD0CAF"/>
    <w:rsid w:val="00AD14C3"/>
    <w:rsid w:val="00AF3BB9"/>
    <w:rsid w:val="00B000B0"/>
    <w:rsid w:val="00B14092"/>
    <w:rsid w:val="00B24F28"/>
    <w:rsid w:val="00B31237"/>
    <w:rsid w:val="00B34E2F"/>
    <w:rsid w:val="00B63028"/>
    <w:rsid w:val="00B7156A"/>
    <w:rsid w:val="00B81772"/>
    <w:rsid w:val="00B81D4D"/>
    <w:rsid w:val="00B93523"/>
    <w:rsid w:val="00BD1922"/>
    <w:rsid w:val="00BD2E9D"/>
    <w:rsid w:val="00BD7A0E"/>
    <w:rsid w:val="00BE2C39"/>
    <w:rsid w:val="00BF3012"/>
    <w:rsid w:val="00BF5742"/>
    <w:rsid w:val="00C008A9"/>
    <w:rsid w:val="00C16ECB"/>
    <w:rsid w:val="00C235B8"/>
    <w:rsid w:val="00C33107"/>
    <w:rsid w:val="00C9536F"/>
    <w:rsid w:val="00CA751E"/>
    <w:rsid w:val="00CC0435"/>
    <w:rsid w:val="00CD70AF"/>
    <w:rsid w:val="00CE68C7"/>
    <w:rsid w:val="00D15F43"/>
    <w:rsid w:val="00D22777"/>
    <w:rsid w:val="00D30375"/>
    <w:rsid w:val="00D706D5"/>
    <w:rsid w:val="00D76F82"/>
    <w:rsid w:val="00DB3E73"/>
    <w:rsid w:val="00E00455"/>
    <w:rsid w:val="00E20991"/>
    <w:rsid w:val="00E450F5"/>
    <w:rsid w:val="00E63727"/>
    <w:rsid w:val="00E74C24"/>
    <w:rsid w:val="00E76E0E"/>
    <w:rsid w:val="00EB58B8"/>
    <w:rsid w:val="00EB6D1D"/>
    <w:rsid w:val="00EF2BC9"/>
    <w:rsid w:val="00F47B6D"/>
    <w:rsid w:val="00F60D3F"/>
    <w:rsid w:val="00F64185"/>
    <w:rsid w:val="00F64D3B"/>
    <w:rsid w:val="00FE73F3"/>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9E76"/>
  <w14:defaultImageDpi w14:val="32767"/>
  <w15:chartTrackingRefBased/>
  <w15:docId w15:val="{8B45EF3F-059E-184D-A2A3-A0518BE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B8A"/>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2262"/>
    <w:pPr>
      <w:spacing w:before="100" w:beforeAutospacing="1" w:after="100" w:afterAutospacing="1"/>
    </w:pPr>
    <w:rPr>
      <w:rFonts w:eastAsia="Times New Roman"/>
    </w:rPr>
  </w:style>
  <w:style w:type="character" w:styleId="Lienhypertexte">
    <w:name w:val="Hyperlink"/>
    <w:basedOn w:val="Policepardfaut"/>
    <w:uiPriority w:val="99"/>
    <w:semiHidden/>
    <w:unhideWhenUsed/>
    <w:rsid w:val="005D2262"/>
    <w:rPr>
      <w:color w:val="0000FF"/>
      <w:u w:val="single"/>
    </w:rPr>
  </w:style>
  <w:style w:type="character" w:styleId="lev">
    <w:name w:val="Strong"/>
    <w:basedOn w:val="Policepardfaut"/>
    <w:uiPriority w:val="22"/>
    <w:qFormat/>
    <w:rsid w:val="005D2262"/>
    <w:rPr>
      <w:b/>
      <w:bCs/>
    </w:rPr>
  </w:style>
  <w:style w:type="character" w:customStyle="1" w:styleId="dicpy">
    <w:name w:val="dicpy"/>
    <w:basedOn w:val="Policepardfaut"/>
    <w:rsid w:val="006A66C0"/>
  </w:style>
  <w:style w:type="table" w:styleId="Grilledutableau">
    <w:name w:val="Table Grid"/>
    <w:basedOn w:val="TableauNormal"/>
    <w:uiPriority w:val="39"/>
    <w:rsid w:val="002F0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
    <w:name w:val="Emphasis"/>
    <w:basedOn w:val="Policepardfaut"/>
    <w:uiPriority w:val="20"/>
    <w:qFormat/>
    <w:rsid w:val="00BD2E9D"/>
    <w:rPr>
      <w:i/>
      <w:iCs/>
    </w:rPr>
  </w:style>
  <w:style w:type="paragraph" w:styleId="Explorateurdedocuments">
    <w:name w:val="Document Map"/>
    <w:basedOn w:val="Normal"/>
    <w:link w:val="ExplorateurdedocumentsCar"/>
    <w:uiPriority w:val="99"/>
    <w:semiHidden/>
    <w:unhideWhenUsed/>
    <w:rsid w:val="009841C2"/>
    <w:rPr>
      <w:rFonts w:eastAsia="Times New Roman"/>
    </w:rPr>
  </w:style>
  <w:style w:type="character" w:customStyle="1" w:styleId="ExplorateurdedocumentsCar">
    <w:name w:val="Explorateur de documents Car"/>
    <w:basedOn w:val="Policepardfaut"/>
    <w:link w:val="Explorateurdedocuments"/>
    <w:uiPriority w:val="99"/>
    <w:semiHidden/>
    <w:rsid w:val="009841C2"/>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155435"/>
  </w:style>
  <w:style w:type="character" w:customStyle="1" w:styleId="NotedebasdepageCar">
    <w:name w:val="Note de bas de page Car"/>
    <w:basedOn w:val="Policepardfaut"/>
    <w:link w:val="Notedebasdepage"/>
    <w:uiPriority w:val="99"/>
    <w:rsid w:val="00155435"/>
    <w:rPr>
      <w:rFonts w:ascii="Times New Roman" w:hAnsi="Times New Roman" w:cs="Times New Roman"/>
    </w:rPr>
  </w:style>
  <w:style w:type="character" w:styleId="Appelnotedebasdep">
    <w:name w:val="footnote reference"/>
    <w:basedOn w:val="Policepardfaut"/>
    <w:uiPriority w:val="99"/>
    <w:unhideWhenUsed/>
    <w:rsid w:val="00155435"/>
    <w:rPr>
      <w:vertAlign w:val="superscript"/>
    </w:rPr>
  </w:style>
  <w:style w:type="character" w:customStyle="1" w:styleId="diczx1">
    <w:name w:val="diczx1"/>
    <w:basedOn w:val="Policepardfaut"/>
    <w:rsid w:val="00E450F5"/>
  </w:style>
  <w:style w:type="character" w:customStyle="1" w:styleId="gcsy">
    <w:name w:val="gc_sy"/>
    <w:basedOn w:val="Policepardfaut"/>
    <w:rsid w:val="003564F7"/>
  </w:style>
  <w:style w:type="character" w:styleId="Lienhypertextevisit">
    <w:name w:val="FollowedHyperlink"/>
    <w:basedOn w:val="Policepardfaut"/>
    <w:uiPriority w:val="99"/>
    <w:semiHidden/>
    <w:unhideWhenUsed/>
    <w:rsid w:val="00E63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3796">
      <w:bodyDiv w:val="1"/>
      <w:marLeft w:val="0"/>
      <w:marRight w:val="0"/>
      <w:marTop w:val="0"/>
      <w:marBottom w:val="0"/>
      <w:divBdr>
        <w:top w:val="none" w:sz="0" w:space="0" w:color="auto"/>
        <w:left w:val="none" w:sz="0" w:space="0" w:color="auto"/>
        <w:bottom w:val="none" w:sz="0" w:space="0" w:color="auto"/>
        <w:right w:val="none" w:sz="0" w:space="0" w:color="auto"/>
      </w:divBdr>
    </w:div>
    <w:div w:id="59866835">
      <w:bodyDiv w:val="1"/>
      <w:marLeft w:val="0"/>
      <w:marRight w:val="0"/>
      <w:marTop w:val="0"/>
      <w:marBottom w:val="0"/>
      <w:divBdr>
        <w:top w:val="none" w:sz="0" w:space="0" w:color="auto"/>
        <w:left w:val="none" w:sz="0" w:space="0" w:color="auto"/>
        <w:bottom w:val="none" w:sz="0" w:space="0" w:color="auto"/>
        <w:right w:val="none" w:sz="0" w:space="0" w:color="auto"/>
      </w:divBdr>
    </w:div>
    <w:div w:id="72702894">
      <w:bodyDiv w:val="1"/>
      <w:marLeft w:val="0"/>
      <w:marRight w:val="0"/>
      <w:marTop w:val="0"/>
      <w:marBottom w:val="0"/>
      <w:divBdr>
        <w:top w:val="none" w:sz="0" w:space="0" w:color="auto"/>
        <w:left w:val="none" w:sz="0" w:space="0" w:color="auto"/>
        <w:bottom w:val="none" w:sz="0" w:space="0" w:color="auto"/>
        <w:right w:val="none" w:sz="0" w:space="0" w:color="auto"/>
      </w:divBdr>
    </w:div>
    <w:div w:id="104808952">
      <w:bodyDiv w:val="1"/>
      <w:marLeft w:val="0"/>
      <w:marRight w:val="0"/>
      <w:marTop w:val="0"/>
      <w:marBottom w:val="0"/>
      <w:divBdr>
        <w:top w:val="none" w:sz="0" w:space="0" w:color="auto"/>
        <w:left w:val="none" w:sz="0" w:space="0" w:color="auto"/>
        <w:bottom w:val="none" w:sz="0" w:space="0" w:color="auto"/>
        <w:right w:val="none" w:sz="0" w:space="0" w:color="auto"/>
      </w:divBdr>
    </w:div>
    <w:div w:id="128861574">
      <w:bodyDiv w:val="1"/>
      <w:marLeft w:val="0"/>
      <w:marRight w:val="0"/>
      <w:marTop w:val="0"/>
      <w:marBottom w:val="0"/>
      <w:divBdr>
        <w:top w:val="none" w:sz="0" w:space="0" w:color="auto"/>
        <w:left w:val="none" w:sz="0" w:space="0" w:color="auto"/>
        <w:bottom w:val="none" w:sz="0" w:space="0" w:color="auto"/>
        <w:right w:val="none" w:sz="0" w:space="0" w:color="auto"/>
      </w:divBdr>
    </w:div>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166408633">
      <w:bodyDiv w:val="1"/>
      <w:marLeft w:val="0"/>
      <w:marRight w:val="0"/>
      <w:marTop w:val="0"/>
      <w:marBottom w:val="0"/>
      <w:divBdr>
        <w:top w:val="none" w:sz="0" w:space="0" w:color="auto"/>
        <w:left w:val="none" w:sz="0" w:space="0" w:color="auto"/>
        <w:bottom w:val="none" w:sz="0" w:space="0" w:color="auto"/>
        <w:right w:val="none" w:sz="0" w:space="0" w:color="auto"/>
      </w:divBdr>
    </w:div>
    <w:div w:id="214197777">
      <w:bodyDiv w:val="1"/>
      <w:marLeft w:val="0"/>
      <w:marRight w:val="0"/>
      <w:marTop w:val="0"/>
      <w:marBottom w:val="0"/>
      <w:divBdr>
        <w:top w:val="none" w:sz="0" w:space="0" w:color="auto"/>
        <w:left w:val="none" w:sz="0" w:space="0" w:color="auto"/>
        <w:bottom w:val="none" w:sz="0" w:space="0" w:color="auto"/>
        <w:right w:val="none" w:sz="0" w:space="0" w:color="auto"/>
      </w:divBdr>
    </w:div>
    <w:div w:id="329603669">
      <w:bodyDiv w:val="1"/>
      <w:marLeft w:val="0"/>
      <w:marRight w:val="0"/>
      <w:marTop w:val="0"/>
      <w:marBottom w:val="0"/>
      <w:divBdr>
        <w:top w:val="none" w:sz="0" w:space="0" w:color="auto"/>
        <w:left w:val="none" w:sz="0" w:space="0" w:color="auto"/>
        <w:bottom w:val="none" w:sz="0" w:space="0" w:color="auto"/>
        <w:right w:val="none" w:sz="0" w:space="0" w:color="auto"/>
      </w:divBdr>
    </w:div>
    <w:div w:id="334648893">
      <w:bodyDiv w:val="1"/>
      <w:marLeft w:val="0"/>
      <w:marRight w:val="0"/>
      <w:marTop w:val="0"/>
      <w:marBottom w:val="0"/>
      <w:divBdr>
        <w:top w:val="none" w:sz="0" w:space="0" w:color="auto"/>
        <w:left w:val="none" w:sz="0" w:space="0" w:color="auto"/>
        <w:bottom w:val="none" w:sz="0" w:space="0" w:color="auto"/>
        <w:right w:val="none" w:sz="0" w:space="0" w:color="auto"/>
      </w:divBdr>
    </w:div>
    <w:div w:id="351689722">
      <w:bodyDiv w:val="1"/>
      <w:marLeft w:val="0"/>
      <w:marRight w:val="0"/>
      <w:marTop w:val="0"/>
      <w:marBottom w:val="0"/>
      <w:divBdr>
        <w:top w:val="none" w:sz="0" w:space="0" w:color="auto"/>
        <w:left w:val="none" w:sz="0" w:space="0" w:color="auto"/>
        <w:bottom w:val="none" w:sz="0" w:space="0" w:color="auto"/>
        <w:right w:val="none" w:sz="0" w:space="0" w:color="auto"/>
      </w:divBdr>
    </w:div>
    <w:div w:id="358510492">
      <w:bodyDiv w:val="1"/>
      <w:marLeft w:val="0"/>
      <w:marRight w:val="0"/>
      <w:marTop w:val="0"/>
      <w:marBottom w:val="0"/>
      <w:divBdr>
        <w:top w:val="none" w:sz="0" w:space="0" w:color="auto"/>
        <w:left w:val="none" w:sz="0" w:space="0" w:color="auto"/>
        <w:bottom w:val="none" w:sz="0" w:space="0" w:color="auto"/>
        <w:right w:val="none" w:sz="0" w:space="0" w:color="auto"/>
      </w:divBdr>
    </w:div>
    <w:div w:id="432750693">
      <w:bodyDiv w:val="1"/>
      <w:marLeft w:val="0"/>
      <w:marRight w:val="0"/>
      <w:marTop w:val="0"/>
      <w:marBottom w:val="0"/>
      <w:divBdr>
        <w:top w:val="none" w:sz="0" w:space="0" w:color="auto"/>
        <w:left w:val="none" w:sz="0" w:space="0" w:color="auto"/>
        <w:bottom w:val="none" w:sz="0" w:space="0" w:color="auto"/>
        <w:right w:val="none" w:sz="0" w:space="0" w:color="auto"/>
      </w:divBdr>
    </w:div>
    <w:div w:id="442919585">
      <w:bodyDiv w:val="1"/>
      <w:marLeft w:val="0"/>
      <w:marRight w:val="0"/>
      <w:marTop w:val="0"/>
      <w:marBottom w:val="0"/>
      <w:divBdr>
        <w:top w:val="none" w:sz="0" w:space="0" w:color="auto"/>
        <w:left w:val="none" w:sz="0" w:space="0" w:color="auto"/>
        <w:bottom w:val="none" w:sz="0" w:space="0" w:color="auto"/>
        <w:right w:val="none" w:sz="0" w:space="0" w:color="auto"/>
      </w:divBdr>
    </w:div>
    <w:div w:id="483476698">
      <w:bodyDiv w:val="1"/>
      <w:marLeft w:val="0"/>
      <w:marRight w:val="0"/>
      <w:marTop w:val="0"/>
      <w:marBottom w:val="0"/>
      <w:divBdr>
        <w:top w:val="none" w:sz="0" w:space="0" w:color="auto"/>
        <w:left w:val="none" w:sz="0" w:space="0" w:color="auto"/>
        <w:bottom w:val="none" w:sz="0" w:space="0" w:color="auto"/>
        <w:right w:val="none" w:sz="0" w:space="0" w:color="auto"/>
      </w:divBdr>
    </w:div>
    <w:div w:id="484589899">
      <w:bodyDiv w:val="1"/>
      <w:marLeft w:val="0"/>
      <w:marRight w:val="0"/>
      <w:marTop w:val="0"/>
      <w:marBottom w:val="0"/>
      <w:divBdr>
        <w:top w:val="none" w:sz="0" w:space="0" w:color="auto"/>
        <w:left w:val="none" w:sz="0" w:space="0" w:color="auto"/>
        <w:bottom w:val="none" w:sz="0" w:space="0" w:color="auto"/>
        <w:right w:val="none" w:sz="0" w:space="0" w:color="auto"/>
      </w:divBdr>
    </w:div>
    <w:div w:id="524053425">
      <w:bodyDiv w:val="1"/>
      <w:marLeft w:val="0"/>
      <w:marRight w:val="0"/>
      <w:marTop w:val="0"/>
      <w:marBottom w:val="0"/>
      <w:divBdr>
        <w:top w:val="none" w:sz="0" w:space="0" w:color="auto"/>
        <w:left w:val="none" w:sz="0" w:space="0" w:color="auto"/>
        <w:bottom w:val="none" w:sz="0" w:space="0" w:color="auto"/>
        <w:right w:val="none" w:sz="0" w:space="0" w:color="auto"/>
      </w:divBdr>
    </w:div>
    <w:div w:id="611320529">
      <w:bodyDiv w:val="1"/>
      <w:marLeft w:val="0"/>
      <w:marRight w:val="0"/>
      <w:marTop w:val="0"/>
      <w:marBottom w:val="0"/>
      <w:divBdr>
        <w:top w:val="none" w:sz="0" w:space="0" w:color="auto"/>
        <w:left w:val="none" w:sz="0" w:space="0" w:color="auto"/>
        <w:bottom w:val="none" w:sz="0" w:space="0" w:color="auto"/>
        <w:right w:val="none" w:sz="0" w:space="0" w:color="auto"/>
      </w:divBdr>
    </w:div>
    <w:div w:id="680165074">
      <w:bodyDiv w:val="1"/>
      <w:marLeft w:val="0"/>
      <w:marRight w:val="0"/>
      <w:marTop w:val="0"/>
      <w:marBottom w:val="0"/>
      <w:divBdr>
        <w:top w:val="none" w:sz="0" w:space="0" w:color="auto"/>
        <w:left w:val="none" w:sz="0" w:space="0" w:color="auto"/>
        <w:bottom w:val="none" w:sz="0" w:space="0" w:color="auto"/>
        <w:right w:val="none" w:sz="0" w:space="0" w:color="auto"/>
      </w:divBdr>
    </w:div>
    <w:div w:id="710106072">
      <w:bodyDiv w:val="1"/>
      <w:marLeft w:val="0"/>
      <w:marRight w:val="0"/>
      <w:marTop w:val="0"/>
      <w:marBottom w:val="0"/>
      <w:divBdr>
        <w:top w:val="none" w:sz="0" w:space="0" w:color="auto"/>
        <w:left w:val="none" w:sz="0" w:space="0" w:color="auto"/>
        <w:bottom w:val="none" w:sz="0" w:space="0" w:color="auto"/>
        <w:right w:val="none" w:sz="0" w:space="0" w:color="auto"/>
      </w:divBdr>
    </w:div>
    <w:div w:id="762381016">
      <w:bodyDiv w:val="1"/>
      <w:marLeft w:val="0"/>
      <w:marRight w:val="0"/>
      <w:marTop w:val="0"/>
      <w:marBottom w:val="0"/>
      <w:divBdr>
        <w:top w:val="none" w:sz="0" w:space="0" w:color="auto"/>
        <w:left w:val="none" w:sz="0" w:space="0" w:color="auto"/>
        <w:bottom w:val="none" w:sz="0" w:space="0" w:color="auto"/>
        <w:right w:val="none" w:sz="0" w:space="0" w:color="auto"/>
      </w:divBdr>
    </w:div>
    <w:div w:id="811406805">
      <w:bodyDiv w:val="1"/>
      <w:marLeft w:val="0"/>
      <w:marRight w:val="0"/>
      <w:marTop w:val="0"/>
      <w:marBottom w:val="0"/>
      <w:divBdr>
        <w:top w:val="none" w:sz="0" w:space="0" w:color="auto"/>
        <w:left w:val="none" w:sz="0" w:space="0" w:color="auto"/>
        <w:bottom w:val="none" w:sz="0" w:space="0" w:color="auto"/>
        <w:right w:val="none" w:sz="0" w:space="0" w:color="auto"/>
      </w:divBdr>
    </w:div>
    <w:div w:id="884802611">
      <w:bodyDiv w:val="1"/>
      <w:marLeft w:val="0"/>
      <w:marRight w:val="0"/>
      <w:marTop w:val="0"/>
      <w:marBottom w:val="0"/>
      <w:divBdr>
        <w:top w:val="none" w:sz="0" w:space="0" w:color="auto"/>
        <w:left w:val="none" w:sz="0" w:space="0" w:color="auto"/>
        <w:bottom w:val="none" w:sz="0" w:space="0" w:color="auto"/>
        <w:right w:val="none" w:sz="0" w:space="0" w:color="auto"/>
      </w:divBdr>
    </w:div>
    <w:div w:id="924535643">
      <w:bodyDiv w:val="1"/>
      <w:marLeft w:val="0"/>
      <w:marRight w:val="0"/>
      <w:marTop w:val="0"/>
      <w:marBottom w:val="0"/>
      <w:divBdr>
        <w:top w:val="none" w:sz="0" w:space="0" w:color="auto"/>
        <w:left w:val="none" w:sz="0" w:space="0" w:color="auto"/>
        <w:bottom w:val="none" w:sz="0" w:space="0" w:color="auto"/>
        <w:right w:val="none" w:sz="0" w:space="0" w:color="auto"/>
      </w:divBdr>
    </w:div>
    <w:div w:id="925069753">
      <w:bodyDiv w:val="1"/>
      <w:marLeft w:val="0"/>
      <w:marRight w:val="0"/>
      <w:marTop w:val="0"/>
      <w:marBottom w:val="0"/>
      <w:divBdr>
        <w:top w:val="none" w:sz="0" w:space="0" w:color="auto"/>
        <w:left w:val="none" w:sz="0" w:space="0" w:color="auto"/>
        <w:bottom w:val="none" w:sz="0" w:space="0" w:color="auto"/>
        <w:right w:val="none" w:sz="0" w:space="0" w:color="auto"/>
      </w:divBdr>
    </w:div>
    <w:div w:id="984432655">
      <w:bodyDiv w:val="1"/>
      <w:marLeft w:val="0"/>
      <w:marRight w:val="0"/>
      <w:marTop w:val="0"/>
      <w:marBottom w:val="0"/>
      <w:divBdr>
        <w:top w:val="none" w:sz="0" w:space="0" w:color="auto"/>
        <w:left w:val="none" w:sz="0" w:space="0" w:color="auto"/>
        <w:bottom w:val="none" w:sz="0" w:space="0" w:color="auto"/>
        <w:right w:val="none" w:sz="0" w:space="0" w:color="auto"/>
      </w:divBdr>
    </w:div>
    <w:div w:id="1152793828">
      <w:bodyDiv w:val="1"/>
      <w:marLeft w:val="0"/>
      <w:marRight w:val="0"/>
      <w:marTop w:val="0"/>
      <w:marBottom w:val="0"/>
      <w:divBdr>
        <w:top w:val="none" w:sz="0" w:space="0" w:color="auto"/>
        <w:left w:val="none" w:sz="0" w:space="0" w:color="auto"/>
        <w:bottom w:val="none" w:sz="0" w:space="0" w:color="auto"/>
        <w:right w:val="none" w:sz="0" w:space="0" w:color="auto"/>
      </w:divBdr>
    </w:div>
    <w:div w:id="1163007287">
      <w:bodyDiv w:val="1"/>
      <w:marLeft w:val="0"/>
      <w:marRight w:val="0"/>
      <w:marTop w:val="0"/>
      <w:marBottom w:val="0"/>
      <w:divBdr>
        <w:top w:val="none" w:sz="0" w:space="0" w:color="auto"/>
        <w:left w:val="none" w:sz="0" w:space="0" w:color="auto"/>
        <w:bottom w:val="none" w:sz="0" w:space="0" w:color="auto"/>
        <w:right w:val="none" w:sz="0" w:space="0" w:color="auto"/>
      </w:divBdr>
    </w:div>
    <w:div w:id="1217203458">
      <w:bodyDiv w:val="1"/>
      <w:marLeft w:val="0"/>
      <w:marRight w:val="0"/>
      <w:marTop w:val="0"/>
      <w:marBottom w:val="0"/>
      <w:divBdr>
        <w:top w:val="none" w:sz="0" w:space="0" w:color="auto"/>
        <w:left w:val="none" w:sz="0" w:space="0" w:color="auto"/>
        <w:bottom w:val="none" w:sz="0" w:space="0" w:color="auto"/>
        <w:right w:val="none" w:sz="0" w:space="0" w:color="auto"/>
      </w:divBdr>
    </w:div>
    <w:div w:id="1263755934">
      <w:bodyDiv w:val="1"/>
      <w:marLeft w:val="0"/>
      <w:marRight w:val="0"/>
      <w:marTop w:val="0"/>
      <w:marBottom w:val="0"/>
      <w:divBdr>
        <w:top w:val="none" w:sz="0" w:space="0" w:color="auto"/>
        <w:left w:val="none" w:sz="0" w:space="0" w:color="auto"/>
        <w:bottom w:val="none" w:sz="0" w:space="0" w:color="auto"/>
        <w:right w:val="none" w:sz="0" w:space="0" w:color="auto"/>
      </w:divBdr>
    </w:div>
    <w:div w:id="1275137780">
      <w:bodyDiv w:val="1"/>
      <w:marLeft w:val="0"/>
      <w:marRight w:val="0"/>
      <w:marTop w:val="0"/>
      <w:marBottom w:val="0"/>
      <w:divBdr>
        <w:top w:val="none" w:sz="0" w:space="0" w:color="auto"/>
        <w:left w:val="none" w:sz="0" w:space="0" w:color="auto"/>
        <w:bottom w:val="none" w:sz="0" w:space="0" w:color="auto"/>
        <w:right w:val="none" w:sz="0" w:space="0" w:color="auto"/>
      </w:divBdr>
    </w:div>
    <w:div w:id="1309169288">
      <w:bodyDiv w:val="1"/>
      <w:marLeft w:val="0"/>
      <w:marRight w:val="0"/>
      <w:marTop w:val="0"/>
      <w:marBottom w:val="0"/>
      <w:divBdr>
        <w:top w:val="none" w:sz="0" w:space="0" w:color="auto"/>
        <w:left w:val="none" w:sz="0" w:space="0" w:color="auto"/>
        <w:bottom w:val="none" w:sz="0" w:space="0" w:color="auto"/>
        <w:right w:val="none" w:sz="0" w:space="0" w:color="auto"/>
      </w:divBdr>
      <w:divsChild>
        <w:div w:id="1215195481">
          <w:marLeft w:val="0"/>
          <w:marRight w:val="0"/>
          <w:marTop w:val="0"/>
          <w:marBottom w:val="0"/>
          <w:divBdr>
            <w:top w:val="none" w:sz="0" w:space="0" w:color="auto"/>
            <w:left w:val="none" w:sz="0" w:space="0" w:color="auto"/>
            <w:bottom w:val="none" w:sz="0" w:space="0" w:color="auto"/>
            <w:right w:val="none" w:sz="0" w:space="0" w:color="auto"/>
          </w:divBdr>
        </w:div>
        <w:div w:id="1482885734">
          <w:marLeft w:val="0"/>
          <w:marRight w:val="0"/>
          <w:marTop w:val="0"/>
          <w:marBottom w:val="0"/>
          <w:divBdr>
            <w:top w:val="none" w:sz="0" w:space="0" w:color="auto"/>
            <w:left w:val="none" w:sz="0" w:space="0" w:color="auto"/>
            <w:bottom w:val="none" w:sz="0" w:space="0" w:color="auto"/>
            <w:right w:val="none" w:sz="0" w:space="0" w:color="auto"/>
          </w:divBdr>
          <w:divsChild>
            <w:div w:id="1409426200">
              <w:marLeft w:val="0"/>
              <w:marRight w:val="0"/>
              <w:marTop w:val="0"/>
              <w:marBottom w:val="0"/>
              <w:divBdr>
                <w:top w:val="none" w:sz="0" w:space="0" w:color="auto"/>
                <w:left w:val="none" w:sz="0" w:space="0" w:color="auto"/>
                <w:bottom w:val="none" w:sz="0" w:space="0" w:color="auto"/>
                <w:right w:val="none" w:sz="0" w:space="0" w:color="auto"/>
              </w:divBdr>
              <w:divsChild>
                <w:div w:id="926961405">
                  <w:marLeft w:val="0"/>
                  <w:marRight w:val="0"/>
                  <w:marTop w:val="0"/>
                  <w:marBottom w:val="0"/>
                  <w:divBdr>
                    <w:top w:val="none" w:sz="0" w:space="0" w:color="auto"/>
                    <w:left w:val="none" w:sz="0" w:space="0" w:color="auto"/>
                    <w:bottom w:val="none" w:sz="0" w:space="0" w:color="auto"/>
                    <w:right w:val="none" w:sz="0" w:space="0" w:color="auto"/>
                  </w:divBdr>
                  <w:divsChild>
                    <w:div w:id="1883401039">
                      <w:marLeft w:val="0"/>
                      <w:marRight w:val="0"/>
                      <w:marTop w:val="0"/>
                      <w:marBottom w:val="0"/>
                      <w:divBdr>
                        <w:top w:val="none" w:sz="0" w:space="0" w:color="auto"/>
                        <w:left w:val="none" w:sz="0" w:space="0" w:color="auto"/>
                        <w:bottom w:val="none" w:sz="0" w:space="0" w:color="auto"/>
                        <w:right w:val="none" w:sz="0" w:space="0" w:color="auto"/>
                      </w:divBdr>
                      <w:divsChild>
                        <w:div w:id="491532315">
                          <w:marLeft w:val="0"/>
                          <w:marRight w:val="0"/>
                          <w:marTop w:val="0"/>
                          <w:marBottom w:val="0"/>
                          <w:divBdr>
                            <w:top w:val="none" w:sz="0" w:space="0" w:color="auto"/>
                            <w:left w:val="none" w:sz="0" w:space="0" w:color="auto"/>
                            <w:bottom w:val="none" w:sz="0" w:space="0" w:color="auto"/>
                            <w:right w:val="none" w:sz="0" w:space="0" w:color="auto"/>
                          </w:divBdr>
                        </w:div>
                        <w:div w:id="403796368">
                          <w:marLeft w:val="0"/>
                          <w:marRight w:val="0"/>
                          <w:marTop w:val="0"/>
                          <w:marBottom w:val="0"/>
                          <w:divBdr>
                            <w:top w:val="none" w:sz="0" w:space="0" w:color="auto"/>
                            <w:left w:val="none" w:sz="0" w:space="0" w:color="auto"/>
                            <w:bottom w:val="none" w:sz="0" w:space="0" w:color="auto"/>
                            <w:right w:val="none" w:sz="0" w:space="0" w:color="auto"/>
                          </w:divBdr>
                        </w:div>
                        <w:div w:id="1305768252">
                          <w:marLeft w:val="0"/>
                          <w:marRight w:val="0"/>
                          <w:marTop w:val="0"/>
                          <w:marBottom w:val="0"/>
                          <w:divBdr>
                            <w:top w:val="none" w:sz="0" w:space="0" w:color="auto"/>
                            <w:left w:val="none" w:sz="0" w:space="0" w:color="auto"/>
                            <w:bottom w:val="none" w:sz="0" w:space="0" w:color="auto"/>
                            <w:right w:val="none" w:sz="0" w:space="0" w:color="auto"/>
                          </w:divBdr>
                        </w:div>
                        <w:div w:id="860700709">
                          <w:marLeft w:val="0"/>
                          <w:marRight w:val="0"/>
                          <w:marTop w:val="0"/>
                          <w:marBottom w:val="0"/>
                          <w:divBdr>
                            <w:top w:val="none" w:sz="0" w:space="0" w:color="auto"/>
                            <w:left w:val="none" w:sz="0" w:space="0" w:color="auto"/>
                            <w:bottom w:val="none" w:sz="0" w:space="0" w:color="auto"/>
                            <w:right w:val="none" w:sz="0" w:space="0" w:color="auto"/>
                          </w:divBdr>
                        </w:div>
                      </w:divsChild>
                    </w:div>
                    <w:div w:id="17006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2399">
          <w:marLeft w:val="0"/>
          <w:marRight w:val="0"/>
          <w:marTop w:val="0"/>
          <w:marBottom w:val="0"/>
          <w:divBdr>
            <w:top w:val="none" w:sz="0" w:space="0" w:color="auto"/>
            <w:left w:val="none" w:sz="0" w:space="0" w:color="auto"/>
            <w:bottom w:val="none" w:sz="0" w:space="0" w:color="auto"/>
            <w:right w:val="none" w:sz="0" w:space="0" w:color="auto"/>
          </w:divBdr>
          <w:divsChild>
            <w:div w:id="1940941728">
              <w:marLeft w:val="0"/>
              <w:marRight w:val="0"/>
              <w:marTop w:val="0"/>
              <w:marBottom w:val="0"/>
              <w:divBdr>
                <w:top w:val="none" w:sz="0" w:space="0" w:color="auto"/>
                <w:left w:val="none" w:sz="0" w:space="0" w:color="auto"/>
                <w:bottom w:val="none" w:sz="0" w:space="0" w:color="auto"/>
                <w:right w:val="none" w:sz="0" w:space="0" w:color="auto"/>
              </w:divBdr>
            </w:div>
            <w:div w:id="79984430">
              <w:marLeft w:val="0"/>
              <w:marRight w:val="0"/>
              <w:marTop w:val="0"/>
              <w:marBottom w:val="0"/>
              <w:divBdr>
                <w:top w:val="none" w:sz="0" w:space="0" w:color="auto"/>
                <w:left w:val="none" w:sz="0" w:space="0" w:color="auto"/>
                <w:bottom w:val="none" w:sz="0" w:space="0" w:color="auto"/>
                <w:right w:val="none" w:sz="0" w:space="0" w:color="auto"/>
              </w:divBdr>
            </w:div>
            <w:div w:id="1088428548">
              <w:marLeft w:val="0"/>
              <w:marRight w:val="0"/>
              <w:marTop w:val="0"/>
              <w:marBottom w:val="0"/>
              <w:divBdr>
                <w:top w:val="none" w:sz="0" w:space="0" w:color="auto"/>
                <w:left w:val="none" w:sz="0" w:space="0" w:color="auto"/>
                <w:bottom w:val="none" w:sz="0" w:space="0" w:color="auto"/>
                <w:right w:val="none" w:sz="0" w:space="0" w:color="auto"/>
              </w:divBdr>
            </w:div>
            <w:div w:id="487745458">
              <w:marLeft w:val="0"/>
              <w:marRight w:val="0"/>
              <w:marTop w:val="0"/>
              <w:marBottom w:val="0"/>
              <w:divBdr>
                <w:top w:val="none" w:sz="0" w:space="0" w:color="auto"/>
                <w:left w:val="none" w:sz="0" w:space="0" w:color="auto"/>
                <w:bottom w:val="none" w:sz="0" w:space="0" w:color="auto"/>
                <w:right w:val="none" w:sz="0" w:space="0" w:color="auto"/>
              </w:divBdr>
            </w:div>
          </w:divsChild>
        </w:div>
        <w:div w:id="183056931">
          <w:marLeft w:val="0"/>
          <w:marRight w:val="0"/>
          <w:marTop w:val="0"/>
          <w:marBottom w:val="0"/>
          <w:divBdr>
            <w:top w:val="none" w:sz="0" w:space="0" w:color="auto"/>
            <w:left w:val="none" w:sz="0" w:space="0" w:color="auto"/>
            <w:bottom w:val="none" w:sz="0" w:space="0" w:color="auto"/>
            <w:right w:val="none" w:sz="0" w:space="0" w:color="auto"/>
          </w:divBdr>
          <w:divsChild>
            <w:div w:id="1045057165">
              <w:marLeft w:val="0"/>
              <w:marRight w:val="0"/>
              <w:marTop w:val="0"/>
              <w:marBottom w:val="0"/>
              <w:divBdr>
                <w:top w:val="none" w:sz="0" w:space="0" w:color="auto"/>
                <w:left w:val="none" w:sz="0" w:space="0" w:color="auto"/>
                <w:bottom w:val="none" w:sz="0" w:space="0" w:color="auto"/>
                <w:right w:val="none" w:sz="0" w:space="0" w:color="auto"/>
              </w:divBdr>
            </w:div>
            <w:div w:id="552280092">
              <w:marLeft w:val="0"/>
              <w:marRight w:val="0"/>
              <w:marTop w:val="0"/>
              <w:marBottom w:val="0"/>
              <w:divBdr>
                <w:top w:val="none" w:sz="0" w:space="0" w:color="auto"/>
                <w:left w:val="none" w:sz="0" w:space="0" w:color="auto"/>
                <w:bottom w:val="none" w:sz="0" w:space="0" w:color="auto"/>
                <w:right w:val="none" w:sz="0" w:space="0" w:color="auto"/>
              </w:divBdr>
            </w:div>
            <w:div w:id="1945575920">
              <w:marLeft w:val="0"/>
              <w:marRight w:val="0"/>
              <w:marTop w:val="0"/>
              <w:marBottom w:val="0"/>
              <w:divBdr>
                <w:top w:val="none" w:sz="0" w:space="0" w:color="auto"/>
                <w:left w:val="none" w:sz="0" w:space="0" w:color="auto"/>
                <w:bottom w:val="none" w:sz="0" w:space="0" w:color="auto"/>
                <w:right w:val="none" w:sz="0" w:space="0" w:color="auto"/>
              </w:divBdr>
            </w:div>
            <w:div w:id="232160446">
              <w:marLeft w:val="0"/>
              <w:marRight w:val="0"/>
              <w:marTop w:val="0"/>
              <w:marBottom w:val="0"/>
              <w:divBdr>
                <w:top w:val="none" w:sz="0" w:space="0" w:color="auto"/>
                <w:left w:val="none" w:sz="0" w:space="0" w:color="auto"/>
                <w:bottom w:val="none" w:sz="0" w:space="0" w:color="auto"/>
                <w:right w:val="none" w:sz="0" w:space="0" w:color="auto"/>
              </w:divBdr>
            </w:div>
            <w:div w:id="1157574667">
              <w:marLeft w:val="0"/>
              <w:marRight w:val="0"/>
              <w:marTop w:val="0"/>
              <w:marBottom w:val="0"/>
              <w:divBdr>
                <w:top w:val="none" w:sz="0" w:space="0" w:color="auto"/>
                <w:left w:val="none" w:sz="0" w:space="0" w:color="auto"/>
                <w:bottom w:val="none" w:sz="0" w:space="0" w:color="auto"/>
                <w:right w:val="none" w:sz="0" w:space="0" w:color="auto"/>
              </w:divBdr>
            </w:div>
            <w:div w:id="887104150">
              <w:marLeft w:val="0"/>
              <w:marRight w:val="0"/>
              <w:marTop w:val="0"/>
              <w:marBottom w:val="0"/>
              <w:divBdr>
                <w:top w:val="none" w:sz="0" w:space="0" w:color="auto"/>
                <w:left w:val="none" w:sz="0" w:space="0" w:color="auto"/>
                <w:bottom w:val="none" w:sz="0" w:space="0" w:color="auto"/>
                <w:right w:val="none" w:sz="0" w:space="0" w:color="auto"/>
              </w:divBdr>
            </w:div>
            <w:div w:id="1836219269">
              <w:marLeft w:val="0"/>
              <w:marRight w:val="0"/>
              <w:marTop w:val="0"/>
              <w:marBottom w:val="0"/>
              <w:divBdr>
                <w:top w:val="none" w:sz="0" w:space="0" w:color="auto"/>
                <w:left w:val="none" w:sz="0" w:space="0" w:color="auto"/>
                <w:bottom w:val="none" w:sz="0" w:space="0" w:color="auto"/>
                <w:right w:val="none" w:sz="0" w:space="0" w:color="auto"/>
              </w:divBdr>
            </w:div>
            <w:div w:id="1328750570">
              <w:marLeft w:val="0"/>
              <w:marRight w:val="0"/>
              <w:marTop w:val="0"/>
              <w:marBottom w:val="0"/>
              <w:divBdr>
                <w:top w:val="none" w:sz="0" w:space="0" w:color="auto"/>
                <w:left w:val="none" w:sz="0" w:space="0" w:color="auto"/>
                <w:bottom w:val="none" w:sz="0" w:space="0" w:color="auto"/>
                <w:right w:val="none" w:sz="0" w:space="0" w:color="auto"/>
              </w:divBdr>
            </w:div>
          </w:divsChild>
        </w:div>
        <w:div w:id="274093010">
          <w:marLeft w:val="0"/>
          <w:marRight w:val="0"/>
          <w:marTop w:val="0"/>
          <w:marBottom w:val="0"/>
          <w:divBdr>
            <w:top w:val="none" w:sz="0" w:space="0" w:color="auto"/>
            <w:left w:val="none" w:sz="0" w:space="0" w:color="auto"/>
            <w:bottom w:val="none" w:sz="0" w:space="0" w:color="auto"/>
            <w:right w:val="none" w:sz="0" w:space="0" w:color="auto"/>
          </w:divBdr>
          <w:divsChild>
            <w:div w:id="1974939279">
              <w:marLeft w:val="0"/>
              <w:marRight w:val="0"/>
              <w:marTop w:val="0"/>
              <w:marBottom w:val="0"/>
              <w:divBdr>
                <w:top w:val="none" w:sz="0" w:space="0" w:color="auto"/>
                <w:left w:val="none" w:sz="0" w:space="0" w:color="auto"/>
                <w:bottom w:val="none" w:sz="0" w:space="0" w:color="auto"/>
                <w:right w:val="none" w:sz="0" w:space="0" w:color="auto"/>
              </w:divBdr>
            </w:div>
            <w:div w:id="8426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418">
      <w:bodyDiv w:val="1"/>
      <w:marLeft w:val="0"/>
      <w:marRight w:val="0"/>
      <w:marTop w:val="0"/>
      <w:marBottom w:val="0"/>
      <w:divBdr>
        <w:top w:val="none" w:sz="0" w:space="0" w:color="auto"/>
        <w:left w:val="none" w:sz="0" w:space="0" w:color="auto"/>
        <w:bottom w:val="none" w:sz="0" w:space="0" w:color="auto"/>
        <w:right w:val="none" w:sz="0" w:space="0" w:color="auto"/>
      </w:divBdr>
    </w:div>
    <w:div w:id="1459883084">
      <w:bodyDiv w:val="1"/>
      <w:marLeft w:val="0"/>
      <w:marRight w:val="0"/>
      <w:marTop w:val="0"/>
      <w:marBottom w:val="0"/>
      <w:divBdr>
        <w:top w:val="none" w:sz="0" w:space="0" w:color="auto"/>
        <w:left w:val="none" w:sz="0" w:space="0" w:color="auto"/>
        <w:bottom w:val="none" w:sz="0" w:space="0" w:color="auto"/>
        <w:right w:val="none" w:sz="0" w:space="0" w:color="auto"/>
      </w:divBdr>
    </w:div>
    <w:div w:id="1527013109">
      <w:bodyDiv w:val="1"/>
      <w:marLeft w:val="0"/>
      <w:marRight w:val="0"/>
      <w:marTop w:val="0"/>
      <w:marBottom w:val="0"/>
      <w:divBdr>
        <w:top w:val="none" w:sz="0" w:space="0" w:color="auto"/>
        <w:left w:val="none" w:sz="0" w:space="0" w:color="auto"/>
        <w:bottom w:val="none" w:sz="0" w:space="0" w:color="auto"/>
        <w:right w:val="none" w:sz="0" w:space="0" w:color="auto"/>
      </w:divBdr>
    </w:div>
    <w:div w:id="1623917602">
      <w:bodyDiv w:val="1"/>
      <w:marLeft w:val="0"/>
      <w:marRight w:val="0"/>
      <w:marTop w:val="0"/>
      <w:marBottom w:val="0"/>
      <w:divBdr>
        <w:top w:val="none" w:sz="0" w:space="0" w:color="auto"/>
        <w:left w:val="none" w:sz="0" w:space="0" w:color="auto"/>
        <w:bottom w:val="none" w:sz="0" w:space="0" w:color="auto"/>
        <w:right w:val="none" w:sz="0" w:space="0" w:color="auto"/>
      </w:divBdr>
    </w:div>
    <w:div w:id="1704866970">
      <w:bodyDiv w:val="1"/>
      <w:marLeft w:val="0"/>
      <w:marRight w:val="0"/>
      <w:marTop w:val="0"/>
      <w:marBottom w:val="0"/>
      <w:divBdr>
        <w:top w:val="none" w:sz="0" w:space="0" w:color="auto"/>
        <w:left w:val="none" w:sz="0" w:space="0" w:color="auto"/>
        <w:bottom w:val="none" w:sz="0" w:space="0" w:color="auto"/>
        <w:right w:val="none" w:sz="0" w:space="0" w:color="auto"/>
      </w:divBdr>
    </w:div>
    <w:div w:id="1769500265">
      <w:bodyDiv w:val="1"/>
      <w:marLeft w:val="0"/>
      <w:marRight w:val="0"/>
      <w:marTop w:val="0"/>
      <w:marBottom w:val="0"/>
      <w:divBdr>
        <w:top w:val="none" w:sz="0" w:space="0" w:color="auto"/>
        <w:left w:val="none" w:sz="0" w:space="0" w:color="auto"/>
        <w:bottom w:val="none" w:sz="0" w:space="0" w:color="auto"/>
        <w:right w:val="none" w:sz="0" w:space="0" w:color="auto"/>
      </w:divBdr>
      <w:divsChild>
        <w:div w:id="685988255">
          <w:marLeft w:val="1230"/>
          <w:marRight w:val="0"/>
          <w:marTop w:val="0"/>
          <w:marBottom w:val="0"/>
          <w:divBdr>
            <w:top w:val="none" w:sz="0" w:space="0" w:color="auto"/>
            <w:left w:val="none" w:sz="0" w:space="0" w:color="auto"/>
            <w:bottom w:val="none" w:sz="0" w:space="0" w:color="auto"/>
            <w:right w:val="none" w:sz="0" w:space="0" w:color="auto"/>
          </w:divBdr>
        </w:div>
        <w:div w:id="1079444334">
          <w:marLeft w:val="1530"/>
          <w:marRight w:val="0"/>
          <w:marTop w:val="0"/>
          <w:marBottom w:val="0"/>
          <w:divBdr>
            <w:top w:val="none" w:sz="0" w:space="0" w:color="auto"/>
            <w:left w:val="none" w:sz="0" w:space="0" w:color="auto"/>
            <w:bottom w:val="none" w:sz="0" w:space="0" w:color="auto"/>
            <w:right w:val="none" w:sz="0" w:space="0" w:color="auto"/>
          </w:divBdr>
        </w:div>
        <w:div w:id="217327536">
          <w:marLeft w:val="1530"/>
          <w:marRight w:val="0"/>
          <w:marTop w:val="0"/>
          <w:marBottom w:val="0"/>
          <w:divBdr>
            <w:top w:val="none" w:sz="0" w:space="0" w:color="auto"/>
            <w:left w:val="none" w:sz="0" w:space="0" w:color="auto"/>
            <w:bottom w:val="none" w:sz="0" w:space="0" w:color="auto"/>
            <w:right w:val="none" w:sz="0" w:space="0" w:color="auto"/>
          </w:divBdr>
        </w:div>
        <w:div w:id="329527279">
          <w:marLeft w:val="1530"/>
          <w:marRight w:val="0"/>
          <w:marTop w:val="0"/>
          <w:marBottom w:val="0"/>
          <w:divBdr>
            <w:top w:val="none" w:sz="0" w:space="0" w:color="auto"/>
            <w:left w:val="none" w:sz="0" w:space="0" w:color="auto"/>
            <w:bottom w:val="none" w:sz="0" w:space="0" w:color="auto"/>
            <w:right w:val="none" w:sz="0" w:space="0" w:color="auto"/>
          </w:divBdr>
        </w:div>
        <w:div w:id="1761368872">
          <w:marLeft w:val="1530"/>
          <w:marRight w:val="0"/>
          <w:marTop w:val="0"/>
          <w:marBottom w:val="0"/>
          <w:divBdr>
            <w:top w:val="none" w:sz="0" w:space="0" w:color="auto"/>
            <w:left w:val="none" w:sz="0" w:space="0" w:color="auto"/>
            <w:bottom w:val="none" w:sz="0" w:space="0" w:color="auto"/>
            <w:right w:val="none" w:sz="0" w:space="0" w:color="auto"/>
          </w:divBdr>
        </w:div>
        <w:div w:id="987128141">
          <w:marLeft w:val="1530"/>
          <w:marRight w:val="0"/>
          <w:marTop w:val="0"/>
          <w:marBottom w:val="0"/>
          <w:divBdr>
            <w:top w:val="none" w:sz="0" w:space="0" w:color="auto"/>
            <w:left w:val="none" w:sz="0" w:space="0" w:color="auto"/>
            <w:bottom w:val="none" w:sz="0" w:space="0" w:color="auto"/>
            <w:right w:val="none" w:sz="0" w:space="0" w:color="auto"/>
          </w:divBdr>
        </w:div>
        <w:div w:id="1634364746">
          <w:marLeft w:val="1530"/>
          <w:marRight w:val="0"/>
          <w:marTop w:val="0"/>
          <w:marBottom w:val="0"/>
          <w:divBdr>
            <w:top w:val="none" w:sz="0" w:space="0" w:color="auto"/>
            <w:left w:val="none" w:sz="0" w:space="0" w:color="auto"/>
            <w:bottom w:val="none" w:sz="0" w:space="0" w:color="auto"/>
            <w:right w:val="none" w:sz="0" w:space="0" w:color="auto"/>
          </w:divBdr>
        </w:div>
        <w:div w:id="1794907097">
          <w:marLeft w:val="1530"/>
          <w:marRight w:val="0"/>
          <w:marTop w:val="0"/>
          <w:marBottom w:val="0"/>
          <w:divBdr>
            <w:top w:val="none" w:sz="0" w:space="0" w:color="auto"/>
            <w:left w:val="none" w:sz="0" w:space="0" w:color="auto"/>
            <w:bottom w:val="none" w:sz="0" w:space="0" w:color="auto"/>
            <w:right w:val="none" w:sz="0" w:space="0" w:color="auto"/>
          </w:divBdr>
        </w:div>
        <w:div w:id="1960598351">
          <w:marLeft w:val="1530"/>
          <w:marRight w:val="0"/>
          <w:marTop w:val="0"/>
          <w:marBottom w:val="0"/>
          <w:divBdr>
            <w:top w:val="none" w:sz="0" w:space="0" w:color="auto"/>
            <w:left w:val="none" w:sz="0" w:space="0" w:color="auto"/>
            <w:bottom w:val="none" w:sz="0" w:space="0" w:color="auto"/>
            <w:right w:val="none" w:sz="0" w:space="0" w:color="auto"/>
          </w:divBdr>
        </w:div>
        <w:div w:id="144666813">
          <w:marLeft w:val="1530"/>
          <w:marRight w:val="0"/>
          <w:marTop w:val="0"/>
          <w:marBottom w:val="0"/>
          <w:divBdr>
            <w:top w:val="none" w:sz="0" w:space="0" w:color="auto"/>
            <w:left w:val="none" w:sz="0" w:space="0" w:color="auto"/>
            <w:bottom w:val="none" w:sz="0" w:space="0" w:color="auto"/>
            <w:right w:val="none" w:sz="0" w:space="0" w:color="auto"/>
          </w:divBdr>
        </w:div>
        <w:div w:id="540829344">
          <w:marLeft w:val="1530"/>
          <w:marRight w:val="0"/>
          <w:marTop w:val="0"/>
          <w:marBottom w:val="0"/>
          <w:divBdr>
            <w:top w:val="none" w:sz="0" w:space="0" w:color="auto"/>
            <w:left w:val="none" w:sz="0" w:space="0" w:color="auto"/>
            <w:bottom w:val="none" w:sz="0" w:space="0" w:color="auto"/>
            <w:right w:val="none" w:sz="0" w:space="0" w:color="auto"/>
          </w:divBdr>
        </w:div>
        <w:div w:id="468283773">
          <w:marLeft w:val="1530"/>
          <w:marRight w:val="0"/>
          <w:marTop w:val="0"/>
          <w:marBottom w:val="0"/>
          <w:divBdr>
            <w:top w:val="none" w:sz="0" w:space="0" w:color="auto"/>
            <w:left w:val="none" w:sz="0" w:space="0" w:color="auto"/>
            <w:bottom w:val="none" w:sz="0" w:space="0" w:color="auto"/>
            <w:right w:val="none" w:sz="0" w:space="0" w:color="auto"/>
          </w:divBdr>
        </w:div>
        <w:div w:id="1696736925">
          <w:marLeft w:val="1530"/>
          <w:marRight w:val="0"/>
          <w:marTop w:val="0"/>
          <w:marBottom w:val="0"/>
          <w:divBdr>
            <w:top w:val="none" w:sz="0" w:space="0" w:color="auto"/>
            <w:left w:val="none" w:sz="0" w:space="0" w:color="auto"/>
            <w:bottom w:val="none" w:sz="0" w:space="0" w:color="auto"/>
            <w:right w:val="none" w:sz="0" w:space="0" w:color="auto"/>
          </w:divBdr>
        </w:div>
        <w:div w:id="1902053480">
          <w:marLeft w:val="1530"/>
          <w:marRight w:val="0"/>
          <w:marTop w:val="0"/>
          <w:marBottom w:val="0"/>
          <w:divBdr>
            <w:top w:val="none" w:sz="0" w:space="0" w:color="auto"/>
            <w:left w:val="none" w:sz="0" w:space="0" w:color="auto"/>
            <w:bottom w:val="none" w:sz="0" w:space="0" w:color="auto"/>
            <w:right w:val="none" w:sz="0" w:space="0" w:color="auto"/>
          </w:divBdr>
        </w:div>
        <w:div w:id="270363341">
          <w:marLeft w:val="1530"/>
          <w:marRight w:val="0"/>
          <w:marTop w:val="0"/>
          <w:marBottom w:val="0"/>
          <w:divBdr>
            <w:top w:val="none" w:sz="0" w:space="0" w:color="auto"/>
            <w:left w:val="none" w:sz="0" w:space="0" w:color="auto"/>
            <w:bottom w:val="none" w:sz="0" w:space="0" w:color="auto"/>
            <w:right w:val="none" w:sz="0" w:space="0" w:color="auto"/>
          </w:divBdr>
        </w:div>
      </w:divsChild>
    </w:div>
    <w:div w:id="1772167414">
      <w:bodyDiv w:val="1"/>
      <w:marLeft w:val="0"/>
      <w:marRight w:val="0"/>
      <w:marTop w:val="0"/>
      <w:marBottom w:val="0"/>
      <w:divBdr>
        <w:top w:val="none" w:sz="0" w:space="0" w:color="auto"/>
        <w:left w:val="none" w:sz="0" w:space="0" w:color="auto"/>
        <w:bottom w:val="none" w:sz="0" w:space="0" w:color="auto"/>
        <w:right w:val="none" w:sz="0" w:space="0" w:color="auto"/>
      </w:divBdr>
    </w:div>
    <w:div w:id="1797947045">
      <w:bodyDiv w:val="1"/>
      <w:marLeft w:val="0"/>
      <w:marRight w:val="0"/>
      <w:marTop w:val="0"/>
      <w:marBottom w:val="0"/>
      <w:divBdr>
        <w:top w:val="none" w:sz="0" w:space="0" w:color="auto"/>
        <w:left w:val="none" w:sz="0" w:space="0" w:color="auto"/>
        <w:bottom w:val="none" w:sz="0" w:space="0" w:color="auto"/>
        <w:right w:val="none" w:sz="0" w:space="0" w:color="auto"/>
      </w:divBdr>
    </w:div>
    <w:div w:id="1807818852">
      <w:bodyDiv w:val="1"/>
      <w:marLeft w:val="0"/>
      <w:marRight w:val="0"/>
      <w:marTop w:val="0"/>
      <w:marBottom w:val="0"/>
      <w:divBdr>
        <w:top w:val="none" w:sz="0" w:space="0" w:color="auto"/>
        <w:left w:val="none" w:sz="0" w:space="0" w:color="auto"/>
        <w:bottom w:val="none" w:sz="0" w:space="0" w:color="auto"/>
        <w:right w:val="none" w:sz="0" w:space="0" w:color="auto"/>
      </w:divBdr>
    </w:div>
    <w:div w:id="1813521674">
      <w:bodyDiv w:val="1"/>
      <w:marLeft w:val="0"/>
      <w:marRight w:val="0"/>
      <w:marTop w:val="0"/>
      <w:marBottom w:val="0"/>
      <w:divBdr>
        <w:top w:val="none" w:sz="0" w:space="0" w:color="auto"/>
        <w:left w:val="none" w:sz="0" w:space="0" w:color="auto"/>
        <w:bottom w:val="none" w:sz="0" w:space="0" w:color="auto"/>
        <w:right w:val="none" w:sz="0" w:space="0" w:color="auto"/>
      </w:divBdr>
    </w:div>
    <w:div w:id="1843740039">
      <w:bodyDiv w:val="1"/>
      <w:marLeft w:val="0"/>
      <w:marRight w:val="0"/>
      <w:marTop w:val="0"/>
      <w:marBottom w:val="0"/>
      <w:divBdr>
        <w:top w:val="none" w:sz="0" w:space="0" w:color="auto"/>
        <w:left w:val="none" w:sz="0" w:space="0" w:color="auto"/>
        <w:bottom w:val="none" w:sz="0" w:space="0" w:color="auto"/>
        <w:right w:val="none" w:sz="0" w:space="0" w:color="auto"/>
      </w:divBdr>
    </w:div>
    <w:div w:id="1874463726">
      <w:bodyDiv w:val="1"/>
      <w:marLeft w:val="0"/>
      <w:marRight w:val="0"/>
      <w:marTop w:val="0"/>
      <w:marBottom w:val="0"/>
      <w:divBdr>
        <w:top w:val="none" w:sz="0" w:space="0" w:color="auto"/>
        <w:left w:val="none" w:sz="0" w:space="0" w:color="auto"/>
        <w:bottom w:val="none" w:sz="0" w:space="0" w:color="auto"/>
        <w:right w:val="none" w:sz="0" w:space="0" w:color="auto"/>
      </w:divBdr>
    </w:div>
    <w:div w:id="1886598922">
      <w:bodyDiv w:val="1"/>
      <w:marLeft w:val="0"/>
      <w:marRight w:val="0"/>
      <w:marTop w:val="0"/>
      <w:marBottom w:val="0"/>
      <w:divBdr>
        <w:top w:val="none" w:sz="0" w:space="0" w:color="auto"/>
        <w:left w:val="none" w:sz="0" w:space="0" w:color="auto"/>
        <w:bottom w:val="none" w:sz="0" w:space="0" w:color="auto"/>
        <w:right w:val="none" w:sz="0" w:space="0" w:color="auto"/>
      </w:divBdr>
    </w:div>
    <w:div w:id="1977177107">
      <w:bodyDiv w:val="1"/>
      <w:marLeft w:val="0"/>
      <w:marRight w:val="0"/>
      <w:marTop w:val="0"/>
      <w:marBottom w:val="0"/>
      <w:divBdr>
        <w:top w:val="none" w:sz="0" w:space="0" w:color="auto"/>
        <w:left w:val="none" w:sz="0" w:space="0" w:color="auto"/>
        <w:bottom w:val="none" w:sz="0" w:space="0" w:color="auto"/>
        <w:right w:val="none" w:sz="0" w:space="0" w:color="auto"/>
      </w:divBdr>
    </w:div>
    <w:div w:id="1988121554">
      <w:bodyDiv w:val="1"/>
      <w:marLeft w:val="0"/>
      <w:marRight w:val="0"/>
      <w:marTop w:val="0"/>
      <w:marBottom w:val="0"/>
      <w:divBdr>
        <w:top w:val="none" w:sz="0" w:space="0" w:color="auto"/>
        <w:left w:val="none" w:sz="0" w:space="0" w:color="auto"/>
        <w:bottom w:val="none" w:sz="0" w:space="0" w:color="auto"/>
        <w:right w:val="none" w:sz="0" w:space="0" w:color="auto"/>
      </w:divBdr>
    </w:div>
    <w:div w:id="2015257840">
      <w:bodyDiv w:val="1"/>
      <w:marLeft w:val="0"/>
      <w:marRight w:val="0"/>
      <w:marTop w:val="0"/>
      <w:marBottom w:val="0"/>
      <w:divBdr>
        <w:top w:val="none" w:sz="0" w:space="0" w:color="auto"/>
        <w:left w:val="none" w:sz="0" w:space="0" w:color="auto"/>
        <w:bottom w:val="none" w:sz="0" w:space="0" w:color="auto"/>
        <w:right w:val="none" w:sz="0" w:space="0" w:color="auto"/>
      </w:divBdr>
    </w:div>
    <w:div w:id="2032030697">
      <w:bodyDiv w:val="1"/>
      <w:marLeft w:val="0"/>
      <w:marRight w:val="0"/>
      <w:marTop w:val="0"/>
      <w:marBottom w:val="0"/>
      <w:divBdr>
        <w:top w:val="none" w:sz="0" w:space="0" w:color="auto"/>
        <w:left w:val="none" w:sz="0" w:space="0" w:color="auto"/>
        <w:bottom w:val="none" w:sz="0" w:space="0" w:color="auto"/>
        <w:right w:val="none" w:sz="0" w:space="0" w:color="auto"/>
      </w:divBdr>
    </w:div>
    <w:div w:id="2056730305">
      <w:bodyDiv w:val="1"/>
      <w:marLeft w:val="0"/>
      <w:marRight w:val="0"/>
      <w:marTop w:val="0"/>
      <w:marBottom w:val="0"/>
      <w:divBdr>
        <w:top w:val="none" w:sz="0" w:space="0" w:color="auto"/>
        <w:left w:val="none" w:sz="0" w:space="0" w:color="auto"/>
        <w:bottom w:val="none" w:sz="0" w:space="0" w:color="auto"/>
        <w:right w:val="none" w:sz="0" w:space="0" w:color="auto"/>
      </w:divBdr>
    </w:div>
    <w:div w:id="2098556124">
      <w:bodyDiv w:val="1"/>
      <w:marLeft w:val="0"/>
      <w:marRight w:val="0"/>
      <w:marTop w:val="0"/>
      <w:marBottom w:val="0"/>
      <w:divBdr>
        <w:top w:val="none" w:sz="0" w:space="0" w:color="auto"/>
        <w:left w:val="none" w:sz="0" w:space="0" w:color="auto"/>
        <w:bottom w:val="none" w:sz="0" w:space="0" w:color="auto"/>
        <w:right w:val="none" w:sz="0" w:space="0" w:color="auto"/>
      </w:divBdr>
    </w:div>
    <w:div w:id="21275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sc.chineselegalculture.org/Glossary/Terms?ID=490" TargetMode="External"/><Relationship Id="rId21" Type="http://schemas.openxmlformats.org/officeDocument/2006/relationships/hyperlink" Target="http://lsc.chineselegalculture.org/Glossary/Terms?ID=442" TargetMode="External"/><Relationship Id="rId22" Type="http://schemas.openxmlformats.org/officeDocument/2006/relationships/hyperlink" Target="http://lsc.chineselegalculture.org/eC/DQLL_1740/5.6.2.269.1" TargetMode="External"/><Relationship Id="rId23" Type="http://schemas.openxmlformats.org/officeDocument/2006/relationships/hyperlink" Target="http://lsc.chineselegalculture.org/eC/DQLL_1740/5.6.2.269.2" TargetMode="External"/><Relationship Id="rId24" Type="http://schemas.openxmlformats.org/officeDocument/2006/relationships/hyperlink" Target="http://lsc.chineselegalculture.org/Glossary/Terms?ID=326" TargetMode="External"/><Relationship Id="rId25" Type="http://schemas.openxmlformats.org/officeDocument/2006/relationships/hyperlink" Target="http://lsc.chineselegalculture.org/eC/DQLL_1740/5.6.2.269.3" TargetMode="External"/><Relationship Id="rId26" Type="http://schemas.openxmlformats.org/officeDocument/2006/relationships/hyperlink" Target="http://lsc.chineselegalculture.org/eC/DQLL_1740/5.6.2.269.4" TargetMode="External"/><Relationship Id="rId27" Type="http://schemas.openxmlformats.org/officeDocument/2006/relationships/hyperlink" Target="http://lsc.chineselegalculture.org/eC/DQLL_1740/5.6.2.269.5" TargetMode="External"/><Relationship Id="rId28" Type="http://schemas.openxmlformats.org/officeDocument/2006/relationships/hyperlink" Target="http://lsc.chineselegalculture.org/eC/DQLL_1740/5.6.2.269.6" TargetMode="External"/><Relationship Id="rId29" Type="http://schemas.openxmlformats.org/officeDocument/2006/relationships/hyperlink" Target="http://lsc.chineselegalculture.org/eC/DQLL_1740/5.6.2.269.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lsc.chineselegalculture.org/eC/DQLL_1740/5.6.2.269.8" TargetMode="External"/><Relationship Id="rId31" Type="http://schemas.openxmlformats.org/officeDocument/2006/relationships/hyperlink" Target="http://lsc.chineselegalculture.org/Glossary/Terms?ID=189" TargetMode="External"/><Relationship Id="rId32" Type="http://schemas.openxmlformats.org/officeDocument/2006/relationships/hyperlink" Target="http://lsc.chineselegalculture.org/eC/DQLL_1740/5.6.2.269.9" TargetMode="External"/><Relationship Id="rId9" Type="http://schemas.openxmlformats.org/officeDocument/2006/relationships/hyperlink" Target="http://lsc.chineselegalculture.org/Glossary/Terms?ID=314" TargetMode="External"/><Relationship Id="rId6" Type="http://schemas.openxmlformats.org/officeDocument/2006/relationships/hyperlink" Target="http://lsc.chineselegalculture.org/eC/DQLL_1740/5.6.2.269" TargetMode="External"/><Relationship Id="rId7" Type="http://schemas.openxmlformats.org/officeDocument/2006/relationships/hyperlink" Target="http://lsc.chineselegalculture.org/Glossary/Terms?ID=70" TargetMode="External"/><Relationship Id="rId8" Type="http://schemas.openxmlformats.org/officeDocument/2006/relationships/hyperlink" Target="http://lsc.chineselegalculture.org/Glossary/Terms?ID=314" TargetMode="External"/><Relationship Id="rId33" Type="http://schemas.openxmlformats.org/officeDocument/2006/relationships/hyperlink" Target="http://lsc.chineselegalculture.org/Glossary/Terms?ID=322" TargetMode="External"/><Relationship Id="rId34" Type="http://schemas.openxmlformats.org/officeDocument/2006/relationships/hyperlink" Target="http://lsc.chineselegalculture.org/eC/DQLL_1740/5.6.9.345" TargetMode="External"/><Relationship Id="rId35" Type="http://schemas.openxmlformats.org/officeDocument/2006/relationships/hyperlink" Target="http://lsc.chineselegalculture.org/Glossary/Terms?ID=63" TargetMode="External"/><Relationship Id="rId36" Type="http://schemas.openxmlformats.org/officeDocument/2006/relationships/hyperlink" Target="http://lsc.chineselegalculture.org/eC/DQLL_1740/5.6.9.345" TargetMode="External"/><Relationship Id="rId10" Type="http://schemas.openxmlformats.org/officeDocument/2006/relationships/hyperlink" Target="http://lsc.chineselegalculture.org/Glossary/Terms?ID=10" TargetMode="External"/><Relationship Id="rId11" Type="http://schemas.openxmlformats.org/officeDocument/2006/relationships/hyperlink" Target="http://lsc.chineselegalculture.org/Glossary/Terms?ID=9" TargetMode="External"/><Relationship Id="rId12" Type="http://schemas.openxmlformats.org/officeDocument/2006/relationships/hyperlink" Target="http://lsc.chineselegalculture.org/Glossary/Terms?ID=309" TargetMode="External"/><Relationship Id="rId13" Type="http://schemas.openxmlformats.org/officeDocument/2006/relationships/hyperlink" Target="http://lsc.chineselegalculture.org/Glossary/Terms?ID=131" TargetMode="External"/><Relationship Id="rId14" Type="http://schemas.openxmlformats.org/officeDocument/2006/relationships/hyperlink" Target="http://lsc.chineselegalculture.org/Glossary/Terms?ID=444" TargetMode="External"/><Relationship Id="rId15" Type="http://schemas.openxmlformats.org/officeDocument/2006/relationships/hyperlink" Target="http://lsc.chineselegalculture.org/eC/DQLL_1740/5.3.7.149" TargetMode="External"/><Relationship Id="rId16" Type="http://schemas.openxmlformats.org/officeDocument/2006/relationships/hyperlink" Target="http://lsc.chineselegalculture.org/Glossary/Terms?ID=300" TargetMode="External"/><Relationship Id="rId17" Type="http://schemas.openxmlformats.org/officeDocument/2006/relationships/hyperlink" Target="http://lsc.chineselegalculture.org/Glossary/Terms?ID=493" TargetMode="External"/><Relationship Id="rId18" Type="http://schemas.openxmlformats.org/officeDocument/2006/relationships/hyperlink" Target="http://lsc.chineselegalculture.org/eC/DQLL_1740/5.6.9.345" TargetMode="External"/><Relationship Id="rId19" Type="http://schemas.openxmlformats.org/officeDocument/2006/relationships/hyperlink" Target="http://lsc.chineselegalculture.org/Glossary/Terms?ID=137" TargetMode="External"/><Relationship Id="rId37" Type="http://schemas.openxmlformats.org/officeDocument/2006/relationships/hyperlink" Target="http://lsc.chineselegalculture.org/eC/DQLL_1740/5.6.2.269.10" TargetMode="External"/><Relationship Id="rId38" Type="http://schemas.openxmlformats.org/officeDocument/2006/relationships/hyperlink" Target="http://lsc.chineselegalculture.org/eC/DQLL_1740/5.6.2.269.11" TargetMode="External"/><Relationship Id="rId39" Type="http://schemas.openxmlformats.org/officeDocument/2006/relationships/hyperlink" Target="http://lsc.chineselegalculture.org/eC/DQLL_1740/5.6.2.269.12" TargetMode="External"/><Relationship Id="rId40" Type="http://schemas.openxmlformats.org/officeDocument/2006/relationships/hyperlink" Target="http://lsc.chineselegalculture.org/eC/DQLL_1740/5.6.2.269.13" TargetMode="External"/><Relationship Id="rId41" Type="http://schemas.openxmlformats.org/officeDocument/2006/relationships/hyperlink" Target="http://lsc.chineselegalculture.org/eC/DQLL_1740/5.6.2.269.14"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9</Pages>
  <Words>3435</Words>
  <Characters>18897</Characters>
  <Application>Microsoft Macintosh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Utilisateur de Microsoft Office</cp:lastModifiedBy>
  <cp:revision>22</cp:revision>
  <dcterms:created xsi:type="dcterms:W3CDTF">2018-02-10T10:04:00Z</dcterms:created>
  <dcterms:modified xsi:type="dcterms:W3CDTF">2018-02-16T09:07:00Z</dcterms:modified>
</cp:coreProperties>
</file>