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BF8" w:rsidRDefault="00997B62" w:rsidP="00997B62">
      <w:pPr>
        <w:spacing w:before="100" w:beforeAutospacing="1" w:after="100" w:afterAutospacing="1"/>
        <w:outlineLvl w:val="0"/>
        <w:rPr>
          <w:b/>
          <w:bCs/>
          <w:kern w:val="36"/>
          <w:sz w:val="28"/>
          <w:szCs w:val="28"/>
          <w:lang w:val="en-US"/>
        </w:rPr>
      </w:pPr>
      <w:r w:rsidRPr="00997B62">
        <w:rPr>
          <w:b/>
          <w:bCs/>
          <w:i/>
          <w:iCs/>
          <w:kern w:val="36"/>
          <w:sz w:val="28"/>
          <w:szCs w:val="28"/>
          <w:lang w:val="en-US"/>
        </w:rPr>
        <w:t>zhao-mu</w:t>
      </w:r>
      <w:r w:rsidRPr="00997B62">
        <w:rPr>
          <w:b/>
          <w:bCs/>
          <w:kern w:val="36"/>
          <w:sz w:val="28"/>
          <w:szCs w:val="28"/>
          <w:lang w:val="en-US"/>
        </w:rPr>
        <w:t xml:space="preserve"> </w:t>
      </w:r>
      <w:r w:rsidRPr="00997B62">
        <w:rPr>
          <w:rFonts w:ascii="MS Mincho" w:eastAsia="MS Mincho" w:hAnsi="MS Mincho" w:cs="MS Mincho" w:hint="eastAsia"/>
          <w:b/>
          <w:bCs/>
          <w:kern w:val="36"/>
          <w:sz w:val="28"/>
          <w:szCs w:val="28"/>
        </w:rPr>
        <w:t>昭穆</w:t>
      </w:r>
      <w:r w:rsidRPr="00997B62">
        <w:rPr>
          <w:b/>
          <w:bCs/>
          <w:kern w:val="36"/>
          <w:sz w:val="28"/>
          <w:szCs w:val="28"/>
          <w:lang w:val="en-US"/>
        </w:rPr>
        <w:t>, intra-lineage rank system</w:t>
      </w:r>
      <w:r w:rsidR="00F47BF8">
        <w:rPr>
          <w:b/>
          <w:bCs/>
          <w:kern w:val="36"/>
          <w:sz w:val="28"/>
          <w:szCs w:val="28"/>
          <w:lang w:val="en-US"/>
        </w:rPr>
        <w:tab/>
      </w:r>
      <w:hyperlink r:id="rId5" w:history="1">
        <w:r w:rsidR="00F47BF8" w:rsidRPr="00790081">
          <w:rPr>
            <w:rStyle w:val="Lienhypertexte"/>
            <w:bCs/>
            <w:kern w:val="36"/>
            <w:sz w:val="20"/>
            <w:szCs w:val="20"/>
            <w:lang w:val="en-US"/>
          </w:rPr>
          <w:t>http://www.chinaknowledge.de/History/Terms/zhaomu.html</w:t>
        </w:r>
      </w:hyperlink>
      <w:r w:rsidR="00826FF5">
        <w:rPr>
          <w:bCs/>
          <w:kern w:val="36"/>
          <w:sz w:val="20"/>
          <w:szCs w:val="20"/>
          <w:lang w:val="en-US"/>
        </w:rPr>
        <w:t xml:space="preserve"> </w:t>
      </w:r>
    </w:p>
    <w:p w:rsidR="00826FF5" w:rsidRPr="00F47BF8" w:rsidRDefault="00826FF5" w:rsidP="00997B62">
      <w:pPr>
        <w:spacing w:before="100" w:beforeAutospacing="1" w:after="100" w:afterAutospacing="1"/>
        <w:outlineLvl w:val="0"/>
        <w:rPr>
          <w:b/>
          <w:bCs/>
          <w:kern w:val="36"/>
          <w:sz w:val="28"/>
          <w:szCs w:val="28"/>
        </w:rPr>
      </w:pPr>
      <w:r w:rsidRPr="004D768E">
        <w:rPr>
          <w:bCs/>
          <w:kern w:val="36"/>
          <w:sz w:val="20"/>
          <w:szCs w:val="20"/>
        </w:rPr>
        <w:t>(</w:t>
      </w:r>
      <w:r w:rsidR="004D768E">
        <w:rPr>
          <w:bCs/>
          <w:kern w:val="36"/>
          <w:sz w:val="20"/>
          <w:szCs w:val="20"/>
        </w:rPr>
        <w:t>C</w:t>
      </w:r>
      <w:r w:rsidRPr="004D768E">
        <w:rPr>
          <w:bCs/>
          <w:kern w:val="36"/>
          <w:sz w:val="20"/>
          <w:szCs w:val="20"/>
        </w:rPr>
        <w:t xml:space="preserve">ette fiche de la remarquable encyclopédie en ligne China Knowledge </w:t>
      </w:r>
      <w:r w:rsidR="004D768E" w:rsidRPr="004D768E">
        <w:rPr>
          <w:bCs/>
          <w:kern w:val="36"/>
          <w:sz w:val="20"/>
          <w:szCs w:val="20"/>
        </w:rPr>
        <w:t>compilée par Ulrich Theobald</w:t>
      </w:r>
      <w:r w:rsidR="004D768E">
        <w:rPr>
          <w:bCs/>
          <w:kern w:val="36"/>
          <w:sz w:val="20"/>
          <w:szCs w:val="20"/>
        </w:rPr>
        <w:t xml:space="preserve"> (U. de</w:t>
      </w:r>
      <w:r w:rsidR="00C57436">
        <w:rPr>
          <w:bCs/>
          <w:kern w:val="36"/>
          <w:sz w:val="20"/>
          <w:szCs w:val="20"/>
        </w:rPr>
        <w:t xml:space="preserve"> </w:t>
      </w:r>
      <w:r w:rsidR="004D768E">
        <w:rPr>
          <w:bCs/>
          <w:kern w:val="36"/>
          <w:sz w:val="20"/>
          <w:szCs w:val="20"/>
        </w:rPr>
        <w:t>Tübingen)</w:t>
      </w:r>
      <w:r w:rsidR="004D768E" w:rsidRPr="004D768E">
        <w:rPr>
          <w:bCs/>
          <w:kern w:val="36"/>
          <w:sz w:val="20"/>
          <w:szCs w:val="20"/>
        </w:rPr>
        <w:t xml:space="preserve"> </w:t>
      </w:r>
      <w:r w:rsidR="00F07D0D">
        <w:rPr>
          <w:bCs/>
          <w:kern w:val="36"/>
          <w:sz w:val="20"/>
          <w:szCs w:val="20"/>
        </w:rPr>
        <w:t>décrit</w:t>
      </w:r>
      <w:r w:rsidR="004D768E" w:rsidRPr="004D768E">
        <w:rPr>
          <w:bCs/>
          <w:kern w:val="36"/>
          <w:sz w:val="20"/>
          <w:szCs w:val="20"/>
        </w:rPr>
        <w:t xml:space="preserve"> le système</w:t>
      </w:r>
      <w:r w:rsidR="004D768E" w:rsidRPr="004D768E">
        <w:rPr>
          <w:bCs/>
          <w:i/>
          <w:kern w:val="36"/>
          <w:sz w:val="20"/>
          <w:szCs w:val="20"/>
        </w:rPr>
        <w:t xml:space="preserve"> zhaomu</w:t>
      </w:r>
      <w:r w:rsidR="004D768E" w:rsidRPr="004D768E">
        <w:rPr>
          <w:bCs/>
          <w:kern w:val="36"/>
          <w:sz w:val="20"/>
          <w:szCs w:val="20"/>
        </w:rPr>
        <w:t xml:space="preserve"> dans ses origines et développement</w:t>
      </w:r>
      <w:r w:rsidR="00D74230">
        <w:rPr>
          <w:bCs/>
          <w:kern w:val="36"/>
          <w:sz w:val="20"/>
          <w:szCs w:val="20"/>
        </w:rPr>
        <w:t xml:space="preserve">s, </w:t>
      </w:r>
      <w:r w:rsidR="00F07D0D">
        <w:rPr>
          <w:bCs/>
          <w:kern w:val="36"/>
          <w:sz w:val="20"/>
          <w:szCs w:val="20"/>
        </w:rPr>
        <w:t>jusqu’</w:t>
      </w:r>
      <w:r w:rsidR="00D74230">
        <w:rPr>
          <w:bCs/>
          <w:kern w:val="36"/>
          <w:sz w:val="20"/>
          <w:szCs w:val="20"/>
        </w:rPr>
        <w:t xml:space="preserve"> à son application au</w:t>
      </w:r>
      <w:r w:rsidR="004D768E" w:rsidRPr="004D768E">
        <w:rPr>
          <w:bCs/>
          <w:i/>
          <w:kern w:val="36"/>
          <w:sz w:val="20"/>
          <w:szCs w:val="20"/>
        </w:rPr>
        <w:t xml:space="preserve"> système successoral</w:t>
      </w:r>
      <w:r w:rsidR="00D74230">
        <w:rPr>
          <w:bCs/>
          <w:kern w:val="36"/>
          <w:sz w:val="20"/>
          <w:szCs w:val="20"/>
        </w:rPr>
        <w:t xml:space="preserve">. J’ai déplacé certains paragraphes, fait quelques </w:t>
      </w:r>
      <w:r w:rsidR="004D768E" w:rsidRPr="004D768E">
        <w:rPr>
          <w:bCs/>
          <w:kern w:val="36"/>
          <w:sz w:val="20"/>
          <w:szCs w:val="20"/>
        </w:rPr>
        <w:t>ajouts en français marqués JB</w:t>
      </w:r>
      <w:r w:rsidR="00F47BF8">
        <w:rPr>
          <w:bCs/>
          <w:kern w:val="36"/>
          <w:sz w:val="20"/>
          <w:szCs w:val="20"/>
        </w:rPr>
        <w:t xml:space="preserve">, </w:t>
      </w:r>
      <w:r w:rsidR="00D74230">
        <w:rPr>
          <w:bCs/>
          <w:kern w:val="36"/>
          <w:sz w:val="20"/>
          <w:szCs w:val="20"/>
        </w:rPr>
        <w:t>et</w:t>
      </w:r>
      <w:r w:rsidR="00F47BF8">
        <w:rPr>
          <w:bCs/>
          <w:kern w:val="36"/>
          <w:sz w:val="20"/>
          <w:szCs w:val="20"/>
        </w:rPr>
        <w:t xml:space="preserve"> souligné en rouge les passages les plus utiles</w:t>
      </w:r>
      <w:r w:rsidR="00D74230">
        <w:rPr>
          <w:bCs/>
          <w:kern w:val="36"/>
          <w:sz w:val="20"/>
          <w:szCs w:val="20"/>
        </w:rPr>
        <w:t xml:space="preserve"> pour notre propos</w:t>
      </w:r>
      <w:r w:rsidR="004D768E" w:rsidRPr="00F47BF8">
        <w:rPr>
          <w:bCs/>
          <w:kern w:val="36"/>
          <w:sz w:val="20"/>
          <w:szCs w:val="20"/>
        </w:rPr>
        <w:t>)</w:t>
      </w:r>
    </w:p>
    <w:p w:rsidR="00997B62" w:rsidRPr="00F47BF8" w:rsidRDefault="00997B62" w:rsidP="00997B62">
      <w:pPr>
        <w:spacing w:before="100" w:beforeAutospacing="1" w:after="100" w:afterAutospacing="1"/>
        <w:rPr>
          <w:color w:val="FF0000"/>
          <w:lang w:val="en-US"/>
        </w:rPr>
      </w:pPr>
      <w:r w:rsidRPr="00997B62">
        <w:rPr>
          <w:lang w:val="en-US"/>
        </w:rPr>
        <w:t xml:space="preserve">The </w:t>
      </w:r>
      <w:r w:rsidRPr="00997B62">
        <w:rPr>
          <w:i/>
          <w:iCs/>
          <w:lang w:val="en-US"/>
        </w:rPr>
        <w:t>zhao-mu</w:t>
      </w:r>
      <w:r w:rsidRPr="00997B62">
        <w:rPr>
          <w:lang w:val="en-US"/>
        </w:rPr>
        <w:t xml:space="preserve"> system (</w:t>
      </w:r>
      <w:r w:rsidRPr="00997B62">
        <w:rPr>
          <w:i/>
          <w:iCs/>
          <w:lang w:val="en-US"/>
        </w:rPr>
        <w:t>zhao-mu zhidu</w:t>
      </w:r>
      <w:r w:rsidRPr="00997B62">
        <w:rPr>
          <w:lang w:val="en-US"/>
        </w:rPr>
        <w:t xml:space="preserve"> </w:t>
      </w:r>
      <w:r w:rsidRPr="00997B62">
        <w:rPr>
          <w:rFonts w:ascii="MS Mincho" w:eastAsia="MS Mincho" w:hAnsi="MS Mincho" w:cs="MS Mincho" w:hint="eastAsia"/>
        </w:rPr>
        <w:t>昭穆制度</w:t>
      </w:r>
      <w:r w:rsidRPr="00997B62">
        <w:rPr>
          <w:lang w:val="en-US"/>
        </w:rPr>
        <w:t xml:space="preserve">) is mainly known for the arrangement of spirit tablets in an </w:t>
      </w:r>
      <w:hyperlink r:id="rId6" w:history="1">
        <w:r w:rsidRPr="00F47BF8">
          <w:rPr>
            <w:color w:val="0000FF"/>
            <w:sz w:val="18"/>
            <w:szCs w:val="18"/>
            <w:u w:val="single"/>
            <w:lang w:val="en-US"/>
          </w:rPr>
          <w:t>ancestral temple</w:t>
        </w:r>
      </w:hyperlink>
      <w:r w:rsidR="00C57436" w:rsidRPr="00F47BF8">
        <w:rPr>
          <w:color w:val="0000FF"/>
          <w:sz w:val="18"/>
          <w:szCs w:val="18"/>
          <w:u w:val="single"/>
          <w:lang w:val="en-US"/>
        </w:rPr>
        <w:t xml:space="preserve"> </w:t>
      </w:r>
      <w:r w:rsidR="00C57436" w:rsidRPr="00F47BF8">
        <w:rPr>
          <w:color w:val="000000" w:themeColor="text1"/>
          <w:sz w:val="18"/>
          <w:szCs w:val="18"/>
          <w:lang w:val="en-US"/>
        </w:rPr>
        <w:t>(Voir extrait en annexe à cette page JB)</w:t>
      </w:r>
      <w:r w:rsidR="00F47BF8">
        <w:rPr>
          <w:color w:val="000000" w:themeColor="text1"/>
          <w:sz w:val="18"/>
          <w:szCs w:val="18"/>
          <w:lang w:val="en-US"/>
        </w:rPr>
        <w:t>.</w:t>
      </w:r>
      <w:r w:rsidRPr="00C57436">
        <w:rPr>
          <w:color w:val="000000" w:themeColor="text1"/>
          <w:lang w:val="en-US"/>
        </w:rPr>
        <w:t xml:space="preserve"> </w:t>
      </w:r>
      <w:r w:rsidRPr="00997B62">
        <w:rPr>
          <w:lang w:val="en-US"/>
        </w:rPr>
        <w:t xml:space="preserve">It dates from the early </w:t>
      </w:r>
      <w:hyperlink r:id="rId7" w:history="1">
        <w:r w:rsidRPr="00997B62">
          <w:rPr>
            <w:color w:val="0000FF"/>
            <w:u w:val="single"/>
            <w:lang w:val="en-US"/>
          </w:rPr>
          <w:t>Western Zhou period</w:t>
        </w:r>
      </w:hyperlink>
      <w:r w:rsidRPr="00997B62">
        <w:rPr>
          <w:lang w:val="en-US"/>
        </w:rPr>
        <w:t xml:space="preserve"> </w:t>
      </w:r>
      <w:r w:rsidRPr="00997B62">
        <w:rPr>
          <w:rFonts w:ascii="MS Mincho" w:eastAsia="MS Mincho" w:hAnsi="MS Mincho" w:cs="MS Mincho" w:hint="eastAsia"/>
        </w:rPr>
        <w:t>西周</w:t>
      </w:r>
      <w:r w:rsidRPr="00997B62">
        <w:rPr>
          <w:lang w:val="en-US"/>
        </w:rPr>
        <w:t xml:space="preserve"> (11th cent.-770 BCE) and found its major form in the 8th century. It is usually described as an arrangement in which the high ancestor (</w:t>
      </w:r>
      <w:r w:rsidRPr="00997B62">
        <w:rPr>
          <w:i/>
          <w:iCs/>
          <w:lang w:val="en-US"/>
        </w:rPr>
        <w:t>taizu</w:t>
      </w:r>
      <w:r w:rsidRPr="00997B62">
        <w:rPr>
          <w:lang w:val="en-US"/>
        </w:rPr>
        <w:t xml:space="preserve"> </w:t>
      </w:r>
      <w:r w:rsidRPr="00997B62">
        <w:rPr>
          <w:rFonts w:ascii="MS Mincho" w:eastAsia="MS Mincho" w:hAnsi="MS Mincho" w:cs="MS Mincho" w:hint="eastAsia"/>
        </w:rPr>
        <w:t>太祖</w:t>
      </w:r>
      <w:r w:rsidRPr="00997B62">
        <w:rPr>
          <w:lang w:val="en-US"/>
        </w:rPr>
        <w:t xml:space="preserve">, </w:t>
      </w:r>
      <w:r w:rsidRPr="00997B62">
        <w:rPr>
          <w:i/>
          <w:iCs/>
          <w:lang w:val="en-US"/>
        </w:rPr>
        <w:t>gaozu</w:t>
      </w:r>
      <w:r w:rsidRPr="00997B62">
        <w:rPr>
          <w:lang w:val="en-US"/>
        </w:rPr>
        <w:t xml:space="preserve"> </w:t>
      </w:r>
      <w:r w:rsidRPr="00997B62">
        <w:rPr>
          <w:rFonts w:ascii="MS Mincho" w:eastAsia="MS Mincho" w:hAnsi="MS Mincho" w:cs="MS Mincho" w:hint="eastAsia"/>
        </w:rPr>
        <w:t>高祖</w:t>
      </w:r>
      <w:r w:rsidRPr="00997B62">
        <w:rPr>
          <w:lang w:val="en-US"/>
        </w:rPr>
        <w:t xml:space="preserve">) is placed in the middle, while younger ancestors were placed crosswise to the left and right, but in a turned-U shape. In the original form, each of the seven ancestors venerated by the then-present king of the </w:t>
      </w:r>
      <w:hyperlink r:id="rId8" w:history="1">
        <w:r w:rsidRPr="00997B62">
          <w:rPr>
            <w:color w:val="0000FF"/>
            <w:u w:val="single"/>
            <w:lang w:val="en-US"/>
          </w:rPr>
          <w:t>Zhou dynasty</w:t>
        </w:r>
      </w:hyperlink>
      <w:r w:rsidRPr="00997B62">
        <w:rPr>
          <w:lang w:val="en-US"/>
        </w:rPr>
        <w:t xml:space="preserve"> </w:t>
      </w:r>
      <w:r w:rsidRPr="00997B62">
        <w:rPr>
          <w:rFonts w:ascii="MS Mincho" w:eastAsia="MS Mincho" w:hAnsi="MS Mincho" w:cs="MS Mincho" w:hint="eastAsia"/>
        </w:rPr>
        <w:t>周</w:t>
      </w:r>
      <w:r w:rsidRPr="00997B62">
        <w:rPr>
          <w:lang w:val="en-US"/>
        </w:rPr>
        <w:t xml:space="preserve"> (11th cent.-221 BCE) was given a separate building, but from the </w:t>
      </w:r>
      <w:hyperlink r:id="rId9" w:history="1">
        <w:r w:rsidRPr="00997B62">
          <w:rPr>
            <w:color w:val="0000FF"/>
            <w:u w:val="single"/>
            <w:lang w:val="en-US"/>
          </w:rPr>
          <w:t>Han period</w:t>
        </w:r>
      </w:hyperlink>
      <w:r w:rsidRPr="00997B62">
        <w:rPr>
          <w:lang w:val="en-US"/>
        </w:rPr>
        <w:t xml:space="preserve"> </w:t>
      </w:r>
      <w:r w:rsidRPr="00997B62">
        <w:rPr>
          <w:rFonts w:ascii="MS Mincho" w:eastAsia="MS Mincho" w:hAnsi="MS Mincho" w:cs="MS Mincho" w:hint="eastAsia"/>
        </w:rPr>
        <w:t>漢</w:t>
      </w:r>
      <w:r w:rsidRPr="00997B62">
        <w:rPr>
          <w:lang w:val="en-US"/>
        </w:rPr>
        <w:t xml:space="preserve"> (206 BCE-220 CE) on, </w:t>
      </w:r>
      <w:r w:rsidRPr="00F47BF8">
        <w:rPr>
          <w:color w:val="FF0000"/>
          <w:lang w:val="en-US"/>
        </w:rPr>
        <w:t>ancestors were assembled in one single temple hall.</w:t>
      </w:r>
    </w:p>
    <w:p w:rsidR="00997B62" w:rsidRPr="00997B62" w:rsidRDefault="00997B62" w:rsidP="00997B62">
      <w:pPr>
        <w:spacing w:before="100" w:beforeAutospacing="1" w:after="100" w:afterAutospacing="1"/>
      </w:pPr>
      <w:r w:rsidRPr="00997B62">
        <w:t>The chapter "Royal regulations" (</w:t>
      </w:r>
      <w:r w:rsidRPr="00997B62">
        <w:rPr>
          <w:i/>
          <w:iCs/>
        </w:rPr>
        <w:t>Wangzhi</w:t>
      </w:r>
      <w:r w:rsidRPr="00997B62">
        <w:t xml:space="preserve"> </w:t>
      </w:r>
      <w:r w:rsidRPr="00997B62">
        <w:rPr>
          <w:rFonts w:ascii="MS Mincho" w:eastAsia="MS Mincho" w:hAnsi="MS Mincho" w:cs="MS Mincho" w:hint="eastAsia"/>
        </w:rPr>
        <w:t>王制</w:t>
      </w:r>
      <w:r w:rsidRPr="00997B62">
        <w:t xml:space="preserve">) in the ritual </w:t>
      </w:r>
      <w:hyperlink r:id="rId10" w:history="1">
        <w:r w:rsidRPr="00997B62">
          <w:rPr>
            <w:color w:val="0000FF"/>
            <w:u w:val="single"/>
          </w:rPr>
          <w:t>Classic</w:t>
        </w:r>
      </w:hyperlink>
      <w:r w:rsidRPr="00997B62">
        <w:t xml:space="preserve"> </w:t>
      </w:r>
      <w:hyperlink r:id="rId11" w:history="1">
        <w:r w:rsidRPr="00997B62">
          <w:rPr>
            <w:i/>
            <w:iCs/>
            <w:color w:val="0000FF"/>
            <w:u w:val="single"/>
          </w:rPr>
          <w:t>Liji</w:t>
        </w:r>
      </w:hyperlink>
      <w:r w:rsidRPr="00997B62">
        <w:t xml:space="preserve"> </w:t>
      </w:r>
      <w:r w:rsidRPr="00997B62">
        <w:rPr>
          <w:rFonts w:ascii="MS Mincho" w:eastAsia="MS Mincho" w:hAnsi="MS Mincho" w:cs="MS Mincho" w:hint="eastAsia"/>
        </w:rPr>
        <w:t>禮記</w:t>
      </w:r>
      <w:r w:rsidRPr="00997B62">
        <w:t xml:space="preserve"> says,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9"/>
        <w:gridCol w:w="6117"/>
      </w:tblGrid>
      <w:tr w:rsidR="00997B62" w:rsidRPr="00F07D0D" w:rsidTr="00997B62">
        <w:trPr>
          <w:tblCellSpacing w:w="15" w:type="dxa"/>
        </w:trPr>
        <w:tc>
          <w:tcPr>
            <w:tcW w:w="0" w:type="auto"/>
            <w:gridSpan w:val="2"/>
            <w:tcBorders>
              <w:top w:val="nil"/>
              <w:left w:val="nil"/>
              <w:bottom w:val="nil"/>
              <w:right w:val="nil"/>
            </w:tcBorders>
            <w:vAlign w:val="center"/>
            <w:hideMark/>
          </w:tcPr>
          <w:p w:rsidR="00997B62" w:rsidRPr="00997B62" w:rsidRDefault="00997B62" w:rsidP="00997B62">
            <w:pPr>
              <w:jc w:val="center"/>
              <w:rPr>
                <w:lang w:val="en-US"/>
              </w:rPr>
            </w:pPr>
            <w:r w:rsidRPr="00997B62">
              <w:rPr>
                <w:lang w:val="en-US"/>
              </w:rPr>
              <w:t xml:space="preserve">Quotation 1. The </w:t>
            </w:r>
            <w:r w:rsidRPr="00997B62">
              <w:rPr>
                <w:i/>
                <w:iCs/>
                <w:lang w:val="en-US"/>
              </w:rPr>
              <w:t>zhao-mu</w:t>
            </w:r>
            <w:r w:rsidRPr="00997B62">
              <w:rPr>
                <w:lang w:val="en-US"/>
              </w:rPr>
              <w:t xml:space="preserve"> system in ancestral temples </w:t>
            </w:r>
          </w:p>
        </w:tc>
      </w:tr>
      <w:tr w:rsidR="00997B62" w:rsidRPr="00F07D0D" w:rsidTr="00997B62">
        <w:trPr>
          <w:tblCellSpacing w:w="15" w:type="dxa"/>
        </w:trPr>
        <w:tc>
          <w:tcPr>
            <w:tcW w:w="0" w:type="auto"/>
            <w:vAlign w:val="center"/>
            <w:hideMark/>
          </w:tcPr>
          <w:p w:rsidR="00997B62" w:rsidRPr="00997B62" w:rsidRDefault="00997B62" w:rsidP="00997B62">
            <w:pPr>
              <w:rPr>
                <w:lang w:eastAsia="zh-TW"/>
              </w:rPr>
            </w:pPr>
            <w:r w:rsidRPr="00997B62">
              <w:rPr>
                <w:rFonts w:ascii="MS Mincho" w:eastAsia="MS Mincho" w:hAnsi="MS Mincho" w:cs="MS Mincho"/>
                <w:lang w:eastAsia="zh-TW"/>
              </w:rPr>
              <w:t>天子七廟，三昭三穆，與大祖之廟而七。諸侯五廟，二昭二穆，與大祖之廟而五。大夫三廟，一昭一穆，與大祖之廟而三。士一廟，庶人祭於寢。</w:t>
            </w:r>
          </w:p>
        </w:tc>
        <w:tc>
          <w:tcPr>
            <w:tcW w:w="0" w:type="auto"/>
            <w:vAlign w:val="center"/>
            <w:hideMark/>
          </w:tcPr>
          <w:p w:rsidR="00997B62" w:rsidRPr="00997B62" w:rsidRDefault="00997B62" w:rsidP="00997B62">
            <w:pPr>
              <w:rPr>
                <w:lang w:val="en-US"/>
              </w:rPr>
            </w:pPr>
            <w:r w:rsidRPr="00997B62">
              <w:rPr>
                <w:lang w:val="en-US"/>
              </w:rPr>
              <w:t xml:space="preserve">(The ancestral temple of) the </w:t>
            </w:r>
            <w:hyperlink r:id="rId12" w:history="1">
              <w:r w:rsidRPr="00997B62">
                <w:rPr>
                  <w:color w:val="0000FF"/>
                  <w:u w:val="single"/>
                  <w:lang w:val="en-US"/>
                </w:rPr>
                <w:t>Son of Heaven</w:t>
              </w:r>
            </w:hyperlink>
            <w:r w:rsidRPr="00997B62">
              <w:rPr>
                <w:lang w:val="en-US"/>
              </w:rPr>
              <w:t xml:space="preserve"> embraced seven fanes (or smaller temples); three on the left and three on the right, and that of his great ancestor (fronting the south) - in all, seven. (The temple of) the regional rulers embraced five such fanes: those of two on the left, and two on the right, and that of his great ancestor - in all, five. Grand masters had three fanes: one on the left, one on the right, and that of his great ancestor - in all, three. Servicemen had (only) one. The common people presented their offerings in their (principal) apartment.</w:t>
            </w:r>
          </w:p>
        </w:tc>
      </w:tr>
      <w:tr w:rsidR="00997B62" w:rsidRPr="00F07D0D" w:rsidTr="00997B62">
        <w:trPr>
          <w:tblCellSpacing w:w="15" w:type="dxa"/>
        </w:trPr>
        <w:tc>
          <w:tcPr>
            <w:tcW w:w="0" w:type="auto"/>
            <w:gridSpan w:val="2"/>
            <w:vAlign w:val="center"/>
            <w:hideMark/>
          </w:tcPr>
          <w:p w:rsidR="00997B62" w:rsidRPr="00997B62" w:rsidRDefault="00997B62" w:rsidP="00997B62">
            <w:pPr>
              <w:rPr>
                <w:lang w:val="en-US"/>
              </w:rPr>
            </w:pPr>
            <w:r w:rsidRPr="00997B62">
              <w:rPr>
                <w:lang w:val="en-US"/>
              </w:rPr>
              <w:t>Translation by Legge (1885), slightly changed.</w:t>
            </w:r>
          </w:p>
        </w:tc>
      </w:tr>
    </w:tbl>
    <w:p w:rsidR="000A5A68" w:rsidRDefault="000A5A68" w:rsidP="00D74230">
      <w:pPr>
        <w:spacing w:before="100" w:beforeAutospacing="1" w:after="100" w:afterAutospacing="1"/>
      </w:pPr>
      <w:r>
        <w:t xml:space="preserve">Ici, je remplace une </w:t>
      </w:r>
      <w:r w:rsidR="00210800" w:rsidRPr="00210800">
        <w:t>illustration peu explicite</w:t>
      </w:r>
      <w:r w:rsidR="00D74230">
        <w:t xml:space="preserve">, par </w:t>
      </w:r>
      <w:r>
        <w:t>celle</w:t>
      </w:r>
      <w:r w:rsidR="00D74230">
        <w:t xml:space="preserve"> </w:t>
      </w:r>
      <w:r>
        <w:t xml:space="preserve">d’une autre </w:t>
      </w:r>
      <w:r w:rsidR="00D74230">
        <w:t>fiche</w:t>
      </w:r>
      <w:r>
        <w:t xml:space="preserve"> </w:t>
      </w:r>
      <w:r w:rsidRPr="00C57436">
        <w:rPr>
          <w:b/>
        </w:rPr>
        <w:t>le temple ancestral de la dynastie Zhou, modèle de l’ordre zhaom</w:t>
      </w:r>
      <w:r>
        <w:rPr>
          <w:b/>
        </w:rPr>
        <w:t xml:space="preserve">u </w:t>
      </w:r>
      <w:bookmarkStart w:id="0" w:name="_GoBack"/>
      <w:bookmarkEnd w:id="0"/>
      <w:r>
        <w:rPr>
          <w:sz w:val="16"/>
          <w:szCs w:val="16"/>
        </w:rPr>
        <w:fldChar w:fldCharType="begin"/>
      </w:r>
      <w:r>
        <w:rPr>
          <w:sz w:val="16"/>
          <w:szCs w:val="16"/>
        </w:rPr>
        <w:instrText xml:space="preserve"> HYPERLINK "</w:instrText>
      </w:r>
      <w:r w:rsidRPr="000A5A68">
        <w:rPr>
          <w:sz w:val="16"/>
          <w:szCs w:val="16"/>
        </w:rPr>
        <w:instrText>http://www.chinaknowledge.de/History/Terms/ancestors.html</w:instrText>
      </w:r>
      <w:r>
        <w:rPr>
          <w:sz w:val="16"/>
          <w:szCs w:val="16"/>
        </w:rPr>
        <w:instrText xml:space="preserve">" </w:instrText>
      </w:r>
      <w:r>
        <w:rPr>
          <w:sz w:val="16"/>
          <w:szCs w:val="16"/>
        </w:rPr>
        <w:fldChar w:fldCharType="separate"/>
      </w:r>
      <w:r w:rsidRPr="00790081">
        <w:rPr>
          <w:rStyle w:val="Lienhypertexte"/>
          <w:sz w:val="16"/>
          <w:szCs w:val="16"/>
        </w:rPr>
        <w:t>http://www.chinaknowledge.de/History/Terms/ancestors.html</w:t>
      </w:r>
      <w:r>
        <w:rPr>
          <w:sz w:val="16"/>
          <w:szCs w:val="16"/>
        </w:rPr>
        <w:fldChar w:fldCharType="end"/>
      </w:r>
    </w:p>
    <w:p w:rsidR="00D74230" w:rsidRPr="00F07D0D" w:rsidRDefault="00D74230" w:rsidP="00D74230">
      <w:pPr>
        <w:spacing w:before="100" w:beforeAutospacing="1" w:after="100" w:afterAutospacing="1"/>
      </w:pPr>
      <w:r w:rsidRPr="00F07D0D">
        <w:t>The seven shrines—which signified the seats of the ancestral souls—of the Son of Heaven included that for the father (</w:t>
      </w:r>
      <w:r w:rsidRPr="00F07D0D">
        <w:rPr>
          <w:i/>
          <w:iCs/>
        </w:rPr>
        <w:t>kaomiao</w:t>
      </w:r>
      <w:r w:rsidRPr="00F07D0D">
        <w:t xml:space="preserve"> </w:t>
      </w:r>
      <w:r w:rsidRPr="00C57436">
        <w:rPr>
          <w:rFonts w:ascii="MS Mincho" w:eastAsia="MS Mincho" w:hAnsi="MS Mincho" w:cs="MS Mincho"/>
          <w:lang w:val="en-US"/>
        </w:rPr>
        <w:t>考廟</w:t>
      </w:r>
      <w:r w:rsidRPr="00F07D0D">
        <w:t xml:space="preserve">, </w:t>
      </w:r>
      <w:r w:rsidRPr="00F07D0D">
        <w:rPr>
          <w:i/>
          <w:iCs/>
        </w:rPr>
        <w:t>mimiao</w:t>
      </w:r>
      <w:r w:rsidRPr="00F07D0D">
        <w:t xml:space="preserve"> </w:t>
      </w:r>
      <w:r w:rsidRPr="00C57436">
        <w:rPr>
          <w:rFonts w:ascii="MS Mincho" w:eastAsia="MS Mincho" w:hAnsi="MS Mincho" w:cs="MS Mincho"/>
          <w:lang w:val="en-US"/>
        </w:rPr>
        <w:t>禰廟</w:t>
      </w:r>
      <w:r w:rsidRPr="00F07D0D">
        <w:t>), the grandfather (</w:t>
      </w:r>
      <w:r w:rsidRPr="00F07D0D">
        <w:rPr>
          <w:i/>
          <w:iCs/>
        </w:rPr>
        <w:t>wangkao miao</w:t>
      </w:r>
      <w:r w:rsidRPr="00F07D0D">
        <w:t xml:space="preserve"> </w:t>
      </w:r>
      <w:r w:rsidRPr="00C57436">
        <w:rPr>
          <w:rFonts w:ascii="MS Mincho" w:eastAsia="MS Mincho" w:hAnsi="MS Mincho" w:cs="MS Mincho"/>
          <w:lang w:val="en-US"/>
        </w:rPr>
        <w:t>王考廟</w:t>
      </w:r>
      <w:r w:rsidRPr="00F07D0D">
        <w:t xml:space="preserve">, </w:t>
      </w:r>
      <w:r w:rsidRPr="00F07D0D">
        <w:rPr>
          <w:i/>
          <w:iCs/>
        </w:rPr>
        <w:t>zumiao</w:t>
      </w:r>
      <w:r w:rsidRPr="00F07D0D">
        <w:t xml:space="preserve"> </w:t>
      </w:r>
      <w:r w:rsidRPr="00C57436">
        <w:rPr>
          <w:rFonts w:ascii="MS Mincho" w:eastAsia="MS Mincho" w:hAnsi="MS Mincho" w:cs="MS Mincho"/>
          <w:lang w:val="en-US"/>
        </w:rPr>
        <w:t>祖廟</w:t>
      </w:r>
      <w:r w:rsidRPr="00F07D0D">
        <w:t>), the great-grandfather (</w:t>
      </w:r>
      <w:r w:rsidRPr="00F07D0D">
        <w:rPr>
          <w:i/>
          <w:iCs/>
        </w:rPr>
        <w:t>huangkao miao</w:t>
      </w:r>
      <w:r w:rsidRPr="00F07D0D">
        <w:t xml:space="preserve"> </w:t>
      </w:r>
      <w:r w:rsidRPr="00C57436">
        <w:rPr>
          <w:rFonts w:ascii="MS Mincho" w:eastAsia="MS Mincho" w:hAnsi="MS Mincho" w:cs="MS Mincho"/>
          <w:lang w:val="en-US"/>
        </w:rPr>
        <w:t>皇考廟</w:t>
      </w:r>
      <w:r w:rsidRPr="00F07D0D">
        <w:t xml:space="preserve">, </w:t>
      </w:r>
      <w:r w:rsidRPr="00F07D0D">
        <w:rPr>
          <w:i/>
          <w:iCs/>
        </w:rPr>
        <w:t>zengmiao</w:t>
      </w:r>
      <w:r w:rsidRPr="00F07D0D">
        <w:t xml:space="preserve"> </w:t>
      </w:r>
      <w:r w:rsidRPr="00C57436">
        <w:rPr>
          <w:rFonts w:ascii="MS Mincho" w:eastAsia="MS Mincho" w:hAnsi="MS Mincho" w:cs="MS Mincho"/>
          <w:lang w:val="en-US"/>
        </w:rPr>
        <w:t>曾廟</w:t>
      </w:r>
      <w:r w:rsidRPr="00F07D0D">
        <w:t>), the great-great-grandfather (</w:t>
      </w:r>
      <w:r w:rsidRPr="00F07D0D">
        <w:rPr>
          <w:i/>
          <w:iCs/>
        </w:rPr>
        <w:t>xiankao miao</w:t>
      </w:r>
      <w:r w:rsidRPr="00F07D0D">
        <w:t xml:space="preserve"> </w:t>
      </w:r>
      <w:r w:rsidRPr="00C57436">
        <w:rPr>
          <w:rFonts w:ascii="MS Mincho" w:eastAsia="MS Mincho" w:hAnsi="MS Mincho" w:cs="MS Mincho"/>
          <w:lang w:val="en-US"/>
        </w:rPr>
        <w:t>顯考廟</w:t>
      </w:r>
      <w:r w:rsidRPr="00F07D0D">
        <w:t xml:space="preserve">, </w:t>
      </w:r>
      <w:r w:rsidRPr="00F07D0D">
        <w:rPr>
          <w:i/>
          <w:iCs/>
        </w:rPr>
        <w:t>gaomiao</w:t>
      </w:r>
      <w:r w:rsidRPr="00F07D0D">
        <w:t xml:space="preserve"> </w:t>
      </w:r>
      <w:r w:rsidRPr="00C57436">
        <w:rPr>
          <w:rFonts w:ascii="MS Mincho" w:eastAsia="MS Mincho" w:hAnsi="MS Mincho" w:cs="MS Mincho"/>
          <w:lang w:val="en-US"/>
        </w:rPr>
        <w:t>高廟</w:t>
      </w:r>
      <w:r w:rsidRPr="00F07D0D">
        <w:t>), and the great-great-great-grandfather (</w:t>
      </w:r>
      <w:r w:rsidRPr="00F07D0D">
        <w:rPr>
          <w:i/>
          <w:iCs/>
        </w:rPr>
        <w:t>zu kaomiao</w:t>
      </w:r>
      <w:r w:rsidRPr="00F07D0D">
        <w:t xml:space="preserve"> </w:t>
      </w:r>
      <w:r w:rsidRPr="00C57436">
        <w:rPr>
          <w:rFonts w:ascii="MS Mincho" w:eastAsia="MS Mincho" w:hAnsi="MS Mincho" w:cs="MS Mincho"/>
          <w:lang w:val="en-US"/>
        </w:rPr>
        <w:t>祖考廟</w:t>
      </w:r>
      <w:r w:rsidRPr="00F07D0D">
        <w:t>). More distant forefathers (</w:t>
      </w:r>
      <w:r w:rsidRPr="00F07D0D">
        <w:rPr>
          <w:i/>
          <w:iCs/>
        </w:rPr>
        <w:t>yuanzu</w:t>
      </w:r>
      <w:r w:rsidRPr="00F07D0D">
        <w:t xml:space="preserve"> </w:t>
      </w:r>
      <w:r w:rsidRPr="00C57436">
        <w:rPr>
          <w:rFonts w:ascii="MS Mincho" w:eastAsia="MS Mincho" w:hAnsi="MS Mincho" w:cs="MS Mincho"/>
          <w:lang w:val="en-US"/>
        </w:rPr>
        <w:t>遠祖</w:t>
      </w:r>
      <w:r w:rsidRPr="00F07D0D">
        <w:t xml:space="preserve">) were venerated in two shrines called </w:t>
      </w:r>
      <w:r w:rsidRPr="00F07D0D">
        <w:rPr>
          <w:i/>
          <w:iCs/>
        </w:rPr>
        <w:t>tiaomiao</w:t>
      </w:r>
      <w:r w:rsidRPr="00F07D0D">
        <w:t xml:space="preserve"> </w:t>
      </w:r>
      <w:r w:rsidRPr="00C57436">
        <w:rPr>
          <w:rFonts w:ascii="MS Mincho" w:eastAsia="MS Mincho" w:hAnsi="MS Mincho" w:cs="MS Mincho"/>
          <w:lang w:val="en-US"/>
        </w:rPr>
        <w:t>祧廟</w:t>
      </w:r>
      <w:r w:rsidRPr="00F07D0D">
        <w:t>. The temples for the latest seven generations were called "paternal temples" (</w:t>
      </w:r>
      <w:r w:rsidRPr="00F07D0D">
        <w:rPr>
          <w:i/>
          <w:iCs/>
        </w:rPr>
        <w:t>qinmiao</w:t>
      </w:r>
      <w:r w:rsidRPr="00F07D0D">
        <w:t xml:space="preserve"> </w:t>
      </w:r>
      <w:r w:rsidRPr="00C57436">
        <w:rPr>
          <w:rFonts w:ascii="MS Mincho" w:eastAsia="MS Mincho" w:hAnsi="MS Mincho" w:cs="MS Mincho"/>
          <w:lang w:val="en-US"/>
        </w:rPr>
        <w:t>親廟</w:t>
      </w:r>
      <w:r w:rsidRPr="00F07D0D">
        <w:t xml:space="preserve">). The </w:t>
      </w:r>
      <w:r w:rsidRPr="00F07D0D">
        <w:rPr>
          <w:i/>
          <w:iCs/>
        </w:rPr>
        <w:t>Liji</w:t>
      </w:r>
      <w:r w:rsidRPr="00F07D0D">
        <w:t xml:space="preserve"> chapter </w:t>
      </w:r>
      <w:r w:rsidRPr="00F07D0D">
        <w:rPr>
          <w:i/>
          <w:iCs/>
        </w:rPr>
        <w:t>Jifa</w:t>
      </w:r>
      <w:r w:rsidRPr="00F07D0D">
        <w:t xml:space="preserve"> </w:t>
      </w:r>
      <w:r w:rsidRPr="00C57436">
        <w:rPr>
          <w:rFonts w:ascii="MS Mincho" w:eastAsia="MS Mincho" w:hAnsi="MS Mincho" w:cs="MS Mincho"/>
          <w:lang w:val="en-US"/>
        </w:rPr>
        <w:t>祭法</w:t>
      </w:r>
      <w:r w:rsidRPr="00F07D0D">
        <w:t xml:space="preserve"> described the seven temples rather as elevated altars (</w:t>
      </w:r>
      <w:r w:rsidRPr="00F07D0D">
        <w:rPr>
          <w:i/>
          <w:iCs/>
        </w:rPr>
        <w:t>tan</w:t>
      </w:r>
      <w:r w:rsidRPr="00F07D0D">
        <w:t xml:space="preserve"> </w:t>
      </w:r>
      <w:r w:rsidRPr="00C57436">
        <w:rPr>
          <w:rFonts w:ascii="MS Mincho" w:eastAsia="MS Mincho" w:hAnsi="MS Mincho" w:cs="MS Mincho"/>
          <w:lang w:val="en-US"/>
        </w:rPr>
        <w:t>壇</w:t>
      </w:r>
      <w:r w:rsidRPr="00F07D0D">
        <w:t>) with a periphery (</w:t>
      </w:r>
      <w:r w:rsidRPr="00F07D0D">
        <w:rPr>
          <w:i/>
          <w:iCs/>
        </w:rPr>
        <w:t>shan</w:t>
      </w:r>
      <w:r w:rsidRPr="00F07D0D">
        <w:t xml:space="preserve"> </w:t>
      </w:r>
      <w:r w:rsidRPr="00C57436">
        <w:rPr>
          <w:rFonts w:ascii="MS Mincho" w:eastAsia="MS Mincho" w:hAnsi="MS Mincho" w:cs="MS Mincho"/>
          <w:lang w:val="en-US"/>
        </w:rPr>
        <w:t>墠</w:t>
      </w:r>
      <w:r w:rsidRPr="00F07D0D">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6"/>
      </w:tblGrid>
      <w:tr w:rsidR="00D74230" w:rsidRPr="00F07D0D" w:rsidTr="00BD6744">
        <w:trPr>
          <w:tblCellSpacing w:w="15" w:type="dxa"/>
        </w:trPr>
        <w:tc>
          <w:tcPr>
            <w:tcW w:w="0" w:type="auto"/>
            <w:tcBorders>
              <w:top w:val="nil"/>
              <w:left w:val="nil"/>
              <w:bottom w:val="nil"/>
              <w:right w:val="nil"/>
            </w:tcBorders>
            <w:vAlign w:val="center"/>
            <w:hideMark/>
          </w:tcPr>
          <w:p w:rsidR="00D74230" w:rsidRPr="00C57436" w:rsidRDefault="00D74230" w:rsidP="00BD6744">
            <w:pPr>
              <w:jc w:val="center"/>
              <w:rPr>
                <w:lang w:val="en-US"/>
              </w:rPr>
            </w:pPr>
            <w:r w:rsidRPr="00C57436">
              <w:rPr>
                <w:lang w:val="en-US"/>
              </w:rPr>
              <w:t xml:space="preserve">Figure 1. The seven shrines of the royal ancestors of the Zhou </w:t>
            </w:r>
          </w:p>
        </w:tc>
      </w:tr>
      <w:tr w:rsidR="00D74230" w:rsidRPr="00C57436" w:rsidTr="00BD6744">
        <w:trPr>
          <w:tblCellSpacing w:w="15" w:type="dxa"/>
        </w:trPr>
        <w:tc>
          <w:tcPr>
            <w:tcW w:w="0" w:type="auto"/>
            <w:vAlign w:val="center"/>
            <w:hideMark/>
          </w:tcPr>
          <w:p w:rsidR="00D74230" w:rsidRPr="00C57436" w:rsidRDefault="00D74230" w:rsidP="00BD6744">
            <w:r>
              <w:rPr>
                <w:noProof/>
              </w:rPr>
              <w:lastRenderedPageBreak/>
              <mc:AlternateContent>
                <mc:Choice Requires="wps">
                  <w:drawing>
                    <wp:anchor distT="0" distB="0" distL="114300" distR="114300" simplePos="0" relativeHeight="251659264" behindDoc="0" locked="0" layoutInCell="1" allowOverlap="1" wp14:anchorId="0EC702FD" wp14:editId="03CA6268">
                      <wp:simplePos x="0" y="0"/>
                      <wp:positionH relativeFrom="column">
                        <wp:posOffset>1959610</wp:posOffset>
                      </wp:positionH>
                      <wp:positionV relativeFrom="paragraph">
                        <wp:posOffset>479425</wp:posOffset>
                      </wp:positionV>
                      <wp:extent cx="2087245" cy="353060"/>
                      <wp:effectExtent l="0" t="0" r="8255" b="15240"/>
                      <wp:wrapNone/>
                      <wp:docPr id="5" name="Zone de texte 5"/>
                      <wp:cNvGraphicFramePr/>
                      <a:graphic xmlns:a="http://schemas.openxmlformats.org/drawingml/2006/main">
                        <a:graphicData uri="http://schemas.microsoft.com/office/word/2010/wordprocessingShape">
                          <wps:wsp>
                            <wps:cNvSpPr txBox="1"/>
                            <wps:spPr>
                              <a:xfrm>
                                <a:off x="0" y="0"/>
                                <a:ext cx="2087245" cy="353060"/>
                              </a:xfrm>
                              <a:prstGeom prst="rect">
                                <a:avLst/>
                              </a:prstGeom>
                              <a:solidFill>
                                <a:schemeClr val="lt1"/>
                              </a:solidFill>
                              <a:ln w="6350">
                                <a:solidFill>
                                  <a:prstClr val="black"/>
                                </a:solidFill>
                              </a:ln>
                            </wps:spPr>
                            <wps:txbx>
                              <w:txbxContent>
                                <w:p w:rsidR="00D74230" w:rsidRPr="00F47BF8" w:rsidRDefault="00D74230" w:rsidP="00D74230">
                                  <w:pPr>
                                    <w:jc w:val="center"/>
                                    <w:rPr>
                                      <w:sz w:val="18"/>
                                      <w:szCs w:val="18"/>
                                    </w:rPr>
                                  </w:pPr>
                                  <w:r w:rsidRPr="00F47BF8">
                                    <w:rPr>
                                      <w:sz w:val="18"/>
                                      <w:szCs w:val="18"/>
                                    </w:rPr>
                                    <w:t>Temple de l’ancêtre fondateur</w:t>
                                  </w:r>
                                </w:p>
                                <w:p w:rsidR="00D74230" w:rsidRPr="00F47BF8" w:rsidRDefault="00D74230" w:rsidP="00D74230">
                                  <w:pPr>
                                    <w:jc w:val="center"/>
                                    <w:rPr>
                                      <w:sz w:val="18"/>
                                      <w:szCs w:val="18"/>
                                    </w:rPr>
                                  </w:pPr>
                                  <w:r w:rsidRPr="00F47BF8">
                                    <w:rPr>
                                      <w:sz w:val="18"/>
                                      <w:szCs w:val="18"/>
                                    </w:rPr>
                                    <w:t>Génération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702FD" id="_x0000_t202" coordsize="21600,21600" o:spt="202" path="m,l,21600r21600,l21600,xe">
                      <v:stroke joinstyle="miter"/>
                      <v:path gradientshapeok="t" o:connecttype="rect"/>
                    </v:shapetype>
                    <v:shape id="Zone de texte 5" o:spid="_x0000_s1026" type="#_x0000_t202" style="position:absolute;margin-left:154.3pt;margin-top:37.75pt;width:164.3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" fillcolor="white [3201]" strokeweight=".5pt">
                      <v:textbox>
                        <w:txbxContent>
                          <w:p w:rsidR="00D74230" w:rsidRPr="00F47BF8" w:rsidRDefault="00D74230" w:rsidP="00D74230">
                            <w:pPr>
                              <w:jc w:val="center"/>
                              <w:rPr>
                                <w:sz w:val="18"/>
                                <w:szCs w:val="18"/>
                              </w:rPr>
                            </w:pPr>
                            <w:r w:rsidRPr="00F47BF8">
                              <w:rPr>
                                <w:sz w:val="18"/>
                                <w:szCs w:val="18"/>
                              </w:rPr>
                              <w:t>Temple de l’ancêtre fondateur</w:t>
                            </w:r>
                          </w:p>
                          <w:p w:rsidR="00D74230" w:rsidRPr="00F47BF8" w:rsidRDefault="00D74230" w:rsidP="00D74230">
                            <w:pPr>
                              <w:jc w:val="center"/>
                              <w:rPr>
                                <w:sz w:val="18"/>
                                <w:szCs w:val="18"/>
                              </w:rPr>
                            </w:pPr>
                            <w:r w:rsidRPr="00F47BF8">
                              <w:rPr>
                                <w:sz w:val="18"/>
                                <w:szCs w:val="18"/>
                              </w:rPr>
                              <w:t>Génération 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2DCFA1" wp14:editId="26830E89">
                      <wp:simplePos x="0" y="0"/>
                      <wp:positionH relativeFrom="column">
                        <wp:posOffset>109220</wp:posOffset>
                      </wp:positionH>
                      <wp:positionV relativeFrom="paragraph">
                        <wp:posOffset>857885</wp:posOffset>
                      </wp:positionV>
                      <wp:extent cx="1973580" cy="258445"/>
                      <wp:effectExtent l="0" t="0" r="7620" b="8255"/>
                      <wp:wrapNone/>
                      <wp:docPr id="6" name="Zone de texte 6"/>
                      <wp:cNvGraphicFramePr/>
                      <a:graphic xmlns:a="http://schemas.openxmlformats.org/drawingml/2006/main">
                        <a:graphicData uri="http://schemas.microsoft.com/office/word/2010/wordprocessingShape">
                          <wps:wsp>
                            <wps:cNvSpPr txBox="1"/>
                            <wps:spPr>
                              <a:xfrm>
                                <a:off x="0" y="0"/>
                                <a:ext cx="1973580" cy="258445"/>
                              </a:xfrm>
                              <a:prstGeom prst="rect">
                                <a:avLst/>
                              </a:prstGeom>
                              <a:solidFill>
                                <a:schemeClr val="lt1"/>
                              </a:solidFill>
                              <a:ln w="6350">
                                <a:solidFill>
                                  <a:prstClr val="black"/>
                                </a:solidFill>
                              </a:ln>
                            </wps:spPr>
                            <wps:txbx>
                              <w:txbxContent>
                                <w:p w:rsidR="00D74230" w:rsidRPr="000C1F87" w:rsidRDefault="00D74230" w:rsidP="00D74230">
                                  <w:pPr>
                                    <w:rPr>
                                      <w:sz w:val="18"/>
                                      <w:szCs w:val="18"/>
                                    </w:rPr>
                                  </w:pPr>
                                  <w:r w:rsidRPr="000C1F87">
                                    <w:rPr>
                                      <w:sz w:val="18"/>
                                      <w:szCs w:val="18"/>
                                    </w:rPr>
                                    <w:t>Génération 2</w:t>
                                  </w:r>
                                  <w:r>
                                    <w:rPr>
                                      <w:sz w:val="18"/>
                                      <w:szCs w:val="18"/>
                                    </w:rPr>
                                    <w:tab/>
                                    <w:t xml:space="preserve">Tiao : </w:t>
                                  </w:r>
                                  <w:r>
                                    <w:rPr>
                                      <w:sz w:val="18"/>
                                      <w:szCs w:val="18"/>
                                      <w:lang w:eastAsia="zh-TW"/>
                                    </w:rPr>
                                    <w:t>Quadrisaïeul</w:t>
                                  </w:r>
                                </w:p>
                                <w:p w:rsidR="00D74230" w:rsidRDefault="00D74230" w:rsidP="00D7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DCFA1" id="Zone de texte 6" o:spid="_x0000_s1027" type="#_x0000_t202" style="position:absolute;margin-left:8.6pt;margin-top:67.55pt;width:155.4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" fillcolor="white [3201]" strokeweight=".5pt">
                      <v:textbox>
                        <w:txbxContent>
                          <w:p w:rsidR="00D74230" w:rsidRPr="000C1F87" w:rsidRDefault="00D74230" w:rsidP="00D74230">
                            <w:pPr>
                              <w:rPr>
                                <w:sz w:val="18"/>
                                <w:szCs w:val="18"/>
                              </w:rPr>
                            </w:pPr>
                            <w:r w:rsidRPr="000C1F87">
                              <w:rPr>
                                <w:sz w:val="18"/>
                                <w:szCs w:val="18"/>
                              </w:rPr>
                              <w:t>Génération 2</w:t>
                            </w:r>
                            <w:r>
                              <w:rPr>
                                <w:sz w:val="18"/>
                                <w:szCs w:val="18"/>
                              </w:rPr>
                              <w:tab/>
                            </w:r>
                            <w:proofErr w:type="spellStart"/>
                            <w:r>
                              <w:rPr>
                                <w:sz w:val="18"/>
                                <w:szCs w:val="18"/>
                              </w:rPr>
                              <w:t>Tiao</w:t>
                            </w:r>
                            <w:proofErr w:type="spellEnd"/>
                            <w:r>
                              <w:rPr>
                                <w:sz w:val="18"/>
                                <w:szCs w:val="18"/>
                              </w:rPr>
                              <w:t xml:space="preserve"> : </w:t>
                            </w:r>
                            <w:r>
                              <w:rPr>
                                <w:sz w:val="18"/>
                                <w:szCs w:val="18"/>
                                <w:lang w:eastAsia="zh-TW"/>
                              </w:rPr>
                              <w:t>Quadrisaïeul</w:t>
                            </w:r>
                          </w:p>
                          <w:p w:rsidR="00D74230" w:rsidRDefault="00D74230" w:rsidP="00D74230"/>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CD15658" wp14:editId="55EA26C3">
                      <wp:simplePos x="0" y="0"/>
                      <wp:positionH relativeFrom="column">
                        <wp:posOffset>4547870</wp:posOffset>
                      </wp:positionH>
                      <wp:positionV relativeFrom="paragraph">
                        <wp:posOffset>2703195</wp:posOffset>
                      </wp:positionV>
                      <wp:extent cx="467360" cy="284480"/>
                      <wp:effectExtent l="0" t="0" r="15240" b="7620"/>
                      <wp:wrapNone/>
                      <wp:docPr id="15" name="Zone de texte 15"/>
                      <wp:cNvGraphicFramePr/>
                      <a:graphic xmlns:a="http://schemas.openxmlformats.org/drawingml/2006/main">
                        <a:graphicData uri="http://schemas.microsoft.com/office/word/2010/wordprocessingShape">
                          <wps:wsp>
                            <wps:cNvSpPr txBox="1"/>
                            <wps:spPr>
                              <a:xfrm>
                                <a:off x="0" y="0"/>
                                <a:ext cx="467360" cy="284480"/>
                              </a:xfrm>
                              <a:prstGeom prst="rect">
                                <a:avLst/>
                              </a:prstGeom>
                              <a:solidFill>
                                <a:schemeClr val="lt1"/>
                              </a:solidFill>
                              <a:ln w="6350">
                                <a:solidFill>
                                  <a:prstClr val="black"/>
                                </a:solidFill>
                              </a:ln>
                            </wps:spPr>
                            <wps:txbx>
                              <w:txbxContent>
                                <w:p w:rsidR="00D74230" w:rsidRPr="00F47BF8" w:rsidRDefault="00D74230" w:rsidP="00D74230">
                                  <w:pPr>
                                    <w:rPr>
                                      <w:color w:val="FF0000"/>
                                    </w:rPr>
                                  </w:pPr>
                                  <w:r w:rsidRPr="00F47BF8">
                                    <w:rPr>
                                      <w:color w:val="FF0000"/>
                                    </w:rPr>
                                    <w:t>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15658" id="Zone de texte 15" o:spid="_x0000_s1028" type="#_x0000_t202" style="position:absolute;margin-left:358.1pt;margin-top:212.85pt;width:36.8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" fillcolor="white [3201]" strokeweight=".5pt">
                      <v:textbox>
                        <w:txbxContent>
                          <w:p w:rsidR="00D74230" w:rsidRPr="00F47BF8" w:rsidRDefault="00D74230" w:rsidP="00D74230">
                            <w:pPr>
                              <w:rPr>
                                <w:color w:val="FF0000"/>
                              </w:rPr>
                            </w:pPr>
                            <w:r w:rsidRPr="00F47BF8">
                              <w:rPr>
                                <w:color w:val="FF0000"/>
                              </w:rPr>
                              <w:t>MU</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2DDFAE8" wp14:editId="68EF579E">
                      <wp:simplePos x="0" y="0"/>
                      <wp:positionH relativeFrom="column">
                        <wp:posOffset>727710</wp:posOffset>
                      </wp:positionH>
                      <wp:positionV relativeFrom="paragraph">
                        <wp:posOffset>2625725</wp:posOffset>
                      </wp:positionV>
                      <wp:extent cx="914400" cy="317500"/>
                      <wp:effectExtent l="0" t="0" r="9525" b="12700"/>
                      <wp:wrapNone/>
                      <wp:docPr id="14" name="Zone de texte 14"/>
                      <wp:cNvGraphicFramePr/>
                      <a:graphic xmlns:a="http://schemas.openxmlformats.org/drawingml/2006/main">
                        <a:graphicData uri="http://schemas.microsoft.com/office/word/2010/wordprocessingShape">
                          <wps:wsp>
                            <wps:cNvSpPr txBox="1"/>
                            <wps:spPr>
                              <a:xfrm>
                                <a:off x="0" y="0"/>
                                <a:ext cx="914400" cy="317500"/>
                              </a:xfrm>
                              <a:prstGeom prst="rect">
                                <a:avLst/>
                              </a:prstGeom>
                              <a:solidFill>
                                <a:schemeClr val="lt1"/>
                              </a:solidFill>
                              <a:ln w="6350">
                                <a:solidFill>
                                  <a:prstClr val="black"/>
                                </a:solidFill>
                              </a:ln>
                            </wps:spPr>
                            <wps:txbx>
                              <w:txbxContent>
                                <w:p w:rsidR="00D74230" w:rsidRPr="003A0454" w:rsidRDefault="00D74230" w:rsidP="00D74230">
                                  <w:pPr>
                                    <w:rPr>
                                      <w:color w:val="FF0000"/>
                                    </w:rPr>
                                  </w:pPr>
                                  <w:r w:rsidRPr="003A0454">
                                    <w:rPr>
                                      <w:color w:val="FF0000"/>
                                    </w:rPr>
                                    <w:t>ZHAO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DFAE8" id="Zone de texte 14" o:spid="_x0000_s1029" type="#_x0000_t202" style="position:absolute;margin-left:57.3pt;margin-top:206.75pt;width:1in;height: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" fillcolor="white [3201]" strokeweight=".5pt">
                      <v:textbox>
                        <w:txbxContent>
                          <w:p w:rsidR="00D74230" w:rsidRPr="003A0454" w:rsidRDefault="00D74230" w:rsidP="00D74230">
                            <w:pPr>
                              <w:rPr>
                                <w:color w:val="FF0000"/>
                              </w:rPr>
                            </w:pPr>
                            <w:r w:rsidRPr="003A0454">
                              <w:rPr>
                                <w:color w:val="FF0000"/>
                              </w:rPr>
                              <w:t>ZHAO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1013139" wp14:editId="65CA35F7">
                      <wp:simplePos x="0" y="0"/>
                      <wp:positionH relativeFrom="column">
                        <wp:posOffset>4211320</wp:posOffset>
                      </wp:positionH>
                      <wp:positionV relativeFrom="paragraph">
                        <wp:posOffset>852805</wp:posOffset>
                      </wp:positionV>
                      <wp:extent cx="1514475" cy="264160"/>
                      <wp:effectExtent l="0" t="0" r="9525" b="15240"/>
                      <wp:wrapNone/>
                      <wp:docPr id="8" name="Zone de texte 8"/>
                      <wp:cNvGraphicFramePr/>
                      <a:graphic xmlns:a="http://schemas.openxmlformats.org/drawingml/2006/main">
                        <a:graphicData uri="http://schemas.microsoft.com/office/word/2010/wordprocessingShape">
                          <wps:wsp>
                            <wps:cNvSpPr txBox="1"/>
                            <wps:spPr>
                              <a:xfrm>
                                <a:off x="0" y="0"/>
                                <a:ext cx="1514475" cy="264160"/>
                              </a:xfrm>
                              <a:prstGeom prst="rect">
                                <a:avLst/>
                              </a:prstGeom>
                              <a:solidFill>
                                <a:schemeClr val="lt1"/>
                              </a:solidFill>
                              <a:ln w="6350">
                                <a:solidFill>
                                  <a:prstClr val="black"/>
                                </a:solidFill>
                              </a:ln>
                            </wps:spPr>
                            <wps:txbx>
                              <w:txbxContent>
                                <w:p w:rsidR="00D74230" w:rsidRPr="000C1F87" w:rsidRDefault="00D74230" w:rsidP="00D74230">
                                  <w:pPr>
                                    <w:rPr>
                                      <w:sz w:val="18"/>
                                      <w:szCs w:val="18"/>
                                    </w:rPr>
                                  </w:pPr>
                                  <w:r>
                                    <w:rPr>
                                      <w:sz w:val="18"/>
                                      <w:szCs w:val="18"/>
                                      <w:lang w:eastAsia="zh-TW"/>
                                    </w:rPr>
                                    <w:t>Tiao : trisaïeul</w:t>
                                  </w:r>
                                  <w:r w:rsidRPr="000C1F87">
                                    <w:rPr>
                                      <w:sz w:val="18"/>
                                      <w:szCs w:val="18"/>
                                    </w:rPr>
                                    <w:t xml:space="preserve"> Génération 3</w:t>
                                  </w:r>
                                </w:p>
                                <w:p w:rsidR="00D74230" w:rsidRDefault="00D74230" w:rsidP="00D7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13139" id="Zone de texte 8" o:spid="_x0000_s1030" type="#_x0000_t202" style="position:absolute;margin-left:331.6pt;margin-top:67.15pt;width:119.2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" fillcolor="white [3201]" strokeweight=".5pt">
                      <v:textbox>
                        <w:txbxContent>
                          <w:p w:rsidR="00D74230" w:rsidRPr="000C1F87" w:rsidRDefault="00D74230" w:rsidP="00D74230">
                            <w:pPr>
                              <w:rPr>
                                <w:sz w:val="18"/>
                                <w:szCs w:val="18"/>
                              </w:rPr>
                            </w:pPr>
                            <w:proofErr w:type="spellStart"/>
                            <w:r>
                              <w:rPr>
                                <w:sz w:val="18"/>
                                <w:szCs w:val="18"/>
                                <w:lang w:eastAsia="zh-TW"/>
                              </w:rPr>
                              <w:t>Tiao</w:t>
                            </w:r>
                            <w:proofErr w:type="spellEnd"/>
                            <w:r>
                              <w:rPr>
                                <w:sz w:val="18"/>
                                <w:szCs w:val="18"/>
                                <w:lang w:eastAsia="zh-TW"/>
                              </w:rPr>
                              <w:t> : trisaïeul</w:t>
                            </w:r>
                            <w:r w:rsidRPr="000C1F87">
                              <w:rPr>
                                <w:sz w:val="18"/>
                                <w:szCs w:val="18"/>
                              </w:rPr>
                              <w:t xml:space="preserve"> Génération 3</w:t>
                            </w:r>
                          </w:p>
                          <w:p w:rsidR="00D74230" w:rsidRDefault="00D74230" w:rsidP="00D7423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98531E7" wp14:editId="25D83759">
                      <wp:simplePos x="0" y="0"/>
                      <wp:positionH relativeFrom="column">
                        <wp:posOffset>114300</wp:posOffset>
                      </wp:positionH>
                      <wp:positionV relativeFrom="paragraph">
                        <wp:posOffset>1551305</wp:posOffset>
                      </wp:positionV>
                      <wp:extent cx="1905000" cy="213360"/>
                      <wp:effectExtent l="0" t="0" r="12700" b="15240"/>
                      <wp:wrapNone/>
                      <wp:docPr id="13" name="Zone de texte 13"/>
                      <wp:cNvGraphicFramePr/>
                      <a:graphic xmlns:a="http://schemas.openxmlformats.org/drawingml/2006/main">
                        <a:graphicData uri="http://schemas.microsoft.com/office/word/2010/wordprocessingShape">
                          <wps:wsp>
                            <wps:cNvSpPr txBox="1"/>
                            <wps:spPr>
                              <a:xfrm>
                                <a:off x="0" y="0"/>
                                <a:ext cx="1905000" cy="213360"/>
                              </a:xfrm>
                              <a:prstGeom prst="rect">
                                <a:avLst/>
                              </a:prstGeom>
                              <a:solidFill>
                                <a:schemeClr val="lt1"/>
                              </a:solidFill>
                              <a:ln w="6350">
                                <a:solidFill>
                                  <a:prstClr val="black"/>
                                </a:solidFill>
                              </a:ln>
                            </wps:spPr>
                            <wps:txbx>
                              <w:txbxContent>
                                <w:p w:rsidR="00D74230" w:rsidRPr="000C1F87" w:rsidRDefault="00D74230" w:rsidP="00D74230">
                                  <w:pPr>
                                    <w:rPr>
                                      <w:sz w:val="18"/>
                                      <w:szCs w:val="18"/>
                                      <w:lang w:eastAsia="zh-TW"/>
                                    </w:rPr>
                                  </w:pPr>
                                  <w:r w:rsidRPr="000C1F87">
                                    <w:rPr>
                                      <w:sz w:val="18"/>
                                      <w:szCs w:val="18"/>
                                    </w:rPr>
                                    <w:t>Génération 4</w:t>
                                  </w:r>
                                  <w:r>
                                    <w:rPr>
                                      <w:sz w:val="18"/>
                                      <w:szCs w:val="18"/>
                                    </w:rPr>
                                    <w:tab/>
                                    <w:t xml:space="preserve">Gao : </w:t>
                                  </w:r>
                                  <w:r>
                                    <w:rPr>
                                      <w:rFonts w:hint="eastAsia"/>
                                      <w:sz w:val="18"/>
                                      <w:szCs w:val="18"/>
                                      <w:lang w:eastAsia="zh-TW"/>
                                    </w:rPr>
                                    <w:t>b</w:t>
                                  </w:r>
                                  <w:r>
                                    <w:rPr>
                                      <w:sz w:val="18"/>
                                      <w:szCs w:val="18"/>
                                      <w:lang w:eastAsia="zh-TW"/>
                                    </w:rPr>
                                    <w:t>isaïeul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31E7" id="Zone de texte 13" o:spid="_x0000_s1031" type="#_x0000_t202" style="position:absolute;margin-left:9pt;margin-top:122.15pt;width:150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" fillcolor="white [3201]" strokeweight=".5pt">
                      <v:textbox>
                        <w:txbxContent>
                          <w:p w:rsidR="00D74230" w:rsidRPr="000C1F87" w:rsidRDefault="00D74230" w:rsidP="00D74230">
                            <w:pPr>
                              <w:rPr>
                                <w:rFonts w:hint="eastAsia"/>
                                <w:sz w:val="18"/>
                                <w:szCs w:val="18"/>
                                <w:lang w:eastAsia="zh-TW"/>
                              </w:rPr>
                            </w:pPr>
                            <w:r w:rsidRPr="000C1F87">
                              <w:rPr>
                                <w:sz w:val="18"/>
                                <w:szCs w:val="18"/>
                              </w:rPr>
                              <w:t>Génération 4</w:t>
                            </w:r>
                            <w:r>
                              <w:rPr>
                                <w:sz w:val="18"/>
                                <w:szCs w:val="18"/>
                              </w:rPr>
                              <w:tab/>
                              <w:t xml:space="preserve">Gao : </w:t>
                            </w:r>
                            <w:r>
                              <w:rPr>
                                <w:rFonts w:hint="eastAsia"/>
                                <w:sz w:val="18"/>
                                <w:szCs w:val="18"/>
                                <w:lang w:eastAsia="zh-TW"/>
                              </w:rPr>
                              <w:t>b</w:t>
                            </w:r>
                            <w:r>
                              <w:rPr>
                                <w:sz w:val="18"/>
                                <w:szCs w:val="18"/>
                                <w:lang w:eastAsia="zh-TW"/>
                              </w:rPr>
                              <w:t>isaïeul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2D00F4C" wp14:editId="32E7B8C4">
                      <wp:simplePos x="0" y="0"/>
                      <wp:positionH relativeFrom="column">
                        <wp:posOffset>3912870</wp:posOffset>
                      </wp:positionH>
                      <wp:positionV relativeFrom="paragraph">
                        <wp:posOffset>1565910</wp:posOffset>
                      </wp:positionV>
                      <wp:extent cx="1789430" cy="264160"/>
                      <wp:effectExtent l="0" t="0" r="13970" b="15240"/>
                      <wp:wrapNone/>
                      <wp:docPr id="11" name="Zone de texte 11"/>
                      <wp:cNvGraphicFramePr/>
                      <a:graphic xmlns:a="http://schemas.openxmlformats.org/drawingml/2006/main">
                        <a:graphicData uri="http://schemas.microsoft.com/office/word/2010/wordprocessingShape">
                          <wps:wsp>
                            <wps:cNvSpPr txBox="1"/>
                            <wps:spPr>
                              <a:xfrm>
                                <a:off x="0" y="0"/>
                                <a:ext cx="1789430" cy="264160"/>
                              </a:xfrm>
                              <a:prstGeom prst="rect">
                                <a:avLst/>
                              </a:prstGeom>
                              <a:solidFill>
                                <a:schemeClr val="lt1"/>
                              </a:solidFill>
                              <a:ln w="6350">
                                <a:solidFill>
                                  <a:prstClr val="black"/>
                                </a:solidFill>
                              </a:ln>
                            </wps:spPr>
                            <wps:txbx>
                              <w:txbxContent>
                                <w:p w:rsidR="00D74230" w:rsidRDefault="00D74230" w:rsidP="00D74230">
                                  <w:r w:rsidRPr="000C1F87">
                                    <w:rPr>
                                      <w:sz w:val="18"/>
                                      <w:szCs w:val="18"/>
                                    </w:rPr>
                                    <w:t>Zeng : arrière G-P</w:t>
                                  </w:r>
                                  <w:r>
                                    <w:rPr>
                                      <w:sz w:val="18"/>
                                      <w:szCs w:val="18"/>
                                    </w:rPr>
                                    <w:t>. Génération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00F4C" id="Zone de texte 11" o:spid="_x0000_s1032" type="#_x0000_t202" style="position:absolute;margin-left:308.1pt;margin-top:123.3pt;width:140.9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" fillcolor="white [3201]" strokeweight=".5pt">
                      <v:textbox>
                        <w:txbxContent>
                          <w:p w:rsidR="00D74230" w:rsidRDefault="00D74230" w:rsidP="00D74230">
                            <w:proofErr w:type="spellStart"/>
                            <w:r w:rsidRPr="000C1F87">
                              <w:rPr>
                                <w:sz w:val="18"/>
                                <w:szCs w:val="18"/>
                              </w:rPr>
                              <w:t>Zeng</w:t>
                            </w:r>
                            <w:proofErr w:type="spellEnd"/>
                            <w:r w:rsidRPr="000C1F87">
                              <w:rPr>
                                <w:sz w:val="18"/>
                                <w:szCs w:val="18"/>
                              </w:rPr>
                              <w:t> : arrière G-P</w:t>
                            </w:r>
                            <w:r>
                              <w:rPr>
                                <w:sz w:val="18"/>
                                <w:szCs w:val="18"/>
                              </w:rPr>
                              <w:t>. Génération 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EA80F3E" wp14:editId="105DA7C6">
                      <wp:simplePos x="0" y="0"/>
                      <wp:positionH relativeFrom="column">
                        <wp:posOffset>57785</wp:posOffset>
                      </wp:positionH>
                      <wp:positionV relativeFrom="paragraph">
                        <wp:posOffset>2254250</wp:posOffset>
                      </wp:positionV>
                      <wp:extent cx="2247265" cy="234950"/>
                      <wp:effectExtent l="0" t="0" r="13335" b="19050"/>
                      <wp:wrapNone/>
                      <wp:docPr id="10" name="Zone de texte 10"/>
                      <wp:cNvGraphicFramePr/>
                      <a:graphic xmlns:a="http://schemas.openxmlformats.org/drawingml/2006/main">
                        <a:graphicData uri="http://schemas.microsoft.com/office/word/2010/wordprocessingShape">
                          <wps:wsp>
                            <wps:cNvSpPr txBox="1"/>
                            <wps:spPr>
                              <a:xfrm>
                                <a:off x="0" y="0"/>
                                <a:ext cx="2247265" cy="234950"/>
                              </a:xfrm>
                              <a:prstGeom prst="rect">
                                <a:avLst/>
                              </a:prstGeom>
                              <a:solidFill>
                                <a:schemeClr val="lt1"/>
                              </a:solidFill>
                              <a:ln w="6350">
                                <a:solidFill>
                                  <a:prstClr val="black"/>
                                </a:solidFill>
                              </a:ln>
                            </wps:spPr>
                            <wps:txbx>
                              <w:txbxContent>
                                <w:p w:rsidR="00D74230" w:rsidRPr="00D4739B" w:rsidRDefault="00D74230" w:rsidP="00D74230">
                                  <w:pPr>
                                    <w:rPr>
                                      <w:sz w:val="18"/>
                                      <w:szCs w:val="18"/>
                                    </w:rPr>
                                  </w:pPr>
                                  <w:r w:rsidRPr="00D4739B">
                                    <w:rPr>
                                      <w:sz w:val="18"/>
                                      <w:szCs w:val="18"/>
                                    </w:rPr>
                                    <w:t>Génération 6</w:t>
                                  </w:r>
                                  <w:r w:rsidRPr="00D4739B">
                                    <w:rPr>
                                      <w:sz w:val="18"/>
                                      <w:szCs w:val="18"/>
                                    </w:rPr>
                                    <w:tab/>
                                    <w:t xml:space="preserve"> Zu : grand-père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80F3E" id="Zone de texte 10" o:spid="_x0000_s1033" type="#_x0000_t202" style="position:absolute;margin-left:4.55pt;margin-top:177.5pt;width:176.9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" fillcolor="white [3201]" strokeweight=".5pt">
                      <v:textbox>
                        <w:txbxContent>
                          <w:p w:rsidR="00D74230" w:rsidRPr="00D4739B" w:rsidRDefault="00D74230" w:rsidP="00D74230">
                            <w:pPr>
                              <w:rPr>
                                <w:sz w:val="18"/>
                                <w:szCs w:val="18"/>
                              </w:rPr>
                            </w:pPr>
                            <w:r w:rsidRPr="00D4739B">
                              <w:rPr>
                                <w:sz w:val="18"/>
                                <w:szCs w:val="18"/>
                              </w:rPr>
                              <w:t>Génération 6</w:t>
                            </w:r>
                            <w:r w:rsidRPr="00D4739B">
                              <w:rPr>
                                <w:sz w:val="18"/>
                                <w:szCs w:val="18"/>
                              </w:rPr>
                              <w:tab/>
                              <w:t xml:space="preserve"> </w:t>
                            </w:r>
                            <w:proofErr w:type="spellStart"/>
                            <w:r w:rsidRPr="00D4739B">
                              <w:rPr>
                                <w:sz w:val="18"/>
                                <w:szCs w:val="18"/>
                              </w:rPr>
                              <w:t>Zu</w:t>
                            </w:r>
                            <w:proofErr w:type="spellEnd"/>
                            <w:r w:rsidRPr="00D4739B">
                              <w:rPr>
                                <w:sz w:val="18"/>
                                <w:szCs w:val="18"/>
                              </w:rPr>
                              <w:t> : grand-père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3FA2048" wp14:editId="5DB563B0">
                      <wp:simplePos x="0" y="0"/>
                      <wp:positionH relativeFrom="column">
                        <wp:posOffset>3967480</wp:posOffset>
                      </wp:positionH>
                      <wp:positionV relativeFrom="paragraph">
                        <wp:posOffset>2266950</wp:posOffset>
                      </wp:positionV>
                      <wp:extent cx="1755140" cy="227330"/>
                      <wp:effectExtent l="0" t="0" r="10160" b="13970"/>
                      <wp:wrapNone/>
                      <wp:docPr id="9" name="Zone de texte 9"/>
                      <wp:cNvGraphicFramePr/>
                      <a:graphic xmlns:a="http://schemas.openxmlformats.org/drawingml/2006/main">
                        <a:graphicData uri="http://schemas.microsoft.com/office/word/2010/wordprocessingShape">
                          <wps:wsp>
                            <wps:cNvSpPr txBox="1"/>
                            <wps:spPr>
                              <a:xfrm>
                                <a:off x="0" y="0"/>
                                <a:ext cx="1755140" cy="227330"/>
                              </a:xfrm>
                              <a:prstGeom prst="rect">
                                <a:avLst/>
                              </a:prstGeom>
                              <a:solidFill>
                                <a:schemeClr val="lt1"/>
                              </a:solidFill>
                              <a:ln w="6350">
                                <a:solidFill>
                                  <a:prstClr val="black"/>
                                </a:solidFill>
                              </a:ln>
                            </wps:spPr>
                            <wps:txbx>
                              <w:txbxContent>
                                <w:p w:rsidR="00D74230" w:rsidRPr="00D4739B" w:rsidRDefault="00D74230" w:rsidP="00D74230">
                                  <w:pPr>
                                    <w:rPr>
                                      <w:sz w:val="18"/>
                                      <w:szCs w:val="18"/>
                                    </w:rPr>
                                  </w:pPr>
                                  <w:r>
                                    <w:rPr>
                                      <w:sz w:val="18"/>
                                      <w:szCs w:val="18"/>
                                    </w:rPr>
                                    <w:t>N</w:t>
                                  </w:r>
                                  <w:r w:rsidRPr="00D4739B">
                                    <w:rPr>
                                      <w:sz w:val="18"/>
                                      <w:szCs w:val="18"/>
                                    </w:rPr>
                                    <w:t>i : père</w:t>
                                  </w:r>
                                  <w:r>
                                    <w:rPr>
                                      <w:sz w:val="18"/>
                                      <w:szCs w:val="18"/>
                                    </w:rPr>
                                    <w:tab/>
                                  </w:r>
                                  <w:r>
                                    <w:rPr>
                                      <w:sz w:val="18"/>
                                      <w:szCs w:val="18"/>
                                    </w:rPr>
                                    <w:tab/>
                                    <w:t>Génération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A2048" id="Zone de texte 9" o:spid="_x0000_s1034" type="#_x0000_t202" style="position:absolute;margin-left:312.4pt;margin-top:178.5pt;width:138.2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" fillcolor="white [3201]" strokeweight=".5pt">
                      <v:textbox>
                        <w:txbxContent>
                          <w:p w:rsidR="00D74230" w:rsidRPr="00D4739B" w:rsidRDefault="00D74230" w:rsidP="00D74230">
                            <w:pPr>
                              <w:rPr>
                                <w:sz w:val="18"/>
                                <w:szCs w:val="18"/>
                              </w:rPr>
                            </w:pPr>
                            <w:r>
                              <w:rPr>
                                <w:sz w:val="18"/>
                                <w:szCs w:val="18"/>
                              </w:rPr>
                              <w:t>N</w:t>
                            </w:r>
                            <w:r w:rsidRPr="00D4739B">
                              <w:rPr>
                                <w:sz w:val="18"/>
                                <w:szCs w:val="18"/>
                              </w:rPr>
                              <w:t>i : père</w:t>
                            </w:r>
                            <w:r>
                              <w:rPr>
                                <w:sz w:val="18"/>
                                <w:szCs w:val="18"/>
                              </w:rPr>
                              <w:tab/>
                            </w:r>
                            <w:r>
                              <w:rPr>
                                <w:sz w:val="18"/>
                                <w:szCs w:val="18"/>
                              </w:rPr>
                              <w:tab/>
                              <w:t>Génération 7</w:t>
                            </w:r>
                          </w:p>
                        </w:txbxContent>
                      </v:textbox>
                    </v:shape>
                  </w:pict>
                </mc:Fallback>
              </mc:AlternateContent>
            </w:r>
            <w:r w:rsidRPr="00C57436">
              <w:rPr>
                <w:noProof/>
              </w:rPr>
              <w:drawing>
                <wp:inline distT="0" distB="0" distL="0" distR="0" wp14:anchorId="12BE48C2" wp14:editId="28F9EA95">
                  <wp:extent cx="5756910" cy="29908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6910" cy="2990850"/>
                          </a:xfrm>
                          <a:prstGeom prst="rect">
                            <a:avLst/>
                          </a:prstGeom>
                        </pic:spPr>
                      </pic:pic>
                    </a:graphicData>
                  </a:graphic>
                </wp:inline>
              </w:drawing>
            </w:r>
          </w:p>
        </w:tc>
      </w:tr>
      <w:tr w:rsidR="00D74230" w:rsidRPr="00F07D0D" w:rsidTr="00BD6744">
        <w:trPr>
          <w:trHeight w:val="43"/>
          <w:tblCellSpacing w:w="15" w:type="dxa"/>
        </w:trPr>
        <w:tc>
          <w:tcPr>
            <w:tcW w:w="0" w:type="auto"/>
            <w:vAlign w:val="center"/>
            <w:hideMark/>
          </w:tcPr>
          <w:p w:rsidR="00D74230" w:rsidRPr="00C57436" w:rsidRDefault="00D74230" w:rsidP="00BD6744">
            <w:pPr>
              <w:rPr>
                <w:lang w:val="en-US"/>
              </w:rPr>
            </w:pPr>
            <w:r w:rsidRPr="00C57436">
              <w:rPr>
                <w:lang w:val="en-US"/>
              </w:rPr>
              <w:t xml:space="preserve">The High Ancestral Shrine is located in the centre, to the left and right of it the "interspace shrines" of the </w:t>
            </w:r>
            <w:r w:rsidRPr="00C57436">
              <w:rPr>
                <w:i/>
                <w:iCs/>
                <w:lang w:val="en-US"/>
              </w:rPr>
              <w:t>zhao</w:t>
            </w:r>
            <w:r w:rsidRPr="00C57436">
              <w:rPr>
                <w:lang w:val="en-US"/>
              </w:rPr>
              <w:t xml:space="preserve"> and </w:t>
            </w:r>
            <w:r w:rsidRPr="00C57436">
              <w:rPr>
                <w:i/>
                <w:iCs/>
                <w:lang w:val="en-US"/>
              </w:rPr>
              <w:t>mu</w:t>
            </w:r>
            <w:r w:rsidRPr="00C57436">
              <w:rPr>
                <w:lang w:val="en-US"/>
              </w:rPr>
              <w:t xml:space="preserve"> generations into which the ancestral tablets of progenitors older than six generations above the presently ruling king were standing. The left and right wings were occupied by the ancestors of the </w:t>
            </w:r>
            <w:r w:rsidRPr="00C57436">
              <w:rPr>
                <w:i/>
                <w:iCs/>
                <w:lang w:val="en-US"/>
              </w:rPr>
              <w:t>zhao</w:t>
            </w:r>
            <w:r w:rsidRPr="00C57436">
              <w:rPr>
                <w:lang w:val="en-US"/>
              </w:rPr>
              <w:t xml:space="preserve"> and </w:t>
            </w:r>
            <w:r w:rsidRPr="00C57436">
              <w:rPr>
                <w:i/>
                <w:iCs/>
                <w:lang w:val="en-US"/>
              </w:rPr>
              <w:t>mu</w:t>
            </w:r>
            <w:r w:rsidRPr="00C57436">
              <w:rPr>
                <w:lang w:val="en-US"/>
              </w:rPr>
              <w:t xml:space="preserve"> generations, respectively. This designation was </w:t>
            </w:r>
            <w:r w:rsidRPr="00C57436">
              <w:rPr>
                <w:color w:val="FF0000"/>
                <w:lang w:val="en-US"/>
              </w:rPr>
              <w:t>an alternating system</w:t>
            </w:r>
            <w:r w:rsidRPr="00C57436">
              <w:rPr>
                <w:lang w:val="en-US"/>
              </w:rPr>
              <w:t xml:space="preserve">. If the father was </w:t>
            </w:r>
            <w:r w:rsidRPr="00C57436">
              <w:rPr>
                <w:i/>
                <w:iCs/>
                <w:lang w:val="en-US"/>
              </w:rPr>
              <w:t>mu</w:t>
            </w:r>
            <w:r w:rsidRPr="00C57436">
              <w:rPr>
                <w:lang w:val="en-US"/>
              </w:rPr>
              <w:t xml:space="preserve">, the grandfather must have been </w:t>
            </w:r>
            <w:r w:rsidRPr="00C57436">
              <w:rPr>
                <w:i/>
                <w:iCs/>
                <w:lang w:val="en-US"/>
              </w:rPr>
              <w:t>zhao</w:t>
            </w:r>
            <w:r w:rsidRPr="00C57436">
              <w:rPr>
                <w:lang w:val="en-US"/>
              </w:rPr>
              <w:t xml:space="preserve">, and the present king also. The great-grandfather again was </w:t>
            </w:r>
            <w:r w:rsidRPr="00C57436">
              <w:rPr>
                <w:i/>
                <w:iCs/>
                <w:lang w:val="en-US"/>
              </w:rPr>
              <w:t>mu</w:t>
            </w:r>
            <w:r w:rsidRPr="00C57436">
              <w:rPr>
                <w:lang w:val="en-US"/>
              </w:rPr>
              <w:t>. Such reconstructions of the Zhou ancestral temple are only tentative.</w:t>
            </w:r>
          </w:p>
        </w:tc>
      </w:tr>
    </w:tbl>
    <w:p w:rsidR="00EC159D" w:rsidRDefault="00D74230" w:rsidP="00997B62">
      <w:pPr>
        <w:spacing w:before="100" w:beforeAutospacing="1" w:after="100" w:afterAutospacing="1"/>
        <w:rPr>
          <w:lang w:val="en-US"/>
        </w:rPr>
      </w:pPr>
      <w:r w:rsidRPr="00C57436">
        <w:rPr>
          <w:lang w:val="en-US"/>
        </w:rPr>
        <w:t>With the advancement from generation to generation</w:t>
      </w:r>
      <w:r w:rsidRPr="00C57436">
        <w:rPr>
          <w:color w:val="FF0000"/>
          <w:lang w:val="en-US"/>
        </w:rPr>
        <w:t>, the seats of the ancestral souls in the temples were exchanged and the older ones shifted to the shrines closer to that of the high ancestor</w:t>
      </w:r>
      <w:r w:rsidRPr="00C57436">
        <w:rPr>
          <w:lang w:val="en-US"/>
        </w:rPr>
        <w:t xml:space="preserve"> (</w:t>
      </w:r>
      <w:r w:rsidRPr="00C57436">
        <w:rPr>
          <w:i/>
          <w:iCs/>
          <w:lang w:val="en-US"/>
        </w:rPr>
        <w:t>qianmiao</w:t>
      </w:r>
      <w:r w:rsidRPr="00C57436">
        <w:rPr>
          <w:lang w:val="en-US"/>
        </w:rPr>
        <w:t xml:space="preserve"> </w:t>
      </w:r>
      <w:r w:rsidRPr="00C57436">
        <w:rPr>
          <w:rFonts w:ascii="MS Mincho" w:eastAsia="MS Mincho" w:hAnsi="MS Mincho" w:cs="MS Mincho" w:hint="eastAsia"/>
        </w:rPr>
        <w:t>遷廟</w:t>
      </w:r>
      <w:r w:rsidRPr="00C57436">
        <w:rPr>
          <w:lang w:val="en-US"/>
        </w:rPr>
        <w:t xml:space="preserve"> "shift the [owner of the] temple", or </w:t>
      </w:r>
      <w:r w:rsidRPr="00C57436">
        <w:rPr>
          <w:i/>
          <w:iCs/>
          <w:lang w:val="en-US"/>
        </w:rPr>
        <w:t>huimiao</w:t>
      </w:r>
      <w:r w:rsidRPr="00C57436">
        <w:rPr>
          <w:lang w:val="en-US"/>
        </w:rPr>
        <w:t xml:space="preserve"> </w:t>
      </w:r>
      <w:r w:rsidRPr="00C57436">
        <w:rPr>
          <w:rFonts w:ascii="MS Mincho" w:eastAsia="MS Mincho" w:hAnsi="MS Mincho" w:cs="MS Mincho" w:hint="eastAsia"/>
        </w:rPr>
        <w:t>毀廟</w:t>
      </w:r>
      <w:r w:rsidRPr="00C57436">
        <w:rPr>
          <w:lang w:val="en-US"/>
        </w:rPr>
        <w:t xml:space="preserve"> "give up the [seat] in a temple"). Accordingly, distant forefathers were shifted </w:t>
      </w:r>
      <w:r w:rsidRPr="00C57436">
        <w:rPr>
          <w:color w:val="FF0000"/>
          <w:lang w:val="en-US"/>
        </w:rPr>
        <w:t xml:space="preserve">to two "interspace" shrines </w:t>
      </w:r>
      <w:r w:rsidRPr="00C57436">
        <w:rPr>
          <w:lang w:val="en-US"/>
        </w:rPr>
        <w:t>(</w:t>
      </w:r>
      <w:r w:rsidRPr="00C57436">
        <w:rPr>
          <w:i/>
          <w:iCs/>
          <w:lang w:val="en-US"/>
        </w:rPr>
        <w:t>jiashi</w:t>
      </w:r>
      <w:r w:rsidRPr="00C57436">
        <w:rPr>
          <w:lang w:val="en-US"/>
        </w:rPr>
        <w:t xml:space="preserve"> </w:t>
      </w:r>
      <w:r w:rsidRPr="00C57436">
        <w:rPr>
          <w:rFonts w:ascii="MS Mincho" w:eastAsia="MS Mincho" w:hAnsi="MS Mincho" w:cs="MS Mincho" w:hint="eastAsia"/>
        </w:rPr>
        <w:t>夾室</w:t>
      </w:r>
      <w:r w:rsidRPr="00C57436">
        <w:rPr>
          <w:lang w:val="en-US"/>
        </w:rPr>
        <w:t xml:space="preserve">, </w:t>
      </w:r>
      <w:r w:rsidRPr="00C57436">
        <w:rPr>
          <w:i/>
          <w:iCs/>
          <w:lang w:val="en-US"/>
        </w:rPr>
        <w:t>zhao</w:t>
      </w:r>
      <w:r w:rsidRPr="00C57436">
        <w:rPr>
          <w:lang w:val="en-US"/>
        </w:rPr>
        <w:t xml:space="preserve"> and </w:t>
      </w:r>
      <w:r w:rsidRPr="00C57436">
        <w:rPr>
          <w:i/>
          <w:iCs/>
          <w:lang w:val="en-US"/>
        </w:rPr>
        <w:t>mu</w:t>
      </w:r>
      <w:r w:rsidRPr="00C57436">
        <w:rPr>
          <w:lang w:val="en-US"/>
        </w:rPr>
        <w:t xml:space="preserve">) located left and right of the High Ancestor's shrine. When a king of the </w:t>
      </w:r>
      <w:r w:rsidRPr="00C57436">
        <w:rPr>
          <w:i/>
          <w:iCs/>
          <w:lang w:val="en-US"/>
        </w:rPr>
        <w:t>zhao</w:t>
      </w:r>
      <w:r w:rsidRPr="00C57436">
        <w:rPr>
          <w:lang w:val="en-US"/>
        </w:rPr>
        <w:t xml:space="preserve"> generation died, the ancestral tablets (</w:t>
      </w:r>
      <w:r w:rsidRPr="00C57436">
        <w:rPr>
          <w:i/>
          <w:iCs/>
          <w:lang w:val="en-US"/>
        </w:rPr>
        <w:t>shenzhu paiwei</w:t>
      </w:r>
      <w:r w:rsidRPr="00C57436">
        <w:rPr>
          <w:lang w:val="en-US"/>
        </w:rPr>
        <w:t xml:space="preserve"> </w:t>
      </w:r>
      <w:r w:rsidRPr="00C57436">
        <w:rPr>
          <w:rFonts w:ascii="MS Mincho" w:eastAsia="MS Mincho" w:hAnsi="MS Mincho" w:cs="MS Mincho" w:hint="eastAsia"/>
        </w:rPr>
        <w:t>神主牌位</w:t>
      </w:r>
      <w:r w:rsidRPr="00C57436">
        <w:rPr>
          <w:lang w:val="en-US"/>
        </w:rPr>
        <w:t xml:space="preserve">) of the whole </w:t>
      </w:r>
      <w:r w:rsidRPr="00C57436">
        <w:rPr>
          <w:i/>
          <w:iCs/>
          <w:lang w:val="en-US"/>
        </w:rPr>
        <w:t>zhao</w:t>
      </w:r>
      <w:r w:rsidRPr="00C57436">
        <w:rPr>
          <w:lang w:val="en-US"/>
        </w:rPr>
        <w:t xml:space="preserve"> wing were moved one position higher, and accordingly, when a king of the </w:t>
      </w:r>
      <w:r w:rsidRPr="00C57436">
        <w:rPr>
          <w:i/>
          <w:iCs/>
          <w:lang w:val="en-US"/>
        </w:rPr>
        <w:t>mu</w:t>
      </w:r>
      <w:r w:rsidRPr="00C57436">
        <w:rPr>
          <w:lang w:val="en-US"/>
        </w:rPr>
        <w:t xml:space="preserve"> generation died. </w:t>
      </w:r>
      <w:r w:rsidRPr="00C57436">
        <w:rPr>
          <w:color w:val="FF0000"/>
          <w:lang w:val="en-US"/>
        </w:rPr>
        <w:t>The only exception of this movement was the spirit tablet of the High Ancestor which remained in his central place</w:t>
      </w:r>
      <w:r w:rsidRPr="00C57436">
        <w:rPr>
          <w:lang w:val="en-US"/>
        </w:rPr>
        <w:t>. This repositioning of ancestral tablets was only carried out when the three-year long mourning period for a deceased father was finished.</w:t>
      </w:r>
    </w:p>
    <w:p w:rsidR="00EC159D" w:rsidRPr="00997B62" w:rsidRDefault="00EC159D" w:rsidP="00EC159D">
      <w:pPr>
        <w:spacing w:before="100" w:beforeAutospacing="1" w:after="100" w:afterAutospacing="1"/>
        <w:rPr>
          <w:lang w:val="en-US"/>
        </w:rPr>
      </w:pPr>
      <w:r w:rsidRPr="00997B62">
        <w:rPr>
          <w:lang w:val="en-US"/>
        </w:rPr>
        <w:t xml:space="preserve">To date </w:t>
      </w:r>
      <w:r w:rsidRPr="00EC159D">
        <w:rPr>
          <w:color w:val="FF0000"/>
          <w:lang w:val="en-US"/>
        </w:rPr>
        <w:t>none of the ancestral temples of the Zhou dynasty have be found</w:t>
      </w:r>
      <w:r w:rsidRPr="00997B62">
        <w:rPr>
          <w:lang w:val="en-US"/>
        </w:rPr>
        <w:t xml:space="preserve">, neither any tomb of a Zhou king. Yet it </w:t>
      </w:r>
      <w:r>
        <w:rPr>
          <w:lang w:val="en-US"/>
        </w:rPr>
        <w:t xml:space="preserve">is </w:t>
      </w:r>
      <w:r w:rsidRPr="00997B62">
        <w:rPr>
          <w:lang w:val="en-US"/>
        </w:rPr>
        <w:t xml:space="preserve">possible to demonstrate the application of the </w:t>
      </w:r>
      <w:r w:rsidRPr="00997B62">
        <w:rPr>
          <w:i/>
          <w:iCs/>
          <w:lang w:val="en-US"/>
        </w:rPr>
        <w:t>zhao-mu</w:t>
      </w:r>
      <w:r w:rsidRPr="00997B62">
        <w:rPr>
          <w:lang w:val="en-US"/>
        </w:rPr>
        <w:t xml:space="preserve"> system in burials of several of the regional rulers.</w:t>
      </w:r>
    </w:p>
    <w:p w:rsidR="00EC159D" w:rsidRPr="00997B62" w:rsidRDefault="00EC159D" w:rsidP="00EC159D">
      <w:pPr>
        <w:spacing w:before="100" w:beforeAutospacing="1" w:after="100" w:afterAutospacing="1"/>
        <w:rPr>
          <w:lang w:val="en-US"/>
        </w:rPr>
      </w:pPr>
      <w:r w:rsidRPr="00997B62">
        <w:rPr>
          <w:lang w:val="en-US"/>
        </w:rPr>
        <w:t xml:space="preserve">The ritual Classic </w:t>
      </w:r>
      <w:hyperlink r:id="rId14" w:history="1">
        <w:r w:rsidRPr="00997B62">
          <w:rPr>
            <w:i/>
            <w:iCs/>
            <w:color w:val="0000FF"/>
            <w:u w:val="single"/>
            <w:lang w:val="en-US"/>
          </w:rPr>
          <w:t>Zhouli</w:t>
        </w:r>
      </w:hyperlink>
      <w:r w:rsidRPr="00997B62">
        <w:rPr>
          <w:lang w:val="en-US"/>
        </w:rPr>
        <w:t xml:space="preserve"> </w:t>
      </w:r>
      <w:r w:rsidRPr="00997B62">
        <w:rPr>
          <w:rFonts w:ascii="MS Mincho" w:eastAsia="MS Mincho" w:hAnsi="MS Mincho" w:cs="MS Mincho" w:hint="eastAsia"/>
        </w:rPr>
        <w:t>周禮</w:t>
      </w:r>
      <w:r w:rsidRPr="00997B62">
        <w:rPr>
          <w:lang w:val="en-US"/>
        </w:rPr>
        <w:t xml:space="preserve"> (part </w:t>
      </w:r>
      <w:r w:rsidRPr="00997B62">
        <w:rPr>
          <w:i/>
          <w:iCs/>
          <w:lang w:val="en-US"/>
        </w:rPr>
        <w:t>Chunguan</w:t>
      </w:r>
      <w:r w:rsidRPr="00997B62">
        <w:rPr>
          <w:lang w:val="en-US"/>
        </w:rPr>
        <w:t xml:space="preserve"> </w:t>
      </w:r>
      <w:r w:rsidRPr="00997B62">
        <w:rPr>
          <w:rFonts w:ascii="MS Mincho" w:eastAsia="MS Mincho" w:hAnsi="MS Mincho" w:cs="MS Mincho" w:hint="eastAsia"/>
        </w:rPr>
        <w:t>春官</w:t>
      </w:r>
      <w:r w:rsidRPr="00997B62">
        <w:rPr>
          <w:lang w:val="en-US"/>
        </w:rPr>
        <w:t>) explains that the grave maker (</w:t>
      </w:r>
      <w:r w:rsidRPr="00997B62">
        <w:rPr>
          <w:i/>
          <w:iCs/>
          <w:lang w:val="en-US"/>
        </w:rPr>
        <w:t>zhongren</w:t>
      </w:r>
      <w:r w:rsidRPr="00997B62">
        <w:rPr>
          <w:lang w:val="en-US"/>
        </w:rPr>
        <w:t xml:space="preserve"> </w:t>
      </w:r>
      <w:r w:rsidRPr="00997B62">
        <w:rPr>
          <w:rFonts w:ascii="MS Mincho" w:eastAsia="MS Mincho" w:hAnsi="MS Mincho" w:cs="MS Mincho" w:hint="eastAsia"/>
        </w:rPr>
        <w:t>冢人</w:t>
      </w:r>
      <w:r w:rsidRPr="00997B62">
        <w:rPr>
          <w:lang w:val="en-US"/>
        </w:rPr>
        <w:t>) divinated about an ideal place for the "public" tombs (</w:t>
      </w:r>
      <w:r w:rsidRPr="00997B62">
        <w:rPr>
          <w:i/>
          <w:iCs/>
          <w:lang w:val="en-US"/>
        </w:rPr>
        <w:t>gongmu</w:t>
      </w:r>
      <w:r w:rsidRPr="00997B62">
        <w:rPr>
          <w:lang w:val="en-US"/>
        </w:rPr>
        <w:t xml:space="preserve"> </w:t>
      </w:r>
      <w:r w:rsidRPr="00997B62">
        <w:rPr>
          <w:rFonts w:ascii="MS Mincho" w:eastAsia="MS Mincho" w:hAnsi="MS Mincho" w:cs="MS Mincho" w:hint="eastAsia"/>
        </w:rPr>
        <w:t>公墓</w:t>
      </w:r>
      <w:r w:rsidRPr="00997B62">
        <w:rPr>
          <w:lang w:val="en-US"/>
        </w:rPr>
        <w:t>), and drew a chart, with the former king (</w:t>
      </w:r>
      <w:r w:rsidRPr="00997B62">
        <w:rPr>
          <w:i/>
          <w:iCs/>
          <w:lang w:val="en-US"/>
        </w:rPr>
        <w:t>xianwang</w:t>
      </w:r>
      <w:r w:rsidRPr="00997B62">
        <w:rPr>
          <w:lang w:val="en-US"/>
        </w:rPr>
        <w:t xml:space="preserve"> </w:t>
      </w:r>
      <w:r w:rsidRPr="00997B62">
        <w:rPr>
          <w:rFonts w:ascii="MS Mincho" w:eastAsia="MS Mincho" w:hAnsi="MS Mincho" w:cs="MS Mincho" w:hint="eastAsia"/>
        </w:rPr>
        <w:t>先王</w:t>
      </w:r>
      <w:r w:rsidRPr="00997B62">
        <w:rPr>
          <w:lang w:val="en-US"/>
        </w:rPr>
        <w:t xml:space="preserve">) in the middle and his </w:t>
      </w:r>
      <w:r w:rsidRPr="00997B62">
        <w:rPr>
          <w:i/>
          <w:iCs/>
          <w:lang w:val="en-US"/>
        </w:rPr>
        <w:t>zhao</w:t>
      </w:r>
      <w:r w:rsidRPr="00997B62">
        <w:rPr>
          <w:lang w:val="en-US"/>
        </w:rPr>
        <w:t xml:space="preserve"> and </w:t>
      </w:r>
      <w:r w:rsidRPr="00997B62">
        <w:rPr>
          <w:i/>
          <w:iCs/>
          <w:lang w:val="en-US"/>
        </w:rPr>
        <w:t>mu</w:t>
      </w:r>
      <w:r w:rsidRPr="00997B62">
        <w:rPr>
          <w:lang w:val="en-US"/>
        </w:rPr>
        <w:t xml:space="preserve"> descendants to the left and right (</w:t>
      </w:r>
      <w:r w:rsidRPr="00997B62">
        <w:rPr>
          <w:i/>
          <w:iCs/>
          <w:lang w:val="en-US"/>
        </w:rPr>
        <w:t>zhao-mu wei zuoyou</w:t>
      </w:r>
      <w:r w:rsidRPr="00997B62">
        <w:rPr>
          <w:lang w:val="en-US"/>
        </w:rPr>
        <w:t xml:space="preserve"> </w:t>
      </w:r>
      <w:r w:rsidRPr="00997B62">
        <w:rPr>
          <w:rFonts w:ascii="MS Mincho" w:eastAsia="MS Mincho" w:hAnsi="MS Mincho" w:cs="MS Mincho" w:hint="eastAsia"/>
        </w:rPr>
        <w:t>昭穆</w:t>
      </w:r>
      <w:r w:rsidRPr="00997B62">
        <w:rPr>
          <w:rFonts w:ascii="PMingLiU" w:eastAsia="PMingLiU" w:hAnsi="PMingLiU" w:cs="PMingLiU" w:hint="eastAsia"/>
        </w:rPr>
        <w:t>为</w:t>
      </w:r>
      <w:r w:rsidRPr="00997B62">
        <w:rPr>
          <w:rFonts w:ascii="MS Mincho" w:eastAsia="MS Mincho" w:hAnsi="MS Mincho" w:cs="MS Mincho" w:hint="eastAsia"/>
        </w:rPr>
        <w:t>左右</w:t>
      </w:r>
      <w:r w:rsidRPr="00997B62">
        <w:rPr>
          <w:lang w:val="en-US"/>
        </w:rPr>
        <w:t xml:space="preserve">). The </w:t>
      </w:r>
      <w:hyperlink r:id="rId15" w:history="1">
        <w:r w:rsidRPr="00997B62">
          <w:rPr>
            <w:color w:val="0000FF"/>
            <w:u w:val="single"/>
            <w:lang w:val="en-US"/>
          </w:rPr>
          <w:t>regional rulers</w:t>
        </w:r>
      </w:hyperlink>
      <w:r w:rsidRPr="00997B62">
        <w:rPr>
          <w:lang w:val="en-US"/>
        </w:rPr>
        <w:t xml:space="preserve"> should be buried in front of the two </w:t>
      </w:r>
      <w:r w:rsidRPr="00997B62">
        <w:rPr>
          <w:i/>
          <w:iCs/>
          <w:lang w:val="en-US"/>
        </w:rPr>
        <w:t>zhao-mu</w:t>
      </w:r>
      <w:r w:rsidRPr="00997B62">
        <w:rPr>
          <w:lang w:val="en-US"/>
        </w:rPr>
        <w:t xml:space="preserve"> wings (</w:t>
      </w:r>
      <w:r w:rsidRPr="00997B62">
        <w:rPr>
          <w:i/>
          <w:iCs/>
          <w:lang w:val="en-US"/>
        </w:rPr>
        <w:t>zhuhou ju zuoyou yi qian</w:t>
      </w:r>
      <w:r w:rsidRPr="00997B62">
        <w:rPr>
          <w:lang w:val="en-US"/>
        </w:rPr>
        <w:t xml:space="preserve"> </w:t>
      </w:r>
      <w:r w:rsidRPr="00997B62">
        <w:rPr>
          <w:rFonts w:ascii="MS Mincho" w:eastAsia="MS Mincho" w:hAnsi="MS Mincho" w:cs="MS Mincho" w:hint="eastAsia"/>
        </w:rPr>
        <w:t>諸侯居左右以前</w:t>
      </w:r>
      <w:r w:rsidRPr="00997B62">
        <w:rPr>
          <w:lang w:val="en-US"/>
        </w:rPr>
        <w:t xml:space="preserve">), and the </w:t>
      </w:r>
      <w:hyperlink r:id="rId16" w:history="1">
        <w:r w:rsidRPr="00997B62">
          <w:rPr>
            <w:color w:val="0000FF"/>
            <w:u w:val="single"/>
            <w:lang w:val="en-US"/>
          </w:rPr>
          <w:t>ministers</w:t>
        </w:r>
      </w:hyperlink>
      <w:r w:rsidRPr="00997B62">
        <w:rPr>
          <w:lang w:val="en-US"/>
        </w:rPr>
        <w:t xml:space="preserve"> and </w:t>
      </w:r>
      <w:hyperlink r:id="rId17" w:history="1">
        <w:r w:rsidRPr="00997B62">
          <w:rPr>
            <w:color w:val="0000FF"/>
            <w:u w:val="single"/>
            <w:lang w:val="en-US"/>
          </w:rPr>
          <w:t>grand masters</w:t>
        </w:r>
      </w:hyperlink>
      <w:r w:rsidRPr="00997B62">
        <w:rPr>
          <w:lang w:val="en-US"/>
        </w:rPr>
        <w:t xml:space="preserve"> behind them (</w:t>
      </w:r>
      <w:r w:rsidRPr="00997B62">
        <w:rPr>
          <w:i/>
          <w:iCs/>
          <w:lang w:val="en-US"/>
        </w:rPr>
        <w:t>qing dafu ju hou</w:t>
      </w:r>
      <w:r w:rsidRPr="00997B62">
        <w:rPr>
          <w:lang w:val="en-US"/>
        </w:rPr>
        <w:t xml:space="preserve"> </w:t>
      </w:r>
      <w:r w:rsidRPr="00997B62">
        <w:rPr>
          <w:rFonts w:ascii="MS Mincho" w:eastAsia="MS Mincho" w:hAnsi="MS Mincho" w:cs="MS Mincho" w:hint="eastAsia"/>
        </w:rPr>
        <w:t>卿大夫居後</w:t>
      </w:r>
      <w:r w:rsidRPr="00997B62">
        <w:rPr>
          <w:lang w:val="en-US"/>
        </w:rPr>
        <w:t>), each with his kinsmen (</w:t>
      </w:r>
      <w:r w:rsidRPr="00997B62">
        <w:rPr>
          <w:i/>
          <w:iCs/>
          <w:lang w:val="en-US"/>
        </w:rPr>
        <w:t>ge yi qi zu</w:t>
      </w:r>
      <w:r w:rsidRPr="00997B62">
        <w:rPr>
          <w:lang w:val="en-US"/>
        </w:rPr>
        <w:t xml:space="preserve"> </w:t>
      </w:r>
      <w:r w:rsidRPr="00997B62">
        <w:rPr>
          <w:rFonts w:ascii="MS Mincho" w:eastAsia="MS Mincho" w:hAnsi="MS Mincho" w:cs="MS Mincho" w:hint="eastAsia"/>
        </w:rPr>
        <w:t>各以其族</w:t>
      </w:r>
      <w:r w:rsidRPr="00997B62">
        <w:rPr>
          <w:lang w:val="en-US"/>
        </w:rPr>
        <w:t xml:space="preserve">). The Han-period commentator </w:t>
      </w:r>
      <w:hyperlink r:id="rId18" w:history="1">
        <w:r w:rsidRPr="00997B62">
          <w:rPr>
            <w:color w:val="0000FF"/>
            <w:u w:val="single"/>
            <w:lang w:val="en-US"/>
          </w:rPr>
          <w:t>Zheng Xuan</w:t>
        </w:r>
      </w:hyperlink>
      <w:r w:rsidRPr="00997B62">
        <w:rPr>
          <w:lang w:val="en-US"/>
        </w:rPr>
        <w:t xml:space="preserve"> </w:t>
      </w:r>
      <w:r w:rsidRPr="00997B62">
        <w:rPr>
          <w:rFonts w:ascii="MS Mincho" w:eastAsia="MS Mincho" w:hAnsi="MS Mincho" w:cs="MS Mincho" w:hint="eastAsia"/>
        </w:rPr>
        <w:t>鄭玄</w:t>
      </w:r>
      <w:r w:rsidRPr="00997B62">
        <w:rPr>
          <w:lang w:val="en-US"/>
        </w:rPr>
        <w:t xml:space="preserve"> (127-200) added the information </w:t>
      </w:r>
      <w:r w:rsidRPr="00997B62">
        <w:rPr>
          <w:lang w:val="en-US"/>
        </w:rPr>
        <w:lastRenderedPageBreak/>
        <w:t xml:space="preserve">that </w:t>
      </w:r>
      <w:r w:rsidRPr="00997B62">
        <w:rPr>
          <w:i/>
          <w:iCs/>
          <w:lang w:val="en-US"/>
        </w:rPr>
        <w:t>zhao</w:t>
      </w:r>
      <w:r w:rsidRPr="00997B62">
        <w:rPr>
          <w:lang w:val="en-US"/>
        </w:rPr>
        <w:t xml:space="preserve"> was to the left, </w:t>
      </w:r>
      <w:r w:rsidRPr="00997B62">
        <w:rPr>
          <w:i/>
          <w:iCs/>
          <w:lang w:val="en-US"/>
        </w:rPr>
        <w:t>mu</w:t>
      </w:r>
      <w:r w:rsidRPr="00997B62">
        <w:rPr>
          <w:lang w:val="en-US"/>
        </w:rPr>
        <w:t xml:space="preserve"> to the right, and the interspace extending in east-west direction (?).</w:t>
      </w:r>
    </w:p>
    <w:p w:rsidR="00EC159D" w:rsidRPr="00997B62" w:rsidRDefault="00EC159D" w:rsidP="00EC159D">
      <w:pPr>
        <w:spacing w:before="100" w:beforeAutospacing="1" w:after="100" w:afterAutospacing="1"/>
        <w:rPr>
          <w:lang w:val="en-US"/>
        </w:rPr>
      </w:pPr>
      <w:r w:rsidRPr="00997B62">
        <w:rPr>
          <w:lang w:val="en-US"/>
        </w:rPr>
        <w:t xml:space="preserve">This custom pertained not just to the burials of the elite, but also to that of commoners, as Jia Gongyan's commentary on the </w:t>
      </w:r>
      <w:r w:rsidRPr="00997B62">
        <w:rPr>
          <w:i/>
          <w:iCs/>
          <w:lang w:val="en-US"/>
        </w:rPr>
        <w:t>Zhouli</w:t>
      </w:r>
      <w:r w:rsidRPr="00997B62">
        <w:rPr>
          <w:lang w:val="en-US"/>
        </w:rPr>
        <w:t xml:space="preserve"> chapter "Grand Master of Cemeteries" (</w:t>
      </w:r>
      <w:r w:rsidRPr="00997B62">
        <w:rPr>
          <w:i/>
          <w:iCs/>
          <w:lang w:val="en-US"/>
        </w:rPr>
        <w:t>mu dafu</w:t>
      </w:r>
      <w:r w:rsidRPr="00997B62">
        <w:rPr>
          <w:lang w:val="en-US"/>
        </w:rPr>
        <w:t xml:space="preserve"> </w:t>
      </w:r>
      <w:r w:rsidRPr="00997B62">
        <w:rPr>
          <w:rFonts w:ascii="MS Mincho" w:eastAsia="MS Mincho" w:hAnsi="MS Mincho" w:cs="MS Mincho" w:hint="eastAsia"/>
        </w:rPr>
        <w:t>墓大夫</w:t>
      </w:r>
      <w:r w:rsidRPr="00997B62">
        <w:rPr>
          <w:lang w:val="en-US"/>
        </w:rPr>
        <w:t xml:space="preserve">) holds.The practical application of the </w:t>
      </w:r>
      <w:r w:rsidRPr="00997B62">
        <w:rPr>
          <w:i/>
          <w:iCs/>
          <w:lang w:val="en-US"/>
        </w:rPr>
        <w:t>zhao-mu</w:t>
      </w:r>
      <w:r w:rsidRPr="00997B62">
        <w:rPr>
          <w:lang w:val="en-US"/>
        </w:rPr>
        <w:t xml:space="preserve"> method is attested in the two rows of tombs around M166 in Zhangjiapo </w:t>
      </w:r>
      <w:r w:rsidRPr="00997B62">
        <w:rPr>
          <w:rFonts w:ascii="MS Mincho" w:eastAsia="MS Mincho" w:hAnsi="MS Mincho" w:cs="MS Mincho" w:hint="eastAsia"/>
        </w:rPr>
        <w:t>張家坡</w:t>
      </w:r>
      <w:r w:rsidRPr="00997B62">
        <w:rPr>
          <w:lang w:val="en-US"/>
        </w:rPr>
        <w:t xml:space="preserve"> close to the ancient residence or "capital" Feng </w:t>
      </w:r>
      <w:r w:rsidRPr="00997B62">
        <w:rPr>
          <w:rFonts w:ascii="MS Mincho" w:eastAsia="MS Mincho" w:hAnsi="MS Mincho" w:cs="MS Mincho" w:hint="eastAsia"/>
        </w:rPr>
        <w:t>酆</w:t>
      </w:r>
      <w:r w:rsidRPr="00997B62">
        <w:rPr>
          <w:lang w:val="en-US"/>
        </w:rPr>
        <w:t xml:space="preserve"> west of Xi'an </w:t>
      </w:r>
      <w:r w:rsidRPr="00997B62">
        <w:rPr>
          <w:rFonts w:ascii="MS Mincho" w:eastAsia="MS Mincho" w:hAnsi="MS Mincho" w:cs="MS Mincho" w:hint="eastAsia"/>
        </w:rPr>
        <w:t>西安</w:t>
      </w:r>
      <w:r w:rsidRPr="00997B62">
        <w:rPr>
          <w:lang w:val="en-US"/>
        </w:rPr>
        <w:t xml:space="preserve">, Shaanxi (1996a), as well asin the tombs of the Marquesses of </w:t>
      </w:r>
      <w:hyperlink r:id="rId19" w:history="1">
        <w:r w:rsidRPr="00997B62">
          <w:rPr>
            <w:color w:val="0000FF"/>
            <w:u w:val="single"/>
            <w:lang w:val="en-US"/>
          </w:rPr>
          <w:t>Jin</w:t>
        </w:r>
      </w:hyperlink>
      <w:r w:rsidRPr="00997B62">
        <w:rPr>
          <w:lang w:val="en-US"/>
        </w:rPr>
        <w:t xml:space="preserve"> </w:t>
      </w:r>
      <w:r w:rsidRPr="00997B62">
        <w:rPr>
          <w:rFonts w:ascii="MS Mincho" w:eastAsia="MS Mincho" w:hAnsi="MS Mincho" w:cs="MS Mincho" w:hint="eastAsia"/>
        </w:rPr>
        <w:t>晉</w:t>
      </w:r>
      <w:r w:rsidRPr="00997B62">
        <w:rPr>
          <w:lang w:val="en-US"/>
        </w:rPr>
        <w:t xml:space="preserve"> in Zhaocun </w:t>
      </w:r>
      <w:r w:rsidRPr="00997B62">
        <w:rPr>
          <w:rFonts w:ascii="MS Mincho" w:eastAsia="MS Mincho" w:hAnsi="MS Mincho" w:cs="MS Mincho" w:hint="eastAsia"/>
        </w:rPr>
        <w:t>趙村</w:t>
      </w:r>
      <w:r w:rsidRPr="00997B62">
        <w:rPr>
          <w:lang w:val="en-US"/>
        </w:rPr>
        <w:t xml:space="preserve"> near Quwo </w:t>
      </w:r>
      <w:r w:rsidRPr="00997B62">
        <w:rPr>
          <w:rFonts w:ascii="MS Mincho" w:eastAsia="MS Mincho" w:hAnsi="MS Mincho" w:cs="MS Mincho" w:hint="eastAsia"/>
        </w:rPr>
        <w:t>曲沃</w:t>
      </w:r>
      <w:r w:rsidRPr="00997B62">
        <w:rPr>
          <w:lang w:val="en-US"/>
        </w:rPr>
        <w:t xml:space="preserve">, Shanxi, and that of the state of </w:t>
      </w:r>
      <w:hyperlink r:id="rId20" w:history="1">
        <w:r w:rsidRPr="00997B62">
          <w:rPr>
            <w:color w:val="0000FF"/>
            <w:u w:val="single"/>
            <w:lang w:val="en-US"/>
          </w:rPr>
          <w:t>Guo</w:t>
        </w:r>
      </w:hyperlink>
      <w:r w:rsidRPr="00997B62">
        <w:rPr>
          <w:lang w:val="en-US"/>
        </w:rPr>
        <w:t xml:space="preserve"> </w:t>
      </w:r>
      <w:r w:rsidRPr="00997B62">
        <w:rPr>
          <w:rFonts w:ascii="MS Mincho" w:eastAsia="MS Mincho" w:hAnsi="MS Mincho" w:cs="MS Mincho" w:hint="eastAsia"/>
        </w:rPr>
        <w:t>虢</w:t>
      </w:r>
      <w:r w:rsidRPr="00997B62">
        <w:rPr>
          <w:lang w:val="en-US"/>
        </w:rPr>
        <w:t xml:space="preserve"> in Shangcunling </w:t>
      </w:r>
      <w:r w:rsidRPr="00997B62">
        <w:rPr>
          <w:rFonts w:ascii="MS Mincho" w:eastAsia="MS Mincho" w:hAnsi="MS Mincho" w:cs="MS Mincho" w:hint="eastAsia"/>
        </w:rPr>
        <w:t>上村岭</w:t>
      </w:r>
      <w:r w:rsidRPr="00997B62">
        <w:rPr>
          <w:lang w:val="en-US"/>
        </w:rPr>
        <w:t xml:space="preserve"> near Sanmenxia </w:t>
      </w:r>
      <w:r w:rsidRPr="00997B62">
        <w:rPr>
          <w:rFonts w:ascii="MS Mincho" w:eastAsia="MS Mincho" w:hAnsi="MS Mincho" w:cs="MS Mincho" w:hint="eastAsia"/>
        </w:rPr>
        <w:t>三門峽</w:t>
      </w:r>
      <w:r w:rsidRPr="00997B62">
        <w:rPr>
          <w:lang w:val="en-US"/>
        </w:rPr>
        <w:t xml:space="preserve">, Henan. Not all cases perfectly fit with the description in the </w:t>
      </w:r>
      <w:r w:rsidRPr="00997B62">
        <w:rPr>
          <w:i/>
          <w:iCs/>
          <w:lang w:val="en-US"/>
        </w:rPr>
        <w:t>Zhouli</w:t>
      </w:r>
      <w:r w:rsidRPr="00997B62">
        <w:rPr>
          <w:lang w:val="en-US"/>
        </w:rPr>
        <w:t xml:space="preserve"> (Gao 2002).</w:t>
      </w:r>
    </w:p>
    <w:p w:rsidR="00EC159D" w:rsidRPr="00997B62" w:rsidRDefault="00EC159D" w:rsidP="00EC159D">
      <w:pPr>
        <w:spacing w:before="100" w:beforeAutospacing="1" w:after="100" w:afterAutospacing="1"/>
        <w:rPr>
          <w:lang w:val="en-US"/>
        </w:rPr>
      </w:pPr>
      <w:r w:rsidRPr="00997B62">
        <w:rPr>
          <w:lang w:val="en-US"/>
        </w:rPr>
        <w:t xml:space="preserve">Even if the </w:t>
      </w:r>
      <w:r w:rsidRPr="00997B62">
        <w:rPr>
          <w:i/>
          <w:iCs/>
          <w:lang w:val="en-US"/>
        </w:rPr>
        <w:t>zhao-mu</w:t>
      </w:r>
      <w:r w:rsidRPr="00997B62">
        <w:rPr>
          <w:lang w:val="en-US"/>
        </w:rPr>
        <w:t xml:space="preserve"> system was </w:t>
      </w:r>
      <w:r w:rsidRPr="00F47BF8">
        <w:rPr>
          <w:color w:val="FF0000"/>
          <w:lang w:val="en-US"/>
        </w:rPr>
        <w:t xml:space="preserve">basically a system of tomb arrangement </w:t>
      </w:r>
      <w:r w:rsidRPr="00997B62">
        <w:rPr>
          <w:lang w:val="en-US"/>
        </w:rPr>
        <w:t xml:space="preserve">(Wu 2012), it </w:t>
      </w:r>
      <w:r w:rsidRPr="00F47BF8">
        <w:rPr>
          <w:color w:val="FF0000"/>
          <w:lang w:val="en-US"/>
        </w:rPr>
        <w:t>extends to the arrangement of ancestral temples, sacrifices for them, banquets, and wedding</w:t>
      </w:r>
      <w:r w:rsidRPr="00997B62">
        <w:rPr>
          <w:lang w:val="en-US"/>
        </w:rPr>
        <w:t xml:space="preserve">s (Li 1990). </w:t>
      </w:r>
      <w:r w:rsidRPr="00F47BF8">
        <w:rPr>
          <w:color w:val="FF0000"/>
          <w:lang w:val="en-US"/>
        </w:rPr>
        <w:t xml:space="preserve">Only spouses of the right generation </w:t>
      </w:r>
      <w:r w:rsidRPr="00997B62">
        <w:rPr>
          <w:lang w:val="en-US"/>
        </w:rPr>
        <w:t>could be the mates for young men.</w:t>
      </w:r>
    </w:p>
    <w:p w:rsidR="00EC159D" w:rsidRPr="00997B62" w:rsidRDefault="00EC159D" w:rsidP="00EC159D">
      <w:pPr>
        <w:spacing w:before="100" w:beforeAutospacing="1" w:after="100" w:afterAutospacing="1"/>
        <w:rPr>
          <w:lang w:val="en-US"/>
        </w:rPr>
      </w:pPr>
      <w:r w:rsidRPr="00997B62">
        <w:rPr>
          <w:lang w:val="en-US"/>
        </w:rPr>
        <w:t>The</w:t>
      </w:r>
      <w:r w:rsidRPr="00EC159D">
        <w:rPr>
          <w:color w:val="FF0000"/>
          <w:lang w:val="en-US"/>
        </w:rPr>
        <w:t xml:space="preserve"> correct order of the </w:t>
      </w:r>
      <w:r w:rsidRPr="00EC159D">
        <w:rPr>
          <w:i/>
          <w:iCs/>
          <w:color w:val="FF0000"/>
          <w:lang w:val="en-US"/>
        </w:rPr>
        <w:t>zhao-mu</w:t>
      </w:r>
      <w:r w:rsidRPr="00EC159D">
        <w:rPr>
          <w:color w:val="FF0000"/>
          <w:lang w:val="en-US"/>
        </w:rPr>
        <w:t xml:space="preserve"> system was also respected </w:t>
      </w:r>
      <w:r w:rsidRPr="00997B62">
        <w:rPr>
          <w:lang w:val="en-US"/>
        </w:rPr>
        <w:t>during banquets and sacrificial rites, for instance, for the ceremony of circulating the wine beaker (</w:t>
      </w:r>
      <w:r w:rsidRPr="00997B62">
        <w:rPr>
          <w:i/>
          <w:iCs/>
          <w:lang w:val="en-US"/>
        </w:rPr>
        <w:t>lü chou</w:t>
      </w:r>
      <w:r w:rsidRPr="00997B62">
        <w:rPr>
          <w:lang w:val="en-US"/>
        </w:rPr>
        <w:t xml:space="preserve"> </w:t>
      </w:r>
      <w:r w:rsidRPr="00997B62">
        <w:rPr>
          <w:rFonts w:ascii="MS Mincho" w:eastAsia="MS Mincho" w:hAnsi="MS Mincho" w:cs="MS Mincho" w:hint="eastAsia"/>
        </w:rPr>
        <w:t>旅酬</w:t>
      </w:r>
      <w:r w:rsidRPr="00997B62">
        <w:rPr>
          <w:lang w:val="en-US"/>
        </w:rPr>
        <w:t>). The chief sacrificer (</w:t>
      </w:r>
      <w:r w:rsidRPr="00997B62">
        <w:rPr>
          <w:i/>
          <w:iCs/>
          <w:lang w:val="en-US"/>
        </w:rPr>
        <w:t>zhuji zhe</w:t>
      </w:r>
      <w:r w:rsidRPr="00997B62">
        <w:rPr>
          <w:lang w:val="en-US"/>
        </w:rPr>
        <w:t xml:space="preserve"> </w:t>
      </w:r>
      <w:r w:rsidRPr="00997B62">
        <w:rPr>
          <w:rFonts w:ascii="MS Mincho" w:eastAsia="MS Mincho" w:hAnsi="MS Mincho" w:cs="MS Mincho" w:hint="eastAsia"/>
        </w:rPr>
        <w:t>主祭者</w:t>
      </w:r>
      <w:r w:rsidRPr="00997B62">
        <w:rPr>
          <w:lang w:val="en-US"/>
        </w:rPr>
        <w:t>) handed the cup over (</w:t>
      </w:r>
      <w:r w:rsidRPr="00997B62">
        <w:rPr>
          <w:i/>
          <w:iCs/>
          <w:lang w:val="en-US"/>
        </w:rPr>
        <w:t>ci jue</w:t>
      </w:r>
      <w:r w:rsidRPr="00997B62">
        <w:rPr>
          <w:lang w:val="en-US"/>
        </w:rPr>
        <w:t xml:space="preserve"> </w:t>
      </w:r>
      <w:r w:rsidRPr="00997B62">
        <w:rPr>
          <w:rFonts w:ascii="MS Mincho" w:eastAsia="MS Mincho" w:hAnsi="MS Mincho" w:cs="MS Mincho" w:hint="eastAsia"/>
        </w:rPr>
        <w:t>賜爵</w:t>
      </w:r>
      <w:r w:rsidRPr="00997B62">
        <w:rPr>
          <w:lang w:val="en-US"/>
        </w:rPr>
        <w:t>) to the assistants (</w:t>
      </w:r>
      <w:r w:rsidRPr="00997B62">
        <w:rPr>
          <w:i/>
          <w:iCs/>
          <w:lang w:val="en-US"/>
        </w:rPr>
        <w:t>zhuji zhe</w:t>
      </w:r>
      <w:r w:rsidRPr="00997B62">
        <w:rPr>
          <w:lang w:val="en-US"/>
        </w:rPr>
        <w:t xml:space="preserve"> </w:t>
      </w:r>
      <w:r w:rsidRPr="00997B62">
        <w:rPr>
          <w:rFonts w:ascii="MS Mincho" w:eastAsia="MS Mincho" w:hAnsi="MS Mincho" w:cs="MS Mincho" w:hint="eastAsia"/>
        </w:rPr>
        <w:t>助祭者</w:t>
      </w:r>
      <w:r w:rsidRPr="00997B62">
        <w:rPr>
          <w:lang w:val="en-US"/>
        </w:rPr>
        <w:t xml:space="preserve">), and the latter to the correct group of participants, as the </w:t>
      </w:r>
      <w:r w:rsidRPr="00997B62">
        <w:rPr>
          <w:i/>
          <w:iCs/>
          <w:lang w:val="en-US"/>
        </w:rPr>
        <w:t>Liji</w:t>
      </w:r>
      <w:r w:rsidRPr="00997B62">
        <w:rPr>
          <w:lang w:val="en-US"/>
        </w:rPr>
        <w:t xml:space="preserve"> chapter </w:t>
      </w:r>
      <w:r w:rsidRPr="00997B62">
        <w:rPr>
          <w:i/>
          <w:iCs/>
          <w:lang w:val="en-US"/>
        </w:rPr>
        <w:t>Dazhuan</w:t>
      </w:r>
      <w:r w:rsidRPr="00997B62">
        <w:rPr>
          <w:lang w:val="en-US"/>
        </w:rPr>
        <w:t xml:space="preserve"> </w:t>
      </w:r>
      <w:r w:rsidRPr="00997B62">
        <w:rPr>
          <w:rFonts w:ascii="MS Mincho" w:eastAsia="MS Mincho" w:hAnsi="MS Mincho" w:cs="MS Mincho" w:hint="eastAsia"/>
        </w:rPr>
        <w:t>大傳</w:t>
      </w:r>
      <w:r w:rsidRPr="00997B62">
        <w:rPr>
          <w:lang w:val="en-US"/>
        </w:rPr>
        <w:t xml:space="preserve"> explains.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0"/>
        <w:gridCol w:w="6666"/>
      </w:tblGrid>
      <w:tr w:rsidR="00EC159D" w:rsidRPr="00F07D0D" w:rsidTr="00BD6744">
        <w:trPr>
          <w:tblCellSpacing w:w="15" w:type="dxa"/>
        </w:trPr>
        <w:tc>
          <w:tcPr>
            <w:tcW w:w="0" w:type="auto"/>
            <w:gridSpan w:val="2"/>
            <w:tcBorders>
              <w:top w:val="nil"/>
              <w:left w:val="nil"/>
              <w:bottom w:val="nil"/>
              <w:right w:val="nil"/>
            </w:tcBorders>
            <w:vAlign w:val="center"/>
            <w:hideMark/>
          </w:tcPr>
          <w:p w:rsidR="00EC159D" w:rsidRPr="00997B62" w:rsidRDefault="00EC159D" w:rsidP="00BD6744">
            <w:pPr>
              <w:jc w:val="center"/>
              <w:rPr>
                <w:lang w:val="en-US"/>
              </w:rPr>
            </w:pPr>
            <w:r w:rsidRPr="00997B62">
              <w:rPr>
                <w:lang w:val="en-US"/>
              </w:rPr>
              <w:t xml:space="preserve">Quotation 3. The </w:t>
            </w:r>
            <w:r w:rsidRPr="00997B62">
              <w:rPr>
                <w:i/>
                <w:iCs/>
                <w:lang w:val="en-US"/>
              </w:rPr>
              <w:t>zhao-mu</w:t>
            </w:r>
            <w:r w:rsidRPr="00997B62">
              <w:rPr>
                <w:lang w:val="en-US"/>
              </w:rPr>
              <w:t xml:space="preserve"> system during banquets </w:t>
            </w:r>
          </w:p>
        </w:tc>
      </w:tr>
      <w:tr w:rsidR="00EC159D" w:rsidRPr="00F07D0D" w:rsidTr="00BD6744">
        <w:trPr>
          <w:tblCellSpacing w:w="15" w:type="dxa"/>
        </w:trPr>
        <w:tc>
          <w:tcPr>
            <w:tcW w:w="0" w:type="auto"/>
            <w:vAlign w:val="center"/>
            <w:hideMark/>
          </w:tcPr>
          <w:p w:rsidR="00EC159D" w:rsidRPr="00997B62" w:rsidRDefault="00EC159D" w:rsidP="00BD6744">
            <w:pPr>
              <w:rPr>
                <w:lang w:eastAsia="zh-TW"/>
              </w:rPr>
            </w:pPr>
            <w:r w:rsidRPr="00997B62">
              <w:rPr>
                <w:rFonts w:ascii="MS Mincho" w:eastAsia="MS Mincho" w:hAnsi="MS Mincho" w:cs="MS Mincho"/>
                <w:lang w:eastAsia="zh-TW"/>
              </w:rPr>
              <w:t>上治祖、禰，尊尊也；下治子孫，親親也；旁治昆弟，合族以食，序以昭繆，別</w:t>
            </w:r>
            <w:r w:rsidRPr="00997B62">
              <w:rPr>
                <w:lang w:eastAsia="zh-TW"/>
              </w:rPr>
              <w:t xml:space="preserve"> </w:t>
            </w:r>
            <w:r w:rsidRPr="00997B62">
              <w:rPr>
                <w:rFonts w:ascii="MS Mincho" w:eastAsia="MS Mincho" w:hAnsi="MS Mincho" w:cs="MS Mincho"/>
                <w:lang w:eastAsia="zh-TW"/>
              </w:rPr>
              <w:t>之以禮義，人道竭矣。</w:t>
            </w:r>
          </w:p>
        </w:tc>
        <w:tc>
          <w:tcPr>
            <w:tcW w:w="0" w:type="auto"/>
            <w:vAlign w:val="center"/>
            <w:hideMark/>
          </w:tcPr>
          <w:p w:rsidR="00EC159D" w:rsidRPr="00997B62" w:rsidRDefault="00EC159D" w:rsidP="00BD6744">
            <w:pPr>
              <w:rPr>
                <w:lang w:val="en-US"/>
              </w:rPr>
            </w:pPr>
            <w:r w:rsidRPr="00997B62">
              <w:rPr>
                <w:lang w:val="en-US"/>
              </w:rPr>
              <w:t>Thus [the king] regulated the services to be rendered to his father and grandfather before him—giving honour to the most honourable. He regulated the places to be given to his sons and grandsons below him—showing his affection to his kindred. He regulated (also) the observances for the collateral branches of his cousins;-associating all their members in the feasting. He defined their places according to their order of descent; and his every distinction was in harmony with what was proper and right. In this way the procedure of human duty was made complete.</w:t>
            </w:r>
          </w:p>
        </w:tc>
      </w:tr>
      <w:tr w:rsidR="00EC159D" w:rsidRPr="00997B62" w:rsidTr="00BD6744">
        <w:trPr>
          <w:tblCellSpacing w:w="15" w:type="dxa"/>
        </w:trPr>
        <w:tc>
          <w:tcPr>
            <w:tcW w:w="0" w:type="auto"/>
            <w:gridSpan w:val="2"/>
            <w:vAlign w:val="center"/>
            <w:hideMark/>
          </w:tcPr>
          <w:p w:rsidR="00EC159D" w:rsidRPr="00997B62" w:rsidRDefault="00EC159D" w:rsidP="00BD6744">
            <w:r w:rsidRPr="00997B62">
              <w:t>Translation by Legge (1885).</w:t>
            </w:r>
          </w:p>
        </w:tc>
      </w:tr>
    </w:tbl>
    <w:p w:rsidR="00EC159D" w:rsidRPr="00D74230" w:rsidRDefault="00EC159D" w:rsidP="00997B62">
      <w:pPr>
        <w:spacing w:before="100" w:beforeAutospacing="1" w:after="100" w:afterAutospacing="1"/>
        <w:rPr>
          <w:lang w:val="en-US"/>
        </w:rPr>
      </w:pPr>
    </w:p>
    <w:p w:rsidR="00997B62" w:rsidRPr="00210800" w:rsidRDefault="00997B62" w:rsidP="00997B62">
      <w:pPr>
        <w:spacing w:before="100" w:beforeAutospacing="1" w:after="100" w:afterAutospacing="1"/>
        <w:rPr>
          <w:lang w:val="en-US"/>
        </w:rPr>
      </w:pPr>
      <w:r w:rsidRPr="00210800">
        <w:rPr>
          <w:lang w:val="en-US"/>
        </w:rPr>
        <w:t xml:space="preserve">The sense behind the </w:t>
      </w:r>
      <w:r w:rsidRPr="00210800">
        <w:rPr>
          <w:i/>
          <w:iCs/>
          <w:lang w:val="en-US"/>
        </w:rPr>
        <w:t>zhao-mu</w:t>
      </w:r>
      <w:r w:rsidRPr="00210800">
        <w:rPr>
          <w:lang w:val="en-US"/>
        </w:rPr>
        <w:t xml:space="preserve"> system is explained in the </w:t>
      </w:r>
      <w:r w:rsidRPr="00210800">
        <w:rPr>
          <w:i/>
          <w:iCs/>
          <w:lang w:val="en-US"/>
        </w:rPr>
        <w:t>Liji</w:t>
      </w:r>
      <w:r w:rsidRPr="00210800">
        <w:rPr>
          <w:lang w:val="en-US"/>
        </w:rPr>
        <w:t xml:space="preserve"> </w:t>
      </w:r>
      <w:r w:rsidRPr="00997B62">
        <w:rPr>
          <w:rFonts w:ascii="MS Mincho" w:eastAsia="MS Mincho" w:hAnsi="MS Mincho" w:cs="MS Mincho" w:hint="eastAsia"/>
        </w:rPr>
        <w:t>禮記</w:t>
      </w:r>
      <w:r w:rsidRPr="00210800">
        <w:rPr>
          <w:lang w:val="en-US"/>
        </w:rPr>
        <w:t xml:space="preserve"> (ch. </w:t>
      </w:r>
      <w:r w:rsidRPr="00210800">
        <w:rPr>
          <w:i/>
          <w:iCs/>
          <w:lang w:val="en-US"/>
        </w:rPr>
        <w:t>Jitong</w:t>
      </w:r>
      <w:r w:rsidRPr="00210800">
        <w:rPr>
          <w:lang w:val="en-US"/>
        </w:rPr>
        <w:t xml:space="preserve"> </w:t>
      </w:r>
      <w:r w:rsidRPr="00997B62">
        <w:rPr>
          <w:rFonts w:ascii="MS Mincho" w:eastAsia="MS Mincho" w:hAnsi="MS Mincho" w:cs="MS Mincho" w:hint="eastAsia"/>
        </w:rPr>
        <w:t>祭統</w:t>
      </w:r>
      <w:r w:rsidRPr="00210800">
        <w:rPr>
          <w:lang w:val="en-US"/>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0"/>
        <w:gridCol w:w="6186"/>
      </w:tblGrid>
      <w:tr w:rsidR="00997B62" w:rsidRPr="00F07D0D" w:rsidTr="00997B62">
        <w:trPr>
          <w:tblCellSpacing w:w="15" w:type="dxa"/>
        </w:trPr>
        <w:tc>
          <w:tcPr>
            <w:tcW w:w="0" w:type="auto"/>
            <w:gridSpan w:val="2"/>
            <w:tcBorders>
              <w:top w:val="nil"/>
              <w:left w:val="nil"/>
              <w:bottom w:val="nil"/>
              <w:right w:val="nil"/>
            </w:tcBorders>
            <w:vAlign w:val="center"/>
            <w:hideMark/>
          </w:tcPr>
          <w:p w:rsidR="00997B62" w:rsidRPr="00997B62" w:rsidRDefault="00997B62" w:rsidP="00997B62">
            <w:pPr>
              <w:jc w:val="center"/>
              <w:rPr>
                <w:lang w:val="en-US"/>
              </w:rPr>
            </w:pPr>
            <w:r w:rsidRPr="00997B62">
              <w:rPr>
                <w:lang w:val="en-US"/>
              </w:rPr>
              <w:t xml:space="preserve">Quotation 2. The </w:t>
            </w:r>
            <w:r w:rsidRPr="00997B62">
              <w:rPr>
                <w:i/>
                <w:iCs/>
                <w:lang w:val="en-US"/>
              </w:rPr>
              <w:t>zhao-mu</w:t>
            </w:r>
            <w:r w:rsidRPr="00997B62">
              <w:rPr>
                <w:lang w:val="en-US"/>
              </w:rPr>
              <w:t xml:space="preserve"> system during sacrifices </w:t>
            </w:r>
          </w:p>
        </w:tc>
      </w:tr>
      <w:tr w:rsidR="00997B62" w:rsidRPr="00F07D0D" w:rsidTr="00997B62">
        <w:trPr>
          <w:tblCellSpacing w:w="15" w:type="dxa"/>
        </w:trPr>
        <w:tc>
          <w:tcPr>
            <w:tcW w:w="0" w:type="auto"/>
            <w:vAlign w:val="center"/>
            <w:hideMark/>
          </w:tcPr>
          <w:p w:rsidR="00997B62" w:rsidRPr="00997B62" w:rsidRDefault="00997B62" w:rsidP="00997B62">
            <w:r w:rsidRPr="00997B62">
              <w:rPr>
                <w:rFonts w:ascii="MS Mincho" w:eastAsia="MS Mincho" w:hAnsi="MS Mincho" w:cs="MS Mincho"/>
                <w:lang w:eastAsia="zh-TW"/>
              </w:rPr>
              <w:t>夫祭有昭穆，昭穆者，所以</w:t>
            </w:r>
            <w:r w:rsidRPr="00997B62">
              <w:rPr>
                <w:rFonts w:ascii="Yu Gothic" w:eastAsia="Yu Gothic" w:hAnsi="Yu Gothic" w:cs="Yu Gothic"/>
                <w:lang w:eastAsia="zh-TW"/>
              </w:rPr>
              <w:t>别</w:t>
            </w:r>
            <w:r w:rsidRPr="00997B62">
              <w:rPr>
                <w:rFonts w:ascii="MS Mincho" w:eastAsia="MS Mincho" w:hAnsi="MS Mincho" w:cs="MS Mincho"/>
                <w:lang w:eastAsia="zh-TW"/>
              </w:rPr>
              <w:t>父子、遠近、長幼、親疏之序而無亂也。是故，有事于大廟，則群昭群穆咸在而不失其倫。</w:t>
            </w:r>
            <w:r w:rsidRPr="00997B62">
              <w:rPr>
                <w:rFonts w:ascii="MS Mincho" w:eastAsia="MS Mincho" w:hAnsi="MS Mincho" w:cs="MS Mincho"/>
              </w:rPr>
              <w:t>此之謂</w:t>
            </w:r>
            <w:r w:rsidRPr="00997B62">
              <w:rPr>
                <w:rFonts w:ascii="MS Mincho" w:eastAsia="MS Mincho" w:hAnsi="MS Mincho" w:cs="MS Mincho"/>
                <w:color w:val="FF0000"/>
              </w:rPr>
              <w:t>新疏之殺</w:t>
            </w:r>
            <w:r w:rsidRPr="00997B62">
              <w:rPr>
                <w:rFonts w:ascii="MS Mincho" w:eastAsia="MS Mincho" w:hAnsi="MS Mincho" w:cs="MS Mincho"/>
              </w:rPr>
              <w:t>也。</w:t>
            </w:r>
          </w:p>
        </w:tc>
        <w:tc>
          <w:tcPr>
            <w:tcW w:w="0" w:type="auto"/>
            <w:vAlign w:val="center"/>
            <w:hideMark/>
          </w:tcPr>
          <w:p w:rsidR="00997B62" w:rsidRPr="00997B62" w:rsidRDefault="00997B62" w:rsidP="00997B62">
            <w:pPr>
              <w:rPr>
                <w:lang w:val="en-US"/>
              </w:rPr>
            </w:pPr>
            <w:r w:rsidRPr="00997B62">
              <w:rPr>
                <w:lang w:val="en-US"/>
              </w:rPr>
              <w:t xml:space="preserve">At the sacrifice the parties taking part in it were arranged on the left and right, according to their order of descent from the common ancestor, and thus the distinction was maintained between the order of fathers and sons, </w:t>
            </w:r>
            <w:r w:rsidRPr="00210800">
              <w:rPr>
                <w:color w:val="FF0000"/>
                <w:lang w:val="en-US"/>
              </w:rPr>
              <w:t>the near and the distant, the older and the younger, the more nearly related and the more distantly, and there, was no confusio</w:t>
            </w:r>
            <w:r w:rsidRPr="00997B62">
              <w:rPr>
                <w:lang w:val="en-US"/>
              </w:rPr>
              <w:t>n. Therefore</w:t>
            </w:r>
            <w:r w:rsidR="00210800">
              <w:rPr>
                <w:lang w:val="en-US"/>
              </w:rPr>
              <w:t>,</w:t>
            </w:r>
            <w:r w:rsidRPr="00997B62">
              <w:rPr>
                <w:lang w:val="en-US"/>
              </w:rPr>
              <w:t xml:space="preserve"> at the services in the grand ancestral temple, all in the two lines of descent were present, and no </w:t>
            </w:r>
            <w:r w:rsidRPr="00210800">
              <w:rPr>
                <w:color w:val="FF0000"/>
                <w:lang w:val="en-US"/>
              </w:rPr>
              <w:t xml:space="preserve">one failed to receive his proper </w:t>
            </w:r>
            <w:r w:rsidRPr="00210800">
              <w:rPr>
                <w:color w:val="FF0000"/>
                <w:lang w:val="en-US"/>
              </w:rPr>
              <w:lastRenderedPageBreak/>
              <w:t>place in their common relationship</w:t>
            </w:r>
            <w:r w:rsidRPr="00997B62">
              <w:rPr>
                <w:lang w:val="en-US"/>
              </w:rPr>
              <w:t xml:space="preserve">. This was what was called (showing) the </w:t>
            </w:r>
            <w:r w:rsidRPr="00997B62">
              <w:rPr>
                <w:color w:val="FF0000"/>
                <w:lang w:val="en-US"/>
              </w:rPr>
              <w:t>distance gradually increasing between relatives</w:t>
            </w:r>
            <w:r w:rsidRPr="00997B62">
              <w:rPr>
                <w:lang w:val="en-US"/>
              </w:rPr>
              <w:t>.</w:t>
            </w:r>
          </w:p>
        </w:tc>
      </w:tr>
      <w:tr w:rsidR="00997B62" w:rsidRPr="00997B62" w:rsidTr="00997B62">
        <w:trPr>
          <w:tblCellSpacing w:w="15" w:type="dxa"/>
        </w:trPr>
        <w:tc>
          <w:tcPr>
            <w:tcW w:w="0" w:type="auto"/>
            <w:gridSpan w:val="2"/>
            <w:vAlign w:val="center"/>
            <w:hideMark/>
          </w:tcPr>
          <w:p w:rsidR="00997B62" w:rsidRPr="00997B62" w:rsidRDefault="00997B62" w:rsidP="00997B62">
            <w:pPr>
              <w:rPr>
                <w:sz w:val="18"/>
                <w:szCs w:val="18"/>
              </w:rPr>
            </w:pPr>
            <w:r w:rsidRPr="00997B62">
              <w:lastRenderedPageBreak/>
              <w:t>Translation by Legge (1885).</w:t>
            </w:r>
            <w:r w:rsidR="00FB3107">
              <w:t xml:space="preserve"> </w:t>
            </w:r>
            <w:r w:rsidR="00FB3107" w:rsidRPr="008F2AD0">
              <w:rPr>
                <w:sz w:val="18"/>
                <w:szCs w:val="18"/>
              </w:rPr>
              <w:t xml:space="preserve"> </w:t>
            </w:r>
            <w:r w:rsidR="00FB3107" w:rsidRPr="008F2AD0">
              <w:rPr>
                <w:rFonts w:ascii="Times" w:hAnsi="Times"/>
                <w:color w:val="FF0000"/>
                <w:sz w:val="18"/>
                <w:szCs w:val="18"/>
              </w:rPr>
              <w:t>(</w:t>
            </w:r>
            <w:r w:rsidR="008F2AD0" w:rsidRPr="008F2AD0">
              <w:rPr>
                <w:rFonts w:ascii="Times" w:hAnsi="Times"/>
                <w:color w:val="FF0000"/>
                <w:sz w:val="18"/>
                <w:szCs w:val="18"/>
              </w:rPr>
              <w:t>J</w:t>
            </w:r>
            <w:r w:rsidR="00FB3107" w:rsidRPr="008F2AD0">
              <w:rPr>
                <w:rFonts w:ascii="Times" w:hAnsi="Times"/>
                <w:color w:val="FF0000"/>
                <w:sz w:val="18"/>
                <w:szCs w:val="18"/>
              </w:rPr>
              <w:t>B</w:t>
            </w:r>
            <w:r w:rsidR="00FB3107" w:rsidRPr="008F2AD0">
              <w:rPr>
                <w:rFonts w:ascii="Times" w:hAnsi="Times"/>
                <w:sz w:val="18"/>
                <w:szCs w:val="18"/>
              </w:rPr>
              <w:t xml:space="preserve"> : </w:t>
            </w:r>
            <w:r w:rsidR="00FB3107" w:rsidRPr="00997B62">
              <w:rPr>
                <w:rFonts w:ascii="Times" w:eastAsia="MS Mincho" w:hAnsi="Times" w:cs="MS Mincho"/>
                <w:sz w:val="18"/>
                <w:szCs w:val="18"/>
              </w:rPr>
              <w:t>殺</w:t>
            </w:r>
            <w:r w:rsidR="008F2AD0" w:rsidRPr="008F2AD0">
              <w:rPr>
                <w:rFonts w:ascii="Times" w:hAnsi="Times"/>
                <w:sz w:val="18"/>
                <w:szCs w:val="18"/>
              </w:rPr>
              <w:t>shài</w:t>
            </w:r>
            <w:r w:rsidR="008F2AD0">
              <w:rPr>
                <w:rFonts w:ascii="Times" w:hAnsi="Times"/>
                <w:sz w:val="18"/>
                <w:szCs w:val="18"/>
              </w:rPr>
              <w:t> :</w:t>
            </w:r>
            <w:r w:rsidR="008F2AD0" w:rsidRPr="008F2AD0">
              <w:rPr>
                <w:rFonts w:ascii="Times" w:hAnsi="Times"/>
                <w:sz w:val="18"/>
                <w:szCs w:val="18"/>
              </w:rPr>
              <w:t xml:space="preserve"> </w:t>
            </w:r>
            <w:r w:rsidR="008F2AD0" w:rsidRPr="008F2AD0">
              <w:rPr>
                <w:rStyle w:val="gcsy"/>
                <w:rFonts w:ascii="Times" w:eastAsia="MS Mincho" w:hAnsi="Times" w:cs="MS Mincho"/>
                <w:sz w:val="18"/>
                <w:szCs w:val="18"/>
              </w:rPr>
              <w:t>等差</w:t>
            </w:r>
            <w:r w:rsidR="008F2AD0" w:rsidRPr="008F2AD0">
              <w:rPr>
                <w:rStyle w:val="gcsy"/>
                <w:rFonts w:ascii="Times" w:eastAsia="MS Mincho" w:hAnsi="Times" w:cs="MS Mincho"/>
                <w:sz w:val="18"/>
                <w:szCs w:val="18"/>
              </w:rPr>
              <w:t xml:space="preserve">, égale différence ; </w:t>
            </w:r>
            <w:r w:rsidR="008F2AD0" w:rsidRPr="008F2AD0">
              <w:rPr>
                <w:rStyle w:val="gcsy"/>
                <w:rFonts w:ascii="Times" w:eastAsia="MS Mincho" w:hAnsi="Times" w:cs="MS Mincho" w:hint="eastAsia"/>
                <w:sz w:val="18"/>
                <w:szCs w:val="18"/>
              </w:rPr>
              <w:t>心疏：</w:t>
            </w:r>
            <w:r w:rsidR="008F2AD0" w:rsidRPr="008F2AD0">
              <w:rPr>
                <w:rStyle w:val="gcsy"/>
                <w:rFonts w:ascii="Times" w:eastAsia="MS Mincho" w:hAnsi="Times" w:cs="MS Mincho" w:hint="eastAsia"/>
                <w:sz w:val="18"/>
                <w:szCs w:val="18"/>
              </w:rPr>
              <w:t xml:space="preserve"> </w:t>
            </w:r>
            <w:r w:rsidR="008F2AD0" w:rsidRPr="008F2AD0">
              <w:rPr>
                <w:rStyle w:val="gcsy"/>
                <w:rFonts w:ascii="Times" w:eastAsia="MS Mincho" w:hAnsi="Times" w:cs="MS Mincho"/>
                <w:sz w:val="18"/>
                <w:szCs w:val="18"/>
              </w:rPr>
              <w:t>nouvel</w:t>
            </w:r>
            <w:r w:rsidR="008F2AD0">
              <w:rPr>
                <w:rStyle w:val="gcsy"/>
                <w:rFonts w:ascii="Times" w:eastAsia="MS Mincho" w:hAnsi="Times" w:cs="MS Mincho"/>
                <w:sz w:val="18"/>
                <w:szCs w:val="18"/>
              </w:rPr>
              <w:t xml:space="preserve"> écart</w:t>
            </w:r>
            <w:r w:rsidR="008F2AD0" w:rsidRPr="008F2AD0">
              <w:rPr>
                <w:rStyle w:val="gcsy"/>
                <w:rFonts w:ascii="Times" w:eastAsia="MS Mincho" w:hAnsi="Times" w:cs="MS Mincho"/>
                <w:sz w:val="18"/>
                <w:szCs w:val="18"/>
              </w:rPr>
              <w:t> ?</w:t>
            </w:r>
            <w:r w:rsidR="008F2AD0" w:rsidRPr="008F2AD0">
              <w:rPr>
                <w:rStyle w:val="gcsy"/>
                <w:rFonts w:ascii="Times" w:eastAsia="MS Mincho" w:hAnsi="Times" w:cs="MS Mincho" w:hint="eastAsia"/>
                <w:sz w:val="18"/>
                <w:szCs w:val="18"/>
              </w:rPr>
              <w:t>)</w:t>
            </w:r>
          </w:p>
        </w:tc>
      </w:tr>
    </w:tbl>
    <w:p w:rsidR="00997B62" w:rsidRPr="00997B62" w:rsidRDefault="00997B62" w:rsidP="00997B62">
      <w:pPr>
        <w:spacing w:before="100" w:beforeAutospacing="1" w:after="100" w:afterAutospacing="1"/>
        <w:rPr>
          <w:lang w:val="en-US"/>
        </w:rPr>
      </w:pPr>
      <w:r w:rsidRPr="00997B62">
        <w:t xml:space="preserve">From this description it can be seen that </w:t>
      </w:r>
      <w:r w:rsidRPr="00997B62">
        <w:rPr>
          <w:i/>
          <w:iCs/>
        </w:rPr>
        <w:t>zhao-mu</w:t>
      </w:r>
      <w:r w:rsidRPr="00997B62">
        <w:t xml:space="preserve"> was an </w:t>
      </w:r>
      <w:r w:rsidRPr="00210800">
        <w:rPr>
          <w:color w:val="FF0000"/>
        </w:rPr>
        <w:t xml:space="preserve">alternating system </w:t>
      </w:r>
      <w:r w:rsidRPr="00997B62">
        <w:t>(</w:t>
      </w:r>
      <w:r w:rsidRPr="00997B62">
        <w:rPr>
          <w:i/>
          <w:iCs/>
        </w:rPr>
        <w:t>fu zi yi qi hao xu</w:t>
      </w:r>
      <w:r w:rsidRPr="00997B62">
        <w:t xml:space="preserve"> </w:t>
      </w:r>
      <w:r w:rsidRPr="00997B62">
        <w:rPr>
          <w:rFonts w:ascii="MS Mincho" w:eastAsia="MS Mincho" w:hAnsi="MS Mincho" w:cs="MS Mincho" w:hint="eastAsia"/>
        </w:rPr>
        <w:t>父子易其號序</w:t>
      </w:r>
      <w:r w:rsidRPr="00997B62">
        <w:t xml:space="preserve">; Yan Shigu's </w:t>
      </w:r>
      <w:r w:rsidRPr="00997B62">
        <w:rPr>
          <w:rFonts w:ascii="MS Mincho" w:eastAsia="MS Mincho" w:hAnsi="MS Mincho" w:cs="MS Mincho" w:hint="eastAsia"/>
        </w:rPr>
        <w:t>顏師古</w:t>
      </w:r>
      <w:r w:rsidRPr="00997B62">
        <w:t xml:space="preserve"> commentary on the </w:t>
      </w:r>
      <w:hyperlink r:id="rId21" w:history="1">
        <w:r w:rsidRPr="00997B62">
          <w:rPr>
            <w:i/>
            <w:iCs/>
            <w:color w:val="0000FF"/>
            <w:u w:val="single"/>
          </w:rPr>
          <w:t>Hanshu</w:t>
        </w:r>
      </w:hyperlink>
      <w:r w:rsidRPr="00997B62">
        <w:t xml:space="preserve"> </w:t>
      </w:r>
      <w:r w:rsidRPr="00997B62">
        <w:rPr>
          <w:rFonts w:ascii="MS Mincho" w:eastAsia="MS Mincho" w:hAnsi="MS Mincho" w:cs="MS Mincho" w:hint="eastAsia"/>
        </w:rPr>
        <w:t>漢書</w:t>
      </w:r>
      <w:r w:rsidRPr="00997B62">
        <w:t xml:space="preserve">) to discern generations: If the father has the position </w:t>
      </w:r>
      <w:r w:rsidRPr="00997B62">
        <w:rPr>
          <w:i/>
          <w:iCs/>
        </w:rPr>
        <w:t>zhao</w:t>
      </w:r>
      <w:r w:rsidRPr="00997B62">
        <w:t xml:space="preserve">, the son has the position </w:t>
      </w:r>
      <w:r w:rsidRPr="00997B62">
        <w:rPr>
          <w:i/>
          <w:iCs/>
        </w:rPr>
        <w:t>mu</w:t>
      </w:r>
      <w:r w:rsidRPr="00997B62">
        <w:t xml:space="preserve">, and the grandson again the position </w:t>
      </w:r>
      <w:r w:rsidRPr="00997B62">
        <w:rPr>
          <w:i/>
          <w:iCs/>
        </w:rPr>
        <w:t>zhao</w:t>
      </w:r>
      <w:r w:rsidRPr="00997B62">
        <w:t xml:space="preserve"> (</w:t>
      </w:r>
      <w:r w:rsidRPr="00997B62">
        <w:rPr>
          <w:i/>
          <w:iCs/>
        </w:rPr>
        <w:t>fu zhao zi mu, sun fu wei zhao</w:t>
      </w:r>
      <w:r w:rsidRPr="00997B62">
        <w:t xml:space="preserve"> </w:t>
      </w:r>
      <w:r w:rsidRPr="00997B62">
        <w:rPr>
          <w:rFonts w:ascii="MS Mincho" w:eastAsia="MS Mincho" w:hAnsi="MS Mincho" w:cs="MS Mincho" w:hint="eastAsia"/>
        </w:rPr>
        <w:t>父昭子穆，孫復為昭</w:t>
      </w:r>
      <w:r w:rsidRPr="00997B62">
        <w:t xml:space="preserve">). </w:t>
      </w:r>
      <w:r w:rsidRPr="00997B62">
        <w:rPr>
          <w:lang w:val="en-US"/>
        </w:rPr>
        <w:t xml:space="preserve">Yan Shigu further explains the term </w:t>
      </w:r>
      <w:r w:rsidRPr="00997B62">
        <w:rPr>
          <w:i/>
          <w:iCs/>
          <w:lang w:val="en-US"/>
        </w:rPr>
        <w:t>zhao</w:t>
      </w:r>
      <w:r w:rsidRPr="00997B62">
        <w:rPr>
          <w:lang w:val="en-US"/>
        </w:rPr>
        <w:t xml:space="preserve"> </w:t>
      </w:r>
      <w:r w:rsidRPr="00997B62">
        <w:rPr>
          <w:rFonts w:ascii="MS Mincho" w:eastAsia="MS Mincho" w:hAnsi="MS Mincho" w:cs="MS Mincho" w:hint="eastAsia"/>
        </w:rPr>
        <w:t>昭</w:t>
      </w:r>
      <w:r w:rsidRPr="00997B62">
        <w:rPr>
          <w:lang w:val="en-US"/>
        </w:rPr>
        <w:t xml:space="preserve"> as "brilliant" (</w:t>
      </w:r>
      <w:r w:rsidRPr="00997B62">
        <w:rPr>
          <w:i/>
          <w:iCs/>
          <w:lang w:val="en-US"/>
        </w:rPr>
        <w:t>ming</w:t>
      </w:r>
      <w:r w:rsidRPr="00997B62">
        <w:rPr>
          <w:lang w:val="en-US"/>
        </w:rPr>
        <w:t xml:space="preserve"> </w:t>
      </w:r>
      <w:r w:rsidRPr="00997B62">
        <w:rPr>
          <w:rFonts w:ascii="MS Mincho" w:eastAsia="MS Mincho" w:hAnsi="MS Mincho" w:cs="MS Mincho" w:hint="eastAsia"/>
        </w:rPr>
        <w:t>明</w:t>
      </w:r>
      <w:r w:rsidRPr="00997B62">
        <w:rPr>
          <w:lang w:val="en-US"/>
        </w:rPr>
        <w:t xml:space="preserve">), and </w:t>
      </w:r>
      <w:r w:rsidRPr="00997B62">
        <w:rPr>
          <w:i/>
          <w:iCs/>
          <w:lang w:val="en-US"/>
        </w:rPr>
        <w:t>mu</w:t>
      </w:r>
      <w:r w:rsidRPr="00997B62">
        <w:rPr>
          <w:lang w:val="en-US"/>
        </w:rPr>
        <w:t xml:space="preserve"> </w:t>
      </w:r>
      <w:r w:rsidRPr="00997B62">
        <w:rPr>
          <w:rFonts w:ascii="MS Mincho" w:eastAsia="MS Mincho" w:hAnsi="MS Mincho" w:cs="MS Mincho" w:hint="eastAsia"/>
        </w:rPr>
        <w:t>穆</w:t>
      </w:r>
      <w:r w:rsidRPr="00997B62">
        <w:rPr>
          <w:lang w:val="en-US"/>
        </w:rPr>
        <w:t xml:space="preserve"> as "beautiful" (</w:t>
      </w:r>
      <w:r w:rsidRPr="00997B62">
        <w:rPr>
          <w:i/>
          <w:iCs/>
          <w:lang w:val="en-US"/>
        </w:rPr>
        <w:t>mei</w:t>
      </w:r>
      <w:r w:rsidRPr="00997B62">
        <w:rPr>
          <w:lang w:val="en-US"/>
        </w:rPr>
        <w:t xml:space="preserve"> </w:t>
      </w:r>
      <w:r w:rsidRPr="00997B62">
        <w:rPr>
          <w:rFonts w:ascii="MS Mincho" w:eastAsia="MS Mincho" w:hAnsi="MS Mincho" w:cs="MS Mincho" w:hint="eastAsia"/>
        </w:rPr>
        <w:t>美</w:t>
      </w:r>
      <w:r w:rsidRPr="00997B62">
        <w:rPr>
          <w:lang w:val="en-US"/>
        </w:rPr>
        <w:t>), yet in fact, the meaning of the two words does not play a role.</w:t>
      </w:r>
    </w:p>
    <w:p w:rsidR="00997B62" w:rsidRPr="00997B62" w:rsidRDefault="00997B62" w:rsidP="00997B62">
      <w:pPr>
        <w:spacing w:before="100" w:beforeAutospacing="1" w:after="100" w:afterAutospacing="1"/>
        <w:rPr>
          <w:lang w:val="en-US"/>
        </w:rPr>
      </w:pPr>
      <w:r w:rsidRPr="00997B62">
        <w:rPr>
          <w:lang w:val="en-US"/>
        </w:rPr>
        <w:t xml:space="preserve">The system was used </w:t>
      </w:r>
      <w:r w:rsidRPr="00210800">
        <w:rPr>
          <w:color w:val="FF0000"/>
          <w:lang w:val="en-US"/>
        </w:rPr>
        <w:t xml:space="preserve">to clarify the generational position </w:t>
      </w:r>
      <w:r w:rsidRPr="00997B62">
        <w:rPr>
          <w:lang w:val="en-US"/>
        </w:rPr>
        <w:t xml:space="preserve">of persons related to the royal house, like Kang Shu </w:t>
      </w:r>
      <w:r w:rsidRPr="00997B62">
        <w:rPr>
          <w:rFonts w:ascii="MS Mincho" w:eastAsia="MS Mincho" w:hAnsi="MS Mincho" w:cs="MS Mincho" w:hint="eastAsia"/>
        </w:rPr>
        <w:t>康叔</w:t>
      </w:r>
      <w:r w:rsidRPr="00997B62">
        <w:rPr>
          <w:lang w:val="en-US"/>
        </w:rPr>
        <w:t>, who was "</w:t>
      </w:r>
      <w:r w:rsidRPr="00997B62">
        <w:rPr>
          <w:i/>
          <w:iCs/>
          <w:lang w:val="en-US"/>
        </w:rPr>
        <w:t>zhao</w:t>
      </w:r>
      <w:r w:rsidRPr="00997B62">
        <w:rPr>
          <w:lang w:val="en-US"/>
        </w:rPr>
        <w:t xml:space="preserve"> to </w:t>
      </w:r>
      <w:hyperlink r:id="rId22" w:history="1">
        <w:r w:rsidRPr="00997B62">
          <w:rPr>
            <w:color w:val="0000FF"/>
            <w:u w:val="single"/>
            <w:lang w:val="en-US"/>
          </w:rPr>
          <w:t>King Wen</w:t>
        </w:r>
      </w:hyperlink>
      <w:r w:rsidRPr="00997B62">
        <w:rPr>
          <w:lang w:val="en-US"/>
        </w:rPr>
        <w:t>" (</w:t>
      </w:r>
      <w:r w:rsidRPr="00997B62">
        <w:rPr>
          <w:i/>
          <w:iCs/>
          <w:lang w:val="en-US"/>
        </w:rPr>
        <w:t>Wen zhi zhao ye</w:t>
      </w:r>
      <w:r w:rsidRPr="00997B62">
        <w:rPr>
          <w:lang w:val="en-US"/>
        </w:rPr>
        <w:t xml:space="preserve"> </w:t>
      </w:r>
      <w:r w:rsidRPr="00997B62">
        <w:rPr>
          <w:rFonts w:ascii="MS Mincho" w:eastAsia="MS Mincho" w:hAnsi="MS Mincho" w:cs="MS Mincho" w:hint="eastAsia"/>
        </w:rPr>
        <w:t>文之昭也</w:t>
      </w:r>
      <w:r w:rsidRPr="00997B62">
        <w:rPr>
          <w:lang w:val="en-US"/>
        </w:rPr>
        <w:t>), meaning that he was a generation younger than King Wen.</w:t>
      </w:r>
    </w:p>
    <w:p w:rsidR="00997B62" w:rsidRPr="00210800" w:rsidRDefault="00997B62" w:rsidP="00997B62">
      <w:pPr>
        <w:spacing w:before="100" w:beforeAutospacing="1" w:after="100" w:afterAutospacing="1"/>
        <w:rPr>
          <w:color w:val="FF0000"/>
        </w:rPr>
      </w:pPr>
      <w:r w:rsidRPr="00997B62">
        <w:rPr>
          <w:lang w:val="en-US"/>
        </w:rPr>
        <w:t xml:space="preserve">From the </w:t>
      </w:r>
      <w:hyperlink r:id="rId23" w:history="1">
        <w:r w:rsidRPr="00997B62">
          <w:rPr>
            <w:color w:val="0000FF"/>
            <w:u w:val="single"/>
            <w:lang w:val="en-US"/>
          </w:rPr>
          <w:t>Tang period</w:t>
        </w:r>
      </w:hyperlink>
      <w:r w:rsidRPr="00997B62">
        <w:rPr>
          <w:lang w:val="en-US"/>
        </w:rPr>
        <w:t xml:space="preserve"> </w:t>
      </w:r>
      <w:r w:rsidRPr="00997B62">
        <w:rPr>
          <w:rFonts w:ascii="MS Mincho" w:eastAsia="MS Mincho" w:hAnsi="MS Mincho" w:cs="MS Mincho" w:hint="eastAsia"/>
        </w:rPr>
        <w:t>唐</w:t>
      </w:r>
      <w:r w:rsidRPr="00997B62">
        <w:rPr>
          <w:lang w:val="en-US"/>
        </w:rPr>
        <w:t xml:space="preserve"> (618-907) on</w:t>
      </w:r>
      <w:r w:rsidR="00D74230">
        <w:rPr>
          <w:lang w:val="en-US"/>
        </w:rPr>
        <w:t>,</w:t>
      </w:r>
      <w:r w:rsidRPr="00997B62">
        <w:rPr>
          <w:lang w:val="en-US"/>
        </w:rPr>
        <w:t xml:space="preserve"> scholars became aw</w:t>
      </w:r>
      <w:r w:rsidR="00B933F3">
        <w:rPr>
          <w:lang w:val="en-US"/>
        </w:rPr>
        <w:t>a</w:t>
      </w:r>
      <w:r w:rsidRPr="00997B62">
        <w:rPr>
          <w:lang w:val="en-US"/>
        </w:rPr>
        <w:t xml:space="preserve">re that the system was also used to </w:t>
      </w:r>
      <w:r w:rsidRPr="00210800">
        <w:rPr>
          <w:color w:val="FF0000"/>
          <w:lang w:val="en-US"/>
        </w:rPr>
        <w:t>designate older and younger brothers</w:t>
      </w:r>
      <w:r w:rsidRPr="00997B62">
        <w:rPr>
          <w:lang w:val="en-US"/>
        </w:rPr>
        <w:t xml:space="preserve">. Bai (1997) even goes so far to say that the system was originally used to rank brothers before it was applied to the ranking of generations. It was revived during the </w:t>
      </w:r>
      <w:hyperlink r:id="rId24" w:history="1">
        <w:r w:rsidRPr="00997B62">
          <w:rPr>
            <w:color w:val="0000FF"/>
            <w:u w:val="single"/>
            <w:lang w:val="en-US"/>
          </w:rPr>
          <w:t>Warring States period</w:t>
        </w:r>
      </w:hyperlink>
      <w:r w:rsidRPr="00997B62">
        <w:rPr>
          <w:lang w:val="en-US"/>
        </w:rPr>
        <w:t xml:space="preserve"> </w:t>
      </w:r>
      <w:r w:rsidRPr="00997B62">
        <w:rPr>
          <w:rFonts w:ascii="MS Mincho" w:eastAsia="MS Mincho" w:hAnsi="MS Mincho" w:cs="MS Mincho" w:hint="eastAsia"/>
        </w:rPr>
        <w:t>戰國</w:t>
      </w:r>
      <w:r w:rsidRPr="00997B62">
        <w:rPr>
          <w:lang w:val="en-US"/>
        </w:rPr>
        <w:t xml:space="preserve"> (5th cent.-221 BCE) in the shape of the "</w:t>
      </w:r>
      <w:r w:rsidRPr="00997B62">
        <w:rPr>
          <w:color w:val="FF0000"/>
          <w:lang w:val="en-US"/>
        </w:rPr>
        <w:t>older brother</w:t>
      </w:r>
      <w:r w:rsidRPr="00997B62">
        <w:rPr>
          <w:lang w:val="en-US"/>
        </w:rPr>
        <w:t xml:space="preserve"> system" (</w:t>
      </w:r>
      <w:r w:rsidRPr="00997B62">
        <w:rPr>
          <w:i/>
          <w:iCs/>
          <w:lang w:val="en-US"/>
        </w:rPr>
        <w:t>dizhang zhi</w:t>
      </w:r>
      <w:r w:rsidRPr="00997B62">
        <w:rPr>
          <w:lang w:val="en-US"/>
        </w:rPr>
        <w:t xml:space="preserve"> </w:t>
      </w:r>
      <w:r w:rsidRPr="00997B62">
        <w:rPr>
          <w:rFonts w:ascii="MS Mincho" w:eastAsia="MS Mincho" w:hAnsi="MS Mincho" w:cs="MS Mincho" w:hint="eastAsia"/>
          <w:color w:val="FF0000"/>
        </w:rPr>
        <w:t>嫡長</w:t>
      </w:r>
      <w:r w:rsidRPr="00997B62">
        <w:rPr>
          <w:rFonts w:ascii="MS Mincho" w:eastAsia="MS Mincho" w:hAnsi="MS Mincho" w:cs="MS Mincho" w:hint="eastAsia"/>
        </w:rPr>
        <w:t>制</w:t>
      </w:r>
      <w:r w:rsidRPr="00997B62">
        <w:rPr>
          <w:lang w:val="en-US"/>
        </w:rPr>
        <w:t xml:space="preserve">), according to which the oldest son of the primary consort inherited all rights of his father. These inheritance rights are actually older and date likewise from the Western Zhou period in the shape of the </w:t>
      </w:r>
      <w:hyperlink r:id="rId25" w:history="1">
        <w:r w:rsidRPr="00997B62">
          <w:rPr>
            <w:color w:val="0000FF"/>
            <w:u w:val="single"/>
            <w:lang w:val="en-US"/>
          </w:rPr>
          <w:t>lineage system</w:t>
        </w:r>
      </w:hyperlink>
      <w:r w:rsidRPr="00997B62">
        <w:rPr>
          <w:lang w:val="en-US"/>
        </w:rPr>
        <w:t xml:space="preserve"> (</w:t>
      </w:r>
      <w:r w:rsidRPr="00997B62">
        <w:rPr>
          <w:i/>
          <w:iCs/>
          <w:lang w:val="en-US"/>
        </w:rPr>
        <w:t>zongfa</w:t>
      </w:r>
      <w:r w:rsidRPr="00997B62">
        <w:rPr>
          <w:lang w:val="en-US"/>
        </w:rPr>
        <w:t xml:space="preserve"> </w:t>
      </w:r>
      <w:r w:rsidRPr="00997B62">
        <w:rPr>
          <w:rFonts w:ascii="MS Mincho" w:eastAsia="MS Mincho" w:hAnsi="MS Mincho" w:cs="MS Mincho" w:hint="eastAsia"/>
        </w:rPr>
        <w:t>宗法</w:t>
      </w:r>
      <w:r w:rsidRPr="00997B62">
        <w:rPr>
          <w:lang w:val="en-US"/>
        </w:rPr>
        <w:t>), according to which the oldest son or heir of his father, established a "great lineage" (</w:t>
      </w:r>
      <w:r w:rsidRPr="00997B62">
        <w:rPr>
          <w:i/>
          <w:iCs/>
          <w:lang w:val="en-US"/>
        </w:rPr>
        <w:t>dazong</w:t>
      </w:r>
      <w:r w:rsidRPr="00997B62">
        <w:rPr>
          <w:lang w:val="en-US"/>
        </w:rPr>
        <w:t xml:space="preserve"> </w:t>
      </w:r>
      <w:r w:rsidRPr="00997B62">
        <w:rPr>
          <w:rFonts w:ascii="MS Mincho" w:eastAsia="MS Mincho" w:hAnsi="MS Mincho" w:cs="MS Mincho" w:hint="eastAsia"/>
        </w:rPr>
        <w:t>大宗</w:t>
      </w:r>
      <w:r w:rsidRPr="00997B62">
        <w:rPr>
          <w:lang w:val="en-US"/>
        </w:rPr>
        <w:t>), while his younger brothers were just founders of "small lineages" (</w:t>
      </w:r>
      <w:r w:rsidRPr="00997B62">
        <w:rPr>
          <w:i/>
          <w:iCs/>
          <w:lang w:val="en-US"/>
        </w:rPr>
        <w:t>xiaozong</w:t>
      </w:r>
      <w:r w:rsidRPr="00997B62">
        <w:rPr>
          <w:lang w:val="en-US"/>
        </w:rPr>
        <w:t xml:space="preserve"> </w:t>
      </w:r>
      <w:r w:rsidRPr="00997B62">
        <w:rPr>
          <w:rFonts w:ascii="MS Mincho" w:eastAsia="MS Mincho" w:hAnsi="MS Mincho" w:cs="MS Mincho" w:hint="eastAsia"/>
        </w:rPr>
        <w:t>小宗</w:t>
      </w:r>
      <w:r w:rsidRPr="00997B62">
        <w:rPr>
          <w:lang w:val="en-US"/>
        </w:rPr>
        <w:t>) (Li 2016a).</w:t>
      </w:r>
      <w:r w:rsidR="00826FF5">
        <w:rPr>
          <w:lang w:val="en-US"/>
        </w:rPr>
        <w:t xml:space="preserve"> </w:t>
      </w:r>
      <w:r w:rsidR="00826FF5" w:rsidRPr="00826FF5">
        <w:rPr>
          <w:sz w:val="20"/>
          <w:szCs w:val="20"/>
        </w:rPr>
        <w:t>(JB. En fait de “older brother”, il faut donc lire “</w:t>
      </w:r>
      <w:r w:rsidR="00826FF5" w:rsidRPr="00826FF5">
        <w:rPr>
          <w:color w:val="FF0000"/>
          <w:sz w:val="20"/>
          <w:szCs w:val="20"/>
        </w:rPr>
        <w:t>elde</w:t>
      </w:r>
      <w:r w:rsidR="00826FF5" w:rsidRPr="00826FF5">
        <w:rPr>
          <w:sz w:val="20"/>
          <w:szCs w:val="20"/>
        </w:rPr>
        <w:t xml:space="preserve">r”, le </w:t>
      </w:r>
      <w:r w:rsidR="00826FF5" w:rsidRPr="00826FF5">
        <w:rPr>
          <w:color w:val="FF0000"/>
          <w:sz w:val="20"/>
          <w:szCs w:val="20"/>
        </w:rPr>
        <w:t>premier né de l’épouse légitime</w:t>
      </w:r>
      <w:r w:rsidR="00826FF5" w:rsidRPr="00826FF5">
        <w:rPr>
          <w:sz w:val="20"/>
          <w:szCs w:val="20"/>
        </w:rPr>
        <w:t>, ou « fils de droite ligné » ds Philastre)</w:t>
      </w:r>
    </w:p>
    <w:p w:rsidR="00997B62" w:rsidRPr="00997B62" w:rsidRDefault="00997B62" w:rsidP="00997B62">
      <w:pPr>
        <w:spacing w:before="100" w:beforeAutospacing="1" w:after="100" w:afterAutospacing="1"/>
        <w:rPr>
          <w:lang w:val="en-US"/>
        </w:rPr>
      </w:pPr>
      <w:r w:rsidRPr="00997B62">
        <w:rPr>
          <w:lang w:val="en-US"/>
        </w:rPr>
        <w:t xml:space="preserve">It seems that the </w:t>
      </w:r>
      <w:r w:rsidRPr="00997B62">
        <w:rPr>
          <w:i/>
          <w:iCs/>
          <w:lang w:val="en-US"/>
        </w:rPr>
        <w:t>zhao-mu</w:t>
      </w:r>
      <w:r w:rsidRPr="00997B62">
        <w:rPr>
          <w:lang w:val="en-US"/>
        </w:rPr>
        <w:t xml:space="preserve"> system remained mainly for the arrangement of tombs and fanes or spirit tablets in ancestral temples. It originated in the sphere of burials, and its use in ancestral temples was only an adaption as a convenient mode of transferring the sacrifices from the tomb sites to a temple complex close to the living spaces (Li 2016a).</w:t>
      </w:r>
    </w:p>
    <w:p w:rsidR="00997B62" w:rsidRPr="00997B62" w:rsidRDefault="00997B62" w:rsidP="00997B62">
      <w:pPr>
        <w:spacing w:before="100" w:beforeAutospacing="1" w:after="100" w:afterAutospacing="1"/>
        <w:rPr>
          <w:lang w:val="en-US"/>
        </w:rPr>
      </w:pPr>
      <w:r w:rsidRPr="00997B62">
        <w:rPr>
          <w:lang w:val="en-US"/>
        </w:rPr>
        <w:t xml:space="preserve">The book </w:t>
      </w:r>
      <w:hyperlink r:id="rId26" w:history="1">
        <w:r w:rsidRPr="00997B62">
          <w:rPr>
            <w:i/>
            <w:iCs/>
            <w:color w:val="0000FF"/>
            <w:u w:val="single"/>
            <w:lang w:val="en-US"/>
          </w:rPr>
          <w:t>Xunzi</w:t>
        </w:r>
      </w:hyperlink>
      <w:r w:rsidRPr="00997B62">
        <w:rPr>
          <w:lang w:val="en-US"/>
        </w:rPr>
        <w:t xml:space="preserve"> </w:t>
      </w:r>
      <w:r w:rsidRPr="00997B62">
        <w:rPr>
          <w:rFonts w:ascii="MS Mincho" w:eastAsia="MS Mincho" w:hAnsi="MS Mincho" w:cs="MS Mincho" w:hint="eastAsia"/>
        </w:rPr>
        <w:t>荀子</w:t>
      </w:r>
      <w:r w:rsidRPr="00997B62">
        <w:rPr>
          <w:lang w:val="en-US"/>
        </w:rPr>
        <w:t xml:space="preserve"> (ch. </w:t>
      </w:r>
      <w:r w:rsidRPr="00997B62">
        <w:rPr>
          <w:i/>
          <w:iCs/>
          <w:lang w:val="en-US"/>
        </w:rPr>
        <w:t>Wangzhi</w:t>
      </w:r>
      <w:r w:rsidRPr="00997B62">
        <w:rPr>
          <w:lang w:val="en-US"/>
        </w:rPr>
        <w:t xml:space="preserve"> </w:t>
      </w:r>
      <w:r w:rsidRPr="00997B62">
        <w:rPr>
          <w:rFonts w:ascii="MS Mincho" w:eastAsia="MS Mincho" w:hAnsi="MS Mincho" w:cs="MS Mincho" w:hint="eastAsia"/>
        </w:rPr>
        <w:t>王制</w:t>
      </w:r>
      <w:r w:rsidRPr="00997B62">
        <w:rPr>
          <w:lang w:val="en-US"/>
        </w:rPr>
        <w:t xml:space="preserve">) sees the </w:t>
      </w:r>
      <w:r w:rsidRPr="00997B62">
        <w:rPr>
          <w:i/>
          <w:iCs/>
          <w:lang w:val="en-US"/>
        </w:rPr>
        <w:t>zhao-mu</w:t>
      </w:r>
      <w:r w:rsidRPr="00997B62">
        <w:rPr>
          <w:lang w:val="en-US"/>
        </w:rPr>
        <w:t xml:space="preserve"> system as the most basic distinctions if the borders of social classes are not yet fixed (</w:t>
      </w:r>
      <w:r w:rsidRPr="00997B62">
        <w:rPr>
          <w:i/>
          <w:iCs/>
          <w:lang w:val="en-US"/>
        </w:rPr>
        <w:t>fen wei ding ye, ze you zhao-mu ye</w:t>
      </w:r>
      <w:r w:rsidRPr="00997B62">
        <w:rPr>
          <w:lang w:val="en-US"/>
        </w:rPr>
        <w:t xml:space="preserve"> </w:t>
      </w:r>
      <w:r w:rsidRPr="00997B62">
        <w:rPr>
          <w:rFonts w:ascii="MS Mincho" w:eastAsia="MS Mincho" w:hAnsi="MS Mincho" w:cs="MS Mincho" w:hint="eastAsia"/>
        </w:rPr>
        <w:t>分未定也</w:t>
      </w:r>
      <w:r w:rsidRPr="00997B62">
        <w:rPr>
          <w:rFonts w:ascii="MS Mincho" w:eastAsia="MS Mincho" w:hAnsi="MS Mincho" w:cs="MS Mincho" w:hint="eastAsia"/>
          <w:lang w:val="en-US"/>
        </w:rPr>
        <w:t>，</w:t>
      </w:r>
      <w:r w:rsidRPr="00997B62">
        <w:rPr>
          <w:rFonts w:ascii="MS Mincho" w:eastAsia="MS Mincho" w:hAnsi="MS Mincho" w:cs="MS Mincho" w:hint="eastAsia"/>
        </w:rPr>
        <w:t>則有昭繆</w:t>
      </w:r>
      <w:r w:rsidRPr="00997B62">
        <w:rPr>
          <w:lang w:val="en-US"/>
        </w:rPr>
        <w:t>[=</w:t>
      </w:r>
      <w:r w:rsidRPr="00997B62">
        <w:rPr>
          <w:rFonts w:ascii="MS Mincho" w:eastAsia="MS Mincho" w:hAnsi="MS Mincho" w:cs="MS Mincho" w:hint="eastAsia"/>
        </w:rPr>
        <w:t>穆</w:t>
      </w:r>
      <w:r w:rsidRPr="00997B62">
        <w:rPr>
          <w:lang w:val="en-US"/>
        </w:rPr>
        <w:t>]</w:t>
      </w:r>
      <w:r w:rsidRPr="00997B62">
        <w:rPr>
          <w:rFonts w:ascii="MS Mincho" w:eastAsia="MS Mincho" w:hAnsi="MS Mincho" w:cs="MS Mincho" w:hint="eastAsia"/>
        </w:rPr>
        <w:t>也</w:t>
      </w:r>
      <w:r w:rsidRPr="00997B62">
        <w:rPr>
          <w:lang w:val="en-US"/>
        </w:rPr>
        <w:t xml:space="preserve">). The </w:t>
      </w:r>
      <w:r w:rsidRPr="00997B62">
        <w:rPr>
          <w:i/>
          <w:iCs/>
          <w:lang w:val="en-US"/>
        </w:rPr>
        <w:t>zhao-mu</w:t>
      </w:r>
      <w:r w:rsidRPr="00997B62">
        <w:rPr>
          <w:lang w:val="en-US"/>
        </w:rPr>
        <w:t xml:space="preserve"> ranking was apparently not perceived as a comprehensive system, but rather as a </w:t>
      </w:r>
      <w:r w:rsidRPr="00997B62">
        <w:rPr>
          <w:color w:val="FF0000"/>
          <w:lang w:val="en-US"/>
        </w:rPr>
        <w:t>fundamental mode of ranking the status of individuals</w:t>
      </w:r>
      <w:r w:rsidRPr="00997B62">
        <w:rPr>
          <w:lang w:val="en-US"/>
        </w:rPr>
        <w:t>.</w:t>
      </w:r>
    </w:p>
    <w:p w:rsidR="00997B62" w:rsidRPr="00997B62" w:rsidRDefault="00997B62" w:rsidP="00997B62">
      <w:pPr>
        <w:spacing w:before="100" w:beforeAutospacing="1" w:after="100" w:afterAutospacing="1"/>
        <w:rPr>
          <w:lang w:val="en-US"/>
        </w:rPr>
      </w:pPr>
      <w:r w:rsidRPr="00997B62">
        <w:rPr>
          <w:lang w:val="en-US"/>
        </w:rPr>
        <w:t xml:space="preserve">The </w:t>
      </w:r>
      <w:hyperlink r:id="rId27" w:anchor="posthumous" w:history="1">
        <w:r w:rsidRPr="00997B62">
          <w:rPr>
            <w:color w:val="0000FF"/>
            <w:u w:val="single"/>
            <w:lang w:val="en-US"/>
          </w:rPr>
          <w:t>posthumous honorific titles</w:t>
        </w:r>
      </w:hyperlink>
      <w:r w:rsidRPr="00997B62">
        <w:rPr>
          <w:lang w:val="en-US"/>
        </w:rPr>
        <w:t xml:space="preserve"> of the Zhou kings Zhao </w:t>
      </w:r>
      <w:r w:rsidRPr="00997B62">
        <w:rPr>
          <w:rFonts w:ascii="MS Mincho" w:eastAsia="MS Mincho" w:hAnsi="MS Mincho" w:cs="MS Mincho" w:hint="eastAsia"/>
        </w:rPr>
        <w:t>周昭王</w:t>
      </w:r>
      <w:r w:rsidRPr="00997B62">
        <w:rPr>
          <w:lang w:val="en-US"/>
        </w:rPr>
        <w:t xml:space="preserve"> and </w:t>
      </w:r>
      <w:hyperlink r:id="rId28" w:history="1">
        <w:r w:rsidRPr="00997B62">
          <w:rPr>
            <w:color w:val="0000FF"/>
            <w:u w:val="single"/>
            <w:lang w:val="en-US"/>
          </w:rPr>
          <w:t>Mu</w:t>
        </w:r>
      </w:hyperlink>
      <w:r w:rsidRPr="00997B62">
        <w:rPr>
          <w:lang w:val="en-US"/>
        </w:rPr>
        <w:t xml:space="preserve"> </w:t>
      </w:r>
      <w:r w:rsidRPr="00997B62">
        <w:rPr>
          <w:rFonts w:ascii="MS Mincho" w:eastAsia="MS Mincho" w:hAnsi="MS Mincho" w:cs="MS Mincho" w:hint="eastAsia"/>
        </w:rPr>
        <w:t>周穆王</w:t>
      </w:r>
      <w:r w:rsidRPr="00997B62">
        <w:rPr>
          <w:lang w:val="en-US"/>
        </w:rPr>
        <w:t xml:space="preserve"> have nothing to do with the </w:t>
      </w:r>
      <w:r w:rsidRPr="00997B62">
        <w:rPr>
          <w:i/>
          <w:iCs/>
          <w:lang w:val="en-US"/>
        </w:rPr>
        <w:t>zhao-mu</w:t>
      </w:r>
      <w:r w:rsidRPr="00997B62">
        <w:rPr>
          <w:lang w:val="en-US"/>
        </w:rPr>
        <w:t xml:space="preserve"> system (Li 1996a). The theory that the </w:t>
      </w:r>
      <w:r w:rsidRPr="00997B62">
        <w:rPr>
          <w:i/>
          <w:iCs/>
          <w:lang w:val="en-US"/>
        </w:rPr>
        <w:t>zhao-mu</w:t>
      </w:r>
      <w:r w:rsidRPr="00997B62">
        <w:rPr>
          <w:lang w:val="en-US"/>
        </w:rPr>
        <w:t xml:space="preserve"> system originated in a matriarchal system must be discarded (Guo 1986).</w:t>
      </w:r>
    </w:p>
    <w:p w:rsidR="00997B62" w:rsidRPr="00997B62" w:rsidRDefault="00997B62" w:rsidP="00997B62">
      <w:pPr>
        <w:rPr>
          <w:lang w:val="en-US"/>
        </w:rPr>
      </w:pPr>
      <w:r w:rsidRPr="00997B62">
        <w:rPr>
          <w:lang w:val="en-US"/>
        </w:rPr>
        <w:t>Sources:</w:t>
      </w:r>
    </w:p>
    <w:p w:rsidR="00997B62" w:rsidRPr="00997B62" w:rsidRDefault="00997B62" w:rsidP="00997B62">
      <w:pPr>
        <w:rPr>
          <w:lang w:val="en-US"/>
        </w:rPr>
      </w:pPr>
      <w:r w:rsidRPr="00997B62">
        <w:rPr>
          <w:lang w:val="en-US"/>
        </w:rPr>
        <w:t xml:space="preserve">Bai Hongjian </w:t>
      </w:r>
      <w:r w:rsidRPr="00997B62">
        <w:rPr>
          <w:rFonts w:ascii="MS Mincho" w:eastAsia="MS Mincho" w:hAnsi="MS Mincho" w:cs="MS Mincho" w:hint="eastAsia"/>
        </w:rPr>
        <w:t>白宏建</w:t>
      </w:r>
      <w:r w:rsidRPr="00997B62">
        <w:rPr>
          <w:lang w:val="en-US"/>
        </w:rPr>
        <w:t xml:space="preserve"> (1997). "Zhoudai zhao-mu zhidu bian </w:t>
      </w:r>
      <w:r w:rsidRPr="00997B62">
        <w:rPr>
          <w:rFonts w:ascii="MS Mincho" w:eastAsia="MS Mincho" w:hAnsi="MS Mincho" w:cs="MS Mincho" w:hint="eastAsia"/>
        </w:rPr>
        <w:t>周代昭穆制度辨</w:t>
      </w:r>
      <w:r w:rsidRPr="00997B62">
        <w:rPr>
          <w:lang w:val="en-US"/>
        </w:rPr>
        <w:t xml:space="preserve">", </w:t>
      </w:r>
      <w:r w:rsidRPr="00997B62">
        <w:rPr>
          <w:i/>
          <w:iCs/>
          <w:lang w:val="en-US"/>
        </w:rPr>
        <w:t>Jinzhng shizhuan xuebao</w:t>
      </w:r>
      <w:r w:rsidRPr="00997B62">
        <w:rPr>
          <w:lang w:val="en-US"/>
        </w:rPr>
        <w:t xml:space="preserve"> </w:t>
      </w:r>
      <w:r w:rsidRPr="00997B62">
        <w:rPr>
          <w:rFonts w:ascii="MS Mincho" w:eastAsia="MS Mincho" w:hAnsi="MS Mincho" w:cs="MS Mincho" w:hint="eastAsia"/>
        </w:rPr>
        <w:t>晉中師專學報</w:t>
      </w:r>
      <w:r w:rsidRPr="00997B62">
        <w:rPr>
          <w:lang w:val="en-US"/>
        </w:rPr>
        <w:t>, 1997/1: 19-21.</w:t>
      </w:r>
    </w:p>
    <w:p w:rsidR="00997B62" w:rsidRPr="00997B62" w:rsidRDefault="00997B62" w:rsidP="00997B62">
      <w:pPr>
        <w:rPr>
          <w:lang w:val="en-US"/>
        </w:rPr>
      </w:pPr>
      <w:r w:rsidRPr="00997B62">
        <w:rPr>
          <w:lang w:val="en-US"/>
        </w:rPr>
        <w:t xml:space="preserve">Gao Zhiqun </w:t>
      </w:r>
      <w:r w:rsidRPr="00997B62">
        <w:rPr>
          <w:rFonts w:ascii="MS Mincho" w:eastAsia="MS Mincho" w:hAnsi="MS Mincho" w:cs="MS Mincho" w:hint="eastAsia"/>
        </w:rPr>
        <w:t>高智群</w:t>
      </w:r>
      <w:r w:rsidRPr="00997B62">
        <w:rPr>
          <w:lang w:val="en-US"/>
        </w:rPr>
        <w:t xml:space="preserve"> (2002). "Cong Jin hou mudi lun Shang-Zhou mudi zhidu de ji ge wenti </w:t>
      </w:r>
      <w:r w:rsidRPr="00997B62">
        <w:rPr>
          <w:rFonts w:ascii="MS Mincho" w:eastAsia="MS Mincho" w:hAnsi="MS Mincho" w:cs="MS Mincho" w:hint="eastAsia"/>
        </w:rPr>
        <w:t>從晉侯墓地論商周墓地制度的幾個問題</w:t>
      </w:r>
      <w:r w:rsidRPr="00997B62">
        <w:rPr>
          <w:lang w:val="en-US"/>
        </w:rPr>
        <w:t xml:space="preserve">", </w:t>
      </w:r>
      <w:r w:rsidRPr="00997B62">
        <w:rPr>
          <w:i/>
          <w:iCs/>
          <w:lang w:val="en-US"/>
        </w:rPr>
        <w:t>Shilin</w:t>
      </w:r>
      <w:r w:rsidRPr="00997B62">
        <w:rPr>
          <w:lang w:val="en-US"/>
        </w:rPr>
        <w:t xml:space="preserve"> </w:t>
      </w:r>
      <w:r w:rsidRPr="00997B62">
        <w:rPr>
          <w:rFonts w:ascii="MS Mincho" w:eastAsia="MS Mincho" w:hAnsi="MS Mincho" w:cs="MS Mincho" w:hint="eastAsia"/>
        </w:rPr>
        <w:t>史林</w:t>
      </w:r>
      <w:r w:rsidRPr="00997B62">
        <w:rPr>
          <w:lang w:val="en-US"/>
        </w:rPr>
        <w:t>, 2002/1: 1-7.</w:t>
      </w:r>
    </w:p>
    <w:p w:rsidR="00997B62" w:rsidRPr="00997B62" w:rsidRDefault="00997B62" w:rsidP="00997B62">
      <w:pPr>
        <w:rPr>
          <w:lang w:val="en-US"/>
        </w:rPr>
      </w:pPr>
      <w:r w:rsidRPr="00997B62">
        <w:rPr>
          <w:lang w:val="en-US"/>
        </w:rPr>
        <w:lastRenderedPageBreak/>
        <w:t xml:space="preserve">Guo Zhengkai </w:t>
      </w:r>
      <w:r w:rsidRPr="00997B62">
        <w:rPr>
          <w:rFonts w:ascii="MS Mincho" w:eastAsia="MS Mincho" w:hAnsi="MS Mincho" w:cs="MS Mincho" w:hint="eastAsia"/>
        </w:rPr>
        <w:t>郭政凱</w:t>
      </w:r>
      <w:r w:rsidRPr="00997B62">
        <w:rPr>
          <w:lang w:val="en-US"/>
        </w:rPr>
        <w:t xml:space="preserve"> (1986). "Lun zhao-mu zhidu de qiyuan ji yanxu </w:t>
      </w:r>
      <w:r w:rsidRPr="00997B62">
        <w:rPr>
          <w:rFonts w:ascii="MS Mincho" w:eastAsia="MS Mincho" w:hAnsi="MS Mincho" w:cs="MS Mincho" w:hint="eastAsia"/>
        </w:rPr>
        <w:t>論昭穆制度的起源及延續</w:t>
      </w:r>
      <w:r w:rsidRPr="00997B62">
        <w:rPr>
          <w:lang w:val="en-US"/>
        </w:rPr>
        <w:t xml:space="preserve">", </w:t>
      </w:r>
      <w:r w:rsidRPr="00997B62">
        <w:rPr>
          <w:i/>
          <w:iCs/>
          <w:lang w:val="en-US"/>
        </w:rPr>
        <w:t>Shaanxi shifan xue xuan xuebao</w:t>
      </w:r>
      <w:r w:rsidRPr="00997B62">
        <w:rPr>
          <w:lang w:val="en-US"/>
        </w:rPr>
        <w:t xml:space="preserve"> (</w:t>
      </w:r>
      <w:r w:rsidRPr="00997B62">
        <w:rPr>
          <w:i/>
          <w:iCs/>
          <w:lang w:val="en-US"/>
        </w:rPr>
        <w:t>Zhexue shehui kexue ban</w:t>
      </w:r>
      <w:r w:rsidRPr="00997B62">
        <w:rPr>
          <w:lang w:val="en-US"/>
        </w:rPr>
        <w:t xml:space="preserve">) </w:t>
      </w:r>
      <w:r w:rsidRPr="00997B62">
        <w:rPr>
          <w:rFonts w:ascii="MS Mincho" w:eastAsia="MS Mincho" w:hAnsi="MS Mincho" w:cs="MS Mincho" w:hint="eastAsia"/>
        </w:rPr>
        <w:t>陝西師範大學學報</w:t>
      </w:r>
      <w:r w:rsidRPr="00997B62">
        <w:rPr>
          <w:rFonts w:ascii="MS Mincho" w:eastAsia="MS Mincho" w:hAnsi="MS Mincho" w:cs="MS Mincho" w:hint="eastAsia"/>
          <w:lang w:val="en-US"/>
        </w:rPr>
        <w:t>（</w:t>
      </w:r>
      <w:r w:rsidRPr="00997B62">
        <w:rPr>
          <w:rFonts w:ascii="MS Mincho" w:eastAsia="MS Mincho" w:hAnsi="MS Mincho" w:cs="MS Mincho" w:hint="eastAsia"/>
        </w:rPr>
        <w:t>哲學社會科學版</w:t>
      </w:r>
      <w:r w:rsidRPr="00997B62">
        <w:rPr>
          <w:rFonts w:ascii="MS Mincho" w:eastAsia="MS Mincho" w:hAnsi="MS Mincho" w:cs="MS Mincho" w:hint="eastAsia"/>
          <w:lang w:val="en-US"/>
        </w:rPr>
        <w:t>）</w:t>
      </w:r>
      <w:r w:rsidRPr="00997B62">
        <w:rPr>
          <w:lang w:val="en-US"/>
        </w:rPr>
        <w:t>, 1986/1: 77-85.</w:t>
      </w:r>
    </w:p>
    <w:p w:rsidR="00997B62" w:rsidRPr="00997B62" w:rsidRDefault="00997B62" w:rsidP="00997B62">
      <w:pPr>
        <w:rPr>
          <w:lang w:val="en-US"/>
        </w:rPr>
      </w:pPr>
      <w:r w:rsidRPr="00997B62">
        <w:rPr>
          <w:lang w:val="en-US"/>
        </w:rPr>
        <w:t xml:space="preserve">Jiao Xun </w:t>
      </w:r>
      <w:r w:rsidRPr="00997B62">
        <w:rPr>
          <w:rFonts w:ascii="MS Mincho" w:eastAsia="MS Mincho" w:hAnsi="MS Mincho" w:cs="MS Mincho" w:hint="eastAsia"/>
        </w:rPr>
        <w:t>焦循</w:t>
      </w:r>
      <w:r w:rsidRPr="00997B62">
        <w:rPr>
          <w:lang w:val="en-US"/>
        </w:rPr>
        <w:t xml:space="preserve"> (1793). </w:t>
      </w:r>
      <w:r w:rsidRPr="00997B62">
        <w:rPr>
          <w:i/>
          <w:iCs/>
          <w:lang w:val="en-US"/>
        </w:rPr>
        <w:t>Qunjing gongshi tu</w:t>
      </w:r>
      <w:r w:rsidRPr="00997B62">
        <w:rPr>
          <w:lang w:val="en-US"/>
        </w:rPr>
        <w:t xml:space="preserve"> </w:t>
      </w:r>
      <w:r w:rsidRPr="00997B62">
        <w:rPr>
          <w:rFonts w:ascii="MS Mincho" w:eastAsia="MS Mincho" w:hAnsi="MS Mincho" w:cs="MS Mincho" w:hint="eastAsia"/>
        </w:rPr>
        <w:t>群經宮室圖</w:t>
      </w:r>
      <w:r w:rsidRPr="00997B62">
        <w:rPr>
          <w:lang w:val="en-US"/>
        </w:rPr>
        <w:t xml:space="preserve"> (</w:t>
      </w:r>
      <w:hyperlink r:id="rId29" w:anchor="huangqingjingjiexubian" w:history="1">
        <w:r w:rsidRPr="00997B62">
          <w:rPr>
            <w:i/>
            <w:iCs/>
            <w:color w:val="0000FF"/>
            <w:u w:val="single"/>
            <w:lang w:val="en-US"/>
          </w:rPr>
          <w:t>Huang-Qing jingjie xubian</w:t>
        </w:r>
      </w:hyperlink>
      <w:r w:rsidRPr="00997B62">
        <w:rPr>
          <w:lang w:val="en-US"/>
        </w:rPr>
        <w:t xml:space="preserve"> </w:t>
      </w:r>
      <w:r w:rsidRPr="00997B62">
        <w:rPr>
          <w:rFonts w:ascii="MS Mincho" w:eastAsia="MS Mincho" w:hAnsi="MS Mincho" w:cs="MS Mincho" w:hint="eastAsia"/>
        </w:rPr>
        <w:t>皇清經解續編</w:t>
      </w:r>
      <w:r w:rsidRPr="00997B62">
        <w:rPr>
          <w:lang w:val="en-US"/>
        </w:rPr>
        <w:t xml:space="preserve"> edition).</w:t>
      </w:r>
    </w:p>
    <w:p w:rsidR="00997B62" w:rsidRPr="00997B62" w:rsidRDefault="00997B62" w:rsidP="00997B62">
      <w:pPr>
        <w:rPr>
          <w:lang w:val="en-US"/>
        </w:rPr>
      </w:pPr>
      <w:r w:rsidRPr="00997B62">
        <w:rPr>
          <w:lang w:val="en-US"/>
        </w:rPr>
        <w:t xml:space="preserve">Li Hengmei </w:t>
      </w:r>
      <w:r w:rsidRPr="00997B62">
        <w:rPr>
          <w:rFonts w:ascii="MS Mincho" w:eastAsia="MS Mincho" w:hAnsi="MS Mincho" w:cs="MS Mincho" w:hint="eastAsia"/>
        </w:rPr>
        <w:t>李衡眉</w:t>
      </w:r>
      <w:r w:rsidRPr="00997B62">
        <w:rPr>
          <w:lang w:val="en-US"/>
        </w:rPr>
        <w:t xml:space="preserve"> (1990). "Zhao-mu zhidu yu Zhouren zaoqi hunyin xingshi </w:t>
      </w:r>
      <w:r w:rsidRPr="00997B62">
        <w:rPr>
          <w:rFonts w:ascii="MS Mincho" w:eastAsia="MS Mincho" w:hAnsi="MS Mincho" w:cs="MS Mincho" w:hint="eastAsia"/>
        </w:rPr>
        <w:t>昭穆制度與周人早期婚姻形式</w:t>
      </w:r>
      <w:r w:rsidRPr="00997B62">
        <w:rPr>
          <w:lang w:val="en-US"/>
        </w:rPr>
        <w:t xml:space="preserve">", </w:t>
      </w:r>
      <w:r w:rsidRPr="00997B62">
        <w:rPr>
          <w:i/>
          <w:iCs/>
          <w:lang w:val="en-US"/>
        </w:rPr>
        <w:t>Lishi yanjiu</w:t>
      </w:r>
      <w:r w:rsidRPr="00997B62">
        <w:rPr>
          <w:lang w:val="en-US"/>
        </w:rPr>
        <w:t xml:space="preserve"> </w:t>
      </w:r>
      <w:r w:rsidRPr="00997B62">
        <w:rPr>
          <w:rFonts w:ascii="MS Mincho" w:eastAsia="MS Mincho" w:hAnsi="MS Mincho" w:cs="MS Mincho" w:hint="eastAsia"/>
        </w:rPr>
        <w:t>歷史研究</w:t>
      </w:r>
      <w:r w:rsidRPr="00997B62">
        <w:rPr>
          <w:lang w:val="en-US"/>
        </w:rPr>
        <w:t>, 1990/2: 12-25.</w:t>
      </w:r>
    </w:p>
    <w:p w:rsidR="00997B62" w:rsidRPr="00997B62" w:rsidRDefault="00997B62" w:rsidP="00997B62">
      <w:pPr>
        <w:rPr>
          <w:lang w:val="en-US"/>
        </w:rPr>
      </w:pPr>
      <w:r w:rsidRPr="00997B62">
        <w:rPr>
          <w:lang w:val="en-US"/>
        </w:rPr>
        <w:t xml:space="preserve">Li Hengmei </w:t>
      </w:r>
      <w:r w:rsidRPr="00997B62">
        <w:rPr>
          <w:rFonts w:ascii="MS Mincho" w:eastAsia="MS Mincho" w:hAnsi="MS Mincho" w:cs="MS Mincho" w:hint="eastAsia"/>
        </w:rPr>
        <w:t>李衡眉</w:t>
      </w:r>
      <w:r w:rsidRPr="00997B62">
        <w:rPr>
          <w:lang w:val="en-US"/>
        </w:rPr>
        <w:t xml:space="preserve"> (1996). </w:t>
      </w:r>
      <w:r w:rsidRPr="00997B62">
        <w:rPr>
          <w:i/>
          <w:iCs/>
          <w:lang w:val="en-US"/>
        </w:rPr>
        <w:t>Zhao-mu zhidu yanjiu</w:t>
      </w:r>
      <w:r w:rsidRPr="00997B62">
        <w:rPr>
          <w:lang w:val="en-US"/>
        </w:rPr>
        <w:t xml:space="preserve"> </w:t>
      </w:r>
      <w:r w:rsidRPr="00997B62">
        <w:rPr>
          <w:rFonts w:ascii="MS Mincho" w:eastAsia="MS Mincho" w:hAnsi="MS Mincho" w:cs="MS Mincho" w:hint="eastAsia"/>
        </w:rPr>
        <w:t>昭穆制度研究</w:t>
      </w:r>
      <w:r w:rsidRPr="00997B62">
        <w:rPr>
          <w:lang w:val="en-US"/>
        </w:rPr>
        <w:t xml:space="preserve"> (Beijing: Qi-Lu shushe).</w:t>
      </w:r>
    </w:p>
    <w:p w:rsidR="00997B62" w:rsidRPr="00997B62" w:rsidRDefault="00997B62" w:rsidP="00997B62">
      <w:pPr>
        <w:rPr>
          <w:lang w:val="en-US"/>
        </w:rPr>
      </w:pPr>
      <w:r w:rsidRPr="00997B62">
        <w:rPr>
          <w:lang w:val="en-US"/>
        </w:rPr>
        <w:t xml:space="preserve">Li Hengmei </w:t>
      </w:r>
      <w:r w:rsidRPr="00997B62">
        <w:rPr>
          <w:rFonts w:ascii="MS Mincho" w:eastAsia="MS Mincho" w:hAnsi="MS Mincho" w:cs="MS Mincho" w:hint="eastAsia"/>
        </w:rPr>
        <w:t>李衡眉</w:t>
      </w:r>
      <w:r w:rsidRPr="00997B62">
        <w:rPr>
          <w:lang w:val="en-US"/>
        </w:rPr>
        <w:t xml:space="preserve"> (1996a). "Zhao-mu zhidu yu zongfa zhidu guanxi lunlüe </w:t>
      </w:r>
      <w:r w:rsidRPr="00997B62">
        <w:rPr>
          <w:rFonts w:ascii="MS Mincho" w:eastAsia="MS Mincho" w:hAnsi="MS Mincho" w:cs="MS Mincho" w:hint="eastAsia"/>
        </w:rPr>
        <w:t>昭穆制度與宗法制度關係倫略</w:t>
      </w:r>
      <w:r w:rsidRPr="00997B62">
        <w:rPr>
          <w:lang w:val="en-US"/>
        </w:rPr>
        <w:t xml:space="preserve">", </w:t>
      </w:r>
      <w:r w:rsidRPr="00997B62">
        <w:rPr>
          <w:i/>
          <w:iCs/>
          <w:lang w:val="en-US"/>
        </w:rPr>
        <w:t>Lishi yanjiu</w:t>
      </w:r>
      <w:r w:rsidRPr="00997B62">
        <w:rPr>
          <w:lang w:val="en-US"/>
        </w:rPr>
        <w:t xml:space="preserve"> </w:t>
      </w:r>
      <w:r w:rsidRPr="00997B62">
        <w:rPr>
          <w:rFonts w:ascii="MS Mincho" w:eastAsia="MS Mincho" w:hAnsi="MS Mincho" w:cs="MS Mincho" w:hint="eastAsia"/>
        </w:rPr>
        <w:t>歷史研究</w:t>
      </w:r>
      <w:r w:rsidRPr="00997B62">
        <w:rPr>
          <w:lang w:val="en-US"/>
        </w:rPr>
        <w:t>, 1996/2: 26-36.</w:t>
      </w:r>
    </w:p>
    <w:p w:rsidR="007306E6" w:rsidRDefault="00997B62" w:rsidP="00997B62">
      <w:pPr>
        <w:rPr>
          <w:lang w:val="en-US"/>
        </w:rPr>
      </w:pPr>
      <w:r w:rsidRPr="00997B62">
        <w:rPr>
          <w:lang w:val="en-US"/>
        </w:rPr>
        <w:t xml:space="preserve">Wu Guangxue </w:t>
      </w:r>
      <w:r w:rsidRPr="00997B62">
        <w:rPr>
          <w:rFonts w:ascii="MS Mincho" w:eastAsia="MS Mincho" w:hAnsi="MS Mincho" w:cs="MS Mincho" w:hint="eastAsia"/>
        </w:rPr>
        <w:t>武光雪</w:t>
      </w:r>
      <w:r w:rsidRPr="00997B62">
        <w:rPr>
          <w:lang w:val="en-US"/>
        </w:rPr>
        <w:t xml:space="preserve"> (2012). "Zhoudai zhao-mu zhidu xintan: Yi Zhoudai sangzang wei guanchadian </w:t>
      </w:r>
      <w:r w:rsidRPr="00997B62">
        <w:rPr>
          <w:rFonts w:ascii="MS Mincho" w:eastAsia="MS Mincho" w:hAnsi="MS Mincho" w:cs="MS Mincho" w:hint="eastAsia"/>
        </w:rPr>
        <w:t>周代昭穆制度新探</w:t>
      </w:r>
      <w:r w:rsidRPr="00997B62">
        <w:rPr>
          <w:lang w:val="en-US"/>
        </w:rPr>
        <w:t>——</w:t>
      </w:r>
      <w:r w:rsidRPr="00997B62">
        <w:rPr>
          <w:rFonts w:ascii="MS Mincho" w:eastAsia="MS Mincho" w:hAnsi="MS Mincho" w:cs="MS Mincho" w:hint="eastAsia"/>
        </w:rPr>
        <w:t>以周代喪葬為觀察點</w:t>
      </w:r>
      <w:r w:rsidRPr="00997B62">
        <w:rPr>
          <w:lang w:val="en-US"/>
        </w:rPr>
        <w:t xml:space="preserve">", </w:t>
      </w:r>
      <w:r w:rsidRPr="00997B62">
        <w:rPr>
          <w:i/>
          <w:iCs/>
          <w:lang w:val="en-US"/>
        </w:rPr>
        <w:t>Yuncheng xueyuan xuebao</w:t>
      </w:r>
      <w:r w:rsidRPr="00997B62">
        <w:rPr>
          <w:lang w:val="en-US"/>
        </w:rPr>
        <w:t xml:space="preserve"> </w:t>
      </w:r>
      <w:r w:rsidRPr="00997B62">
        <w:rPr>
          <w:rFonts w:ascii="MS Mincho" w:eastAsia="MS Mincho" w:hAnsi="MS Mincho" w:cs="MS Mincho" w:hint="eastAsia"/>
        </w:rPr>
        <w:t>運城學院學報</w:t>
      </w:r>
      <w:r w:rsidRPr="00997B62">
        <w:rPr>
          <w:lang w:val="en-US"/>
        </w:rPr>
        <w:t>, 2012/6: 56-59.</w:t>
      </w:r>
    </w:p>
    <w:p w:rsidR="00C57436" w:rsidRDefault="00C57436" w:rsidP="00997B62">
      <w:pPr>
        <w:rPr>
          <w:lang w:val="en-US"/>
        </w:rPr>
      </w:pPr>
    </w:p>
    <w:sectPr w:rsidR="00C57436" w:rsidSect="00A717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Lantinghei SC Extralight">
    <w:panose1 w:val="02000000000000000000"/>
    <w:charset w:val="86"/>
    <w:family w:val="auto"/>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66DA8"/>
    <w:multiLevelType w:val="multilevel"/>
    <w:tmpl w:val="2E14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62"/>
    <w:rsid w:val="00003093"/>
    <w:rsid w:val="00007DE9"/>
    <w:rsid w:val="00025FB2"/>
    <w:rsid w:val="000865DC"/>
    <w:rsid w:val="000A5A68"/>
    <w:rsid w:val="000B675F"/>
    <w:rsid w:val="000C1F87"/>
    <w:rsid w:val="000C4724"/>
    <w:rsid w:val="000F53A0"/>
    <w:rsid w:val="000F5933"/>
    <w:rsid w:val="000F6FBB"/>
    <w:rsid w:val="00105FEB"/>
    <w:rsid w:val="00121E9B"/>
    <w:rsid w:val="00151769"/>
    <w:rsid w:val="00210800"/>
    <w:rsid w:val="0022388D"/>
    <w:rsid w:val="00336F1B"/>
    <w:rsid w:val="003A0454"/>
    <w:rsid w:val="003F1ABB"/>
    <w:rsid w:val="0043448B"/>
    <w:rsid w:val="004B7A55"/>
    <w:rsid w:val="004D768E"/>
    <w:rsid w:val="004E248D"/>
    <w:rsid w:val="004E2C14"/>
    <w:rsid w:val="004F3732"/>
    <w:rsid w:val="00524ED3"/>
    <w:rsid w:val="005E32B3"/>
    <w:rsid w:val="00636791"/>
    <w:rsid w:val="00651D9C"/>
    <w:rsid w:val="006D2FBD"/>
    <w:rsid w:val="0076719C"/>
    <w:rsid w:val="007B58A4"/>
    <w:rsid w:val="007E1F52"/>
    <w:rsid w:val="00826FF5"/>
    <w:rsid w:val="008E5D6A"/>
    <w:rsid w:val="008F2AD0"/>
    <w:rsid w:val="00903A7D"/>
    <w:rsid w:val="00922341"/>
    <w:rsid w:val="00964EC6"/>
    <w:rsid w:val="00997B62"/>
    <w:rsid w:val="00A23FC6"/>
    <w:rsid w:val="00A30E39"/>
    <w:rsid w:val="00A71764"/>
    <w:rsid w:val="00AA6745"/>
    <w:rsid w:val="00AB611B"/>
    <w:rsid w:val="00B12AEB"/>
    <w:rsid w:val="00B20C98"/>
    <w:rsid w:val="00B47DA4"/>
    <w:rsid w:val="00B530FC"/>
    <w:rsid w:val="00B933F3"/>
    <w:rsid w:val="00BB7E9C"/>
    <w:rsid w:val="00C37715"/>
    <w:rsid w:val="00C57436"/>
    <w:rsid w:val="00C93FE6"/>
    <w:rsid w:val="00CB0267"/>
    <w:rsid w:val="00CF0B76"/>
    <w:rsid w:val="00D43747"/>
    <w:rsid w:val="00D4739B"/>
    <w:rsid w:val="00D74230"/>
    <w:rsid w:val="00DF05CA"/>
    <w:rsid w:val="00E2060D"/>
    <w:rsid w:val="00E26D4C"/>
    <w:rsid w:val="00E7002B"/>
    <w:rsid w:val="00E75583"/>
    <w:rsid w:val="00EC159D"/>
    <w:rsid w:val="00EC41CF"/>
    <w:rsid w:val="00F07D0D"/>
    <w:rsid w:val="00F47BF8"/>
    <w:rsid w:val="00F6522C"/>
    <w:rsid w:val="00F82493"/>
    <w:rsid w:val="00FB3107"/>
    <w:rsid w:val="00FD47D5"/>
    <w:rsid w:val="00FD5DD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CF2C"/>
  <w14:defaultImageDpi w14:val="32767"/>
  <w15:chartTrackingRefBased/>
  <w15:docId w15:val="{40387FBB-E47B-7F45-AB1B-EDCE3AD8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gLiU" w:eastAsiaTheme="minorEastAsia" w:hAnsi="MingLiU" w:cs="Lantinghei SC Extralight"/>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2AD0"/>
    <w:rPr>
      <w:rFonts w:ascii="Times New Roman" w:eastAsia="Times New Roman" w:hAnsi="Times New Roman" w:cs="Times New Roman"/>
      <w:sz w:val="24"/>
      <w:szCs w:val="24"/>
      <w:lang w:eastAsia="zh-CN"/>
    </w:rPr>
  </w:style>
  <w:style w:type="paragraph" w:styleId="Titre1">
    <w:name w:val="heading 1"/>
    <w:basedOn w:val="Normal"/>
    <w:link w:val="Titre1Car"/>
    <w:uiPriority w:val="9"/>
    <w:qFormat/>
    <w:rsid w:val="00997B62"/>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B20C98"/>
    <w:pPr>
      <w:spacing w:before="100" w:beforeAutospacing="1" w:after="200"/>
      <w:ind w:left="567"/>
    </w:pPr>
    <w:rPr>
      <w:rFonts w:eastAsia="SimSun" w:cstheme="minorBidi"/>
      <w:sz w:val="22"/>
      <w:lang w:eastAsia="zh-TW"/>
    </w:rPr>
  </w:style>
  <w:style w:type="paragraph" w:styleId="NormalWeb">
    <w:name w:val="Normal (Web)"/>
    <w:basedOn w:val="Normal"/>
    <w:uiPriority w:val="99"/>
    <w:semiHidden/>
    <w:unhideWhenUsed/>
    <w:rsid w:val="00997B62"/>
    <w:pPr>
      <w:spacing w:before="100" w:beforeAutospacing="1" w:after="100" w:afterAutospacing="1"/>
    </w:pPr>
  </w:style>
  <w:style w:type="character" w:styleId="Lienhypertexte">
    <w:name w:val="Hyperlink"/>
    <w:basedOn w:val="Policepardfaut"/>
    <w:uiPriority w:val="99"/>
    <w:unhideWhenUsed/>
    <w:rsid w:val="00997B62"/>
    <w:rPr>
      <w:color w:val="0000FF"/>
      <w:u w:val="single"/>
    </w:rPr>
  </w:style>
  <w:style w:type="paragraph" w:customStyle="1" w:styleId="navigationbar">
    <w:name w:val="navigationbar"/>
    <w:basedOn w:val="Normal"/>
    <w:rsid w:val="00997B62"/>
    <w:pPr>
      <w:spacing w:before="100" w:beforeAutospacing="1" w:after="100" w:afterAutospacing="1"/>
    </w:pPr>
  </w:style>
  <w:style w:type="character" w:customStyle="1" w:styleId="Titre1Car">
    <w:name w:val="Titre 1 Car"/>
    <w:basedOn w:val="Policepardfaut"/>
    <w:link w:val="Titre1"/>
    <w:uiPriority w:val="9"/>
    <w:rsid w:val="00997B62"/>
    <w:rPr>
      <w:rFonts w:ascii="Times New Roman" w:eastAsia="Times New Roman" w:hAnsi="Times New Roman" w:cs="Times New Roman"/>
      <w:b/>
      <w:bCs/>
      <w:kern w:val="36"/>
      <w:sz w:val="48"/>
      <w:szCs w:val="48"/>
      <w:lang w:eastAsia="zh-CN"/>
    </w:rPr>
  </w:style>
  <w:style w:type="character" w:customStyle="1" w:styleId="gcsy">
    <w:name w:val="gc_sy"/>
    <w:basedOn w:val="Policepardfaut"/>
    <w:rsid w:val="008F2AD0"/>
  </w:style>
  <w:style w:type="character" w:styleId="Mentionnonrsolue">
    <w:name w:val="Unresolved Mention"/>
    <w:basedOn w:val="Policepardfaut"/>
    <w:uiPriority w:val="99"/>
    <w:rsid w:val="00826FF5"/>
    <w:rPr>
      <w:color w:val="605E5C"/>
      <w:shd w:val="clear" w:color="auto" w:fill="E1DFDD"/>
    </w:rPr>
  </w:style>
  <w:style w:type="paragraph" w:styleId="Textedebulles">
    <w:name w:val="Balloon Text"/>
    <w:basedOn w:val="Normal"/>
    <w:link w:val="TextedebullesCar"/>
    <w:uiPriority w:val="99"/>
    <w:semiHidden/>
    <w:unhideWhenUsed/>
    <w:rsid w:val="00C57436"/>
    <w:rPr>
      <w:sz w:val="18"/>
      <w:szCs w:val="18"/>
    </w:rPr>
  </w:style>
  <w:style w:type="character" w:customStyle="1" w:styleId="TextedebullesCar">
    <w:name w:val="Texte de bulles Car"/>
    <w:basedOn w:val="Policepardfaut"/>
    <w:link w:val="Textedebulles"/>
    <w:uiPriority w:val="99"/>
    <w:semiHidden/>
    <w:rsid w:val="00C57436"/>
    <w:rPr>
      <w:rFonts w:ascii="Times New Roman" w:eastAsia="Times New Roman" w:hAnsi="Times New Roman" w:cs="Times New Roman"/>
      <w:sz w:val="18"/>
      <w:szCs w:val="18"/>
      <w:lang w:eastAsia="zh-CN"/>
    </w:rPr>
  </w:style>
  <w:style w:type="character" w:styleId="Lienhypertextesuivivisit">
    <w:name w:val="FollowedHyperlink"/>
    <w:basedOn w:val="Policepardfaut"/>
    <w:uiPriority w:val="99"/>
    <w:semiHidden/>
    <w:unhideWhenUsed/>
    <w:rsid w:val="00F47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7847">
      <w:bodyDiv w:val="1"/>
      <w:marLeft w:val="0"/>
      <w:marRight w:val="0"/>
      <w:marTop w:val="0"/>
      <w:marBottom w:val="0"/>
      <w:divBdr>
        <w:top w:val="none" w:sz="0" w:space="0" w:color="auto"/>
        <w:left w:val="none" w:sz="0" w:space="0" w:color="auto"/>
        <w:bottom w:val="none" w:sz="0" w:space="0" w:color="auto"/>
        <w:right w:val="none" w:sz="0" w:space="0" w:color="auto"/>
      </w:divBdr>
    </w:div>
    <w:div w:id="276717374">
      <w:bodyDiv w:val="1"/>
      <w:marLeft w:val="0"/>
      <w:marRight w:val="0"/>
      <w:marTop w:val="0"/>
      <w:marBottom w:val="0"/>
      <w:divBdr>
        <w:top w:val="none" w:sz="0" w:space="0" w:color="auto"/>
        <w:left w:val="none" w:sz="0" w:space="0" w:color="auto"/>
        <w:bottom w:val="none" w:sz="0" w:space="0" w:color="auto"/>
        <w:right w:val="none" w:sz="0" w:space="0" w:color="auto"/>
      </w:divBdr>
    </w:div>
    <w:div w:id="507600317">
      <w:bodyDiv w:val="1"/>
      <w:marLeft w:val="0"/>
      <w:marRight w:val="0"/>
      <w:marTop w:val="0"/>
      <w:marBottom w:val="0"/>
      <w:divBdr>
        <w:top w:val="none" w:sz="0" w:space="0" w:color="auto"/>
        <w:left w:val="none" w:sz="0" w:space="0" w:color="auto"/>
        <w:bottom w:val="none" w:sz="0" w:space="0" w:color="auto"/>
        <w:right w:val="none" w:sz="0" w:space="0" w:color="auto"/>
      </w:divBdr>
      <w:divsChild>
        <w:div w:id="1545753340">
          <w:marLeft w:val="0"/>
          <w:marRight w:val="0"/>
          <w:marTop w:val="0"/>
          <w:marBottom w:val="0"/>
          <w:divBdr>
            <w:top w:val="none" w:sz="0" w:space="0" w:color="auto"/>
            <w:left w:val="none" w:sz="0" w:space="0" w:color="auto"/>
            <w:bottom w:val="none" w:sz="0" w:space="0" w:color="auto"/>
            <w:right w:val="none" w:sz="0" w:space="0" w:color="auto"/>
          </w:divBdr>
          <w:divsChild>
            <w:div w:id="1385718630">
              <w:marLeft w:val="0"/>
              <w:marRight w:val="0"/>
              <w:marTop w:val="0"/>
              <w:marBottom w:val="0"/>
              <w:divBdr>
                <w:top w:val="none" w:sz="0" w:space="0" w:color="auto"/>
                <w:left w:val="none" w:sz="0" w:space="0" w:color="auto"/>
                <w:bottom w:val="none" w:sz="0" w:space="0" w:color="auto"/>
                <w:right w:val="none" w:sz="0" w:space="0" w:color="auto"/>
              </w:divBdr>
              <w:divsChild>
                <w:div w:id="405345343">
                  <w:marLeft w:val="0"/>
                  <w:marRight w:val="0"/>
                  <w:marTop w:val="0"/>
                  <w:marBottom w:val="0"/>
                  <w:divBdr>
                    <w:top w:val="none" w:sz="0" w:space="0" w:color="auto"/>
                    <w:left w:val="none" w:sz="0" w:space="0" w:color="auto"/>
                    <w:bottom w:val="none" w:sz="0" w:space="0" w:color="auto"/>
                    <w:right w:val="none" w:sz="0" w:space="0" w:color="auto"/>
                  </w:divBdr>
                  <w:divsChild>
                    <w:div w:id="1605193133">
                      <w:marLeft w:val="0"/>
                      <w:marRight w:val="0"/>
                      <w:marTop w:val="0"/>
                      <w:marBottom w:val="0"/>
                      <w:divBdr>
                        <w:top w:val="none" w:sz="0" w:space="0" w:color="auto"/>
                        <w:left w:val="none" w:sz="0" w:space="0" w:color="auto"/>
                        <w:bottom w:val="none" w:sz="0" w:space="0" w:color="auto"/>
                        <w:right w:val="none" w:sz="0" w:space="0" w:color="auto"/>
                      </w:divBdr>
                    </w:div>
                    <w:div w:id="330184973">
                      <w:marLeft w:val="0"/>
                      <w:marRight w:val="0"/>
                      <w:marTop w:val="0"/>
                      <w:marBottom w:val="0"/>
                      <w:divBdr>
                        <w:top w:val="none" w:sz="0" w:space="0" w:color="auto"/>
                        <w:left w:val="none" w:sz="0" w:space="0" w:color="auto"/>
                        <w:bottom w:val="none" w:sz="0" w:space="0" w:color="auto"/>
                        <w:right w:val="none" w:sz="0" w:space="0" w:color="auto"/>
                      </w:divBdr>
                    </w:div>
                    <w:div w:id="509684621">
                      <w:marLeft w:val="0"/>
                      <w:marRight w:val="0"/>
                      <w:marTop w:val="0"/>
                      <w:marBottom w:val="0"/>
                      <w:divBdr>
                        <w:top w:val="none" w:sz="0" w:space="0" w:color="auto"/>
                        <w:left w:val="none" w:sz="0" w:space="0" w:color="auto"/>
                        <w:bottom w:val="none" w:sz="0" w:space="0" w:color="auto"/>
                        <w:right w:val="none" w:sz="0" w:space="0" w:color="auto"/>
                      </w:divBdr>
                    </w:div>
                    <w:div w:id="460996775">
                      <w:marLeft w:val="0"/>
                      <w:marRight w:val="0"/>
                      <w:marTop w:val="0"/>
                      <w:marBottom w:val="0"/>
                      <w:divBdr>
                        <w:top w:val="none" w:sz="0" w:space="0" w:color="auto"/>
                        <w:left w:val="none" w:sz="0" w:space="0" w:color="auto"/>
                        <w:bottom w:val="none" w:sz="0" w:space="0" w:color="auto"/>
                        <w:right w:val="none" w:sz="0" w:space="0" w:color="auto"/>
                      </w:divBdr>
                    </w:div>
                    <w:div w:id="1582252972">
                      <w:marLeft w:val="0"/>
                      <w:marRight w:val="0"/>
                      <w:marTop w:val="0"/>
                      <w:marBottom w:val="0"/>
                      <w:divBdr>
                        <w:top w:val="none" w:sz="0" w:space="0" w:color="auto"/>
                        <w:left w:val="none" w:sz="0" w:space="0" w:color="auto"/>
                        <w:bottom w:val="none" w:sz="0" w:space="0" w:color="auto"/>
                        <w:right w:val="none" w:sz="0" w:space="0" w:color="auto"/>
                      </w:divBdr>
                    </w:div>
                    <w:div w:id="1029720717">
                      <w:marLeft w:val="0"/>
                      <w:marRight w:val="0"/>
                      <w:marTop w:val="0"/>
                      <w:marBottom w:val="0"/>
                      <w:divBdr>
                        <w:top w:val="none" w:sz="0" w:space="0" w:color="auto"/>
                        <w:left w:val="none" w:sz="0" w:space="0" w:color="auto"/>
                        <w:bottom w:val="none" w:sz="0" w:space="0" w:color="auto"/>
                        <w:right w:val="none" w:sz="0" w:space="0" w:color="auto"/>
                      </w:divBdr>
                    </w:div>
                    <w:div w:id="669985058">
                      <w:marLeft w:val="0"/>
                      <w:marRight w:val="0"/>
                      <w:marTop w:val="0"/>
                      <w:marBottom w:val="0"/>
                      <w:divBdr>
                        <w:top w:val="none" w:sz="0" w:space="0" w:color="auto"/>
                        <w:left w:val="none" w:sz="0" w:space="0" w:color="auto"/>
                        <w:bottom w:val="none" w:sz="0" w:space="0" w:color="auto"/>
                        <w:right w:val="none" w:sz="0" w:space="0" w:color="auto"/>
                      </w:divBdr>
                    </w:div>
                    <w:div w:id="348260489">
                      <w:marLeft w:val="0"/>
                      <w:marRight w:val="0"/>
                      <w:marTop w:val="0"/>
                      <w:marBottom w:val="0"/>
                      <w:divBdr>
                        <w:top w:val="none" w:sz="0" w:space="0" w:color="auto"/>
                        <w:left w:val="none" w:sz="0" w:space="0" w:color="auto"/>
                        <w:bottom w:val="none" w:sz="0" w:space="0" w:color="auto"/>
                        <w:right w:val="none" w:sz="0" w:space="0" w:color="auto"/>
                      </w:divBdr>
                    </w:div>
                    <w:div w:id="1802117417">
                      <w:marLeft w:val="0"/>
                      <w:marRight w:val="0"/>
                      <w:marTop w:val="0"/>
                      <w:marBottom w:val="0"/>
                      <w:divBdr>
                        <w:top w:val="none" w:sz="0" w:space="0" w:color="auto"/>
                        <w:left w:val="none" w:sz="0" w:space="0" w:color="auto"/>
                        <w:bottom w:val="none" w:sz="0" w:space="0" w:color="auto"/>
                        <w:right w:val="none" w:sz="0" w:space="0" w:color="auto"/>
                      </w:divBdr>
                    </w:div>
                    <w:div w:id="719211709">
                      <w:marLeft w:val="0"/>
                      <w:marRight w:val="0"/>
                      <w:marTop w:val="0"/>
                      <w:marBottom w:val="0"/>
                      <w:divBdr>
                        <w:top w:val="none" w:sz="0" w:space="0" w:color="auto"/>
                        <w:left w:val="none" w:sz="0" w:space="0" w:color="auto"/>
                        <w:bottom w:val="none" w:sz="0" w:space="0" w:color="auto"/>
                        <w:right w:val="none" w:sz="0" w:space="0" w:color="auto"/>
                      </w:divBdr>
                    </w:div>
                    <w:div w:id="216207798">
                      <w:marLeft w:val="0"/>
                      <w:marRight w:val="0"/>
                      <w:marTop w:val="0"/>
                      <w:marBottom w:val="0"/>
                      <w:divBdr>
                        <w:top w:val="none" w:sz="0" w:space="0" w:color="auto"/>
                        <w:left w:val="none" w:sz="0" w:space="0" w:color="auto"/>
                        <w:bottom w:val="none" w:sz="0" w:space="0" w:color="auto"/>
                        <w:right w:val="none" w:sz="0" w:space="0" w:color="auto"/>
                      </w:divBdr>
                    </w:div>
                    <w:div w:id="2147113992">
                      <w:marLeft w:val="0"/>
                      <w:marRight w:val="0"/>
                      <w:marTop w:val="0"/>
                      <w:marBottom w:val="0"/>
                      <w:divBdr>
                        <w:top w:val="none" w:sz="0" w:space="0" w:color="auto"/>
                        <w:left w:val="none" w:sz="0" w:space="0" w:color="auto"/>
                        <w:bottom w:val="none" w:sz="0" w:space="0" w:color="auto"/>
                        <w:right w:val="none" w:sz="0" w:space="0" w:color="auto"/>
                      </w:divBdr>
                    </w:div>
                    <w:div w:id="1224565998">
                      <w:marLeft w:val="0"/>
                      <w:marRight w:val="0"/>
                      <w:marTop w:val="0"/>
                      <w:marBottom w:val="0"/>
                      <w:divBdr>
                        <w:top w:val="none" w:sz="0" w:space="0" w:color="auto"/>
                        <w:left w:val="none" w:sz="0" w:space="0" w:color="auto"/>
                        <w:bottom w:val="none" w:sz="0" w:space="0" w:color="auto"/>
                        <w:right w:val="none" w:sz="0" w:space="0" w:color="auto"/>
                      </w:divBdr>
                    </w:div>
                  </w:divsChild>
                </w:div>
                <w:div w:id="9027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3427">
      <w:bodyDiv w:val="1"/>
      <w:marLeft w:val="0"/>
      <w:marRight w:val="0"/>
      <w:marTop w:val="0"/>
      <w:marBottom w:val="0"/>
      <w:divBdr>
        <w:top w:val="none" w:sz="0" w:space="0" w:color="auto"/>
        <w:left w:val="none" w:sz="0" w:space="0" w:color="auto"/>
        <w:bottom w:val="none" w:sz="0" w:space="0" w:color="auto"/>
        <w:right w:val="none" w:sz="0" w:space="0" w:color="auto"/>
      </w:divBdr>
      <w:divsChild>
        <w:div w:id="1637641245">
          <w:marLeft w:val="0"/>
          <w:marRight w:val="0"/>
          <w:marTop w:val="0"/>
          <w:marBottom w:val="0"/>
          <w:divBdr>
            <w:top w:val="none" w:sz="0" w:space="0" w:color="auto"/>
            <w:left w:val="none" w:sz="0" w:space="0" w:color="auto"/>
            <w:bottom w:val="none" w:sz="0" w:space="0" w:color="auto"/>
            <w:right w:val="none" w:sz="0" w:space="0" w:color="auto"/>
          </w:divBdr>
        </w:div>
      </w:divsChild>
    </w:div>
    <w:div w:id="19771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knowledge.de/History/Zhou/zhou.html" TargetMode="External"/><Relationship Id="rId13" Type="http://schemas.openxmlformats.org/officeDocument/2006/relationships/image" Target="media/image1.tiff"/><Relationship Id="rId18" Type="http://schemas.openxmlformats.org/officeDocument/2006/relationships/hyperlink" Target="http://www.chinaknowledge.de/History/Han/personszhengxuan.html" TargetMode="External"/><Relationship Id="rId26" Type="http://schemas.openxmlformats.org/officeDocument/2006/relationships/hyperlink" Target="http://www.chinaknowledge.de/Literature/Classics/xunzi.html" TargetMode="External"/><Relationship Id="rId3" Type="http://schemas.openxmlformats.org/officeDocument/2006/relationships/settings" Target="settings.xml"/><Relationship Id="rId21" Type="http://schemas.openxmlformats.org/officeDocument/2006/relationships/hyperlink" Target="http://www.chinaknowledge.de/Literature/Historiography/hanshu.html" TargetMode="External"/><Relationship Id="rId7" Type="http://schemas.openxmlformats.org/officeDocument/2006/relationships/hyperlink" Target="http://www.chinaknowledge.de/History/Zhou/zhou-event-xizhou.html" TargetMode="External"/><Relationship Id="rId12" Type="http://schemas.openxmlformats.org/officeDocument/2006/relationships/hyperlink" Target="http://www.chinaknowledge.de/History/Terms/tianzi.html" TargetMode="External"/><Relationship Id="rId17" Type="http://schemas.openxmlformats.org/officeDocument/2006/relationships/hyperlink" Target="http://www.chinaknowledge.de/History/Terms/qingshidafu.html" TargetMode="External"/><Relationship Id="rId25" Type="http://schemas.openxmlformats.org/officeDocument/2006/relationships/hyperlink" Target="http://www.chinaknowledge.de/History/Terms/zongfa.html" TargetMode="External"/><Relationship Id="rId2" Type="http://schemas.openxmlformats.org/officeDocument/2006/relationships/styles" Target="styles.xml"/><Relationship Id="rId16" Type="http://schemas.openxmlformats.org/officeDocument/2006/relationships/hyperlink" Target="http://www.chinaknowledge.de/History/Terms/qingshidafu.html" TargetMode="External"/><Relationship Id="rId20" Type="http://schemas.openxmlformats.org/officeDocument/2006/relationships/hyperlink" Target="http://www.chinaknowledge.de/History/Zhou/rulers-guo.html" TargetMode="External"/><Relationship Id="rId29" Type="http://schemas.openxmlformats.org/officeDocument/2006/relationships/hyperlink" Target="http://www.chinaknowledge.de/Literature/Poetry/huangqingjingjie.html" TargetMode="External"/><Relationship Id="rId1" Type="http://schemas.openxmlformats.org/officeDocument/2006/relationships/numbering" Target="numbering.xml"/><Relationship Id="rId6" Type="http://schemas.openxmlformats.org/officeDocument/2006/relationships/hyperlink" Target="http://www.chinaknowledge.de/History/Terms/ancestors.html" TargetMode="External"/><Relationship Id="rId11" Type="http://schemas.openxmlformats.org/officeDocument/2006/relationships/hyperlink" Target="http://www.chinaknowledge.de/Literature/Classics/liji.html" TargetMode="External"/><Relationship Id="rId24" Type="http://schemas.openxmlformats.org/officeDocument/2006/relationships/hyperlink" Target="http://www.chinaknowledge.de/History/Zhou/zhou-event-zhanguo.html" TargetMode="External"/><Relationship Id="rId5" Type="http://schemas.openxmlformats.org/officeDocument/2006/relationships/hyperlink" Target="http://www.chinaknowledge.de/History/Terms/zhaomu.html" TargetMode="External"/><Relationship Id="rId15" Type="http://schemas.openxmlformats.org/officeDocument/2006/relationships/hyperlink" Target="http://www.chinaknowledge.de/History/Terms/zhuhou.html" TargetMode="External"/><Relationship Id="rId23" Type="http://schemas.openxmlformats.org/officeDocument/2006/relationships/hyperlink" Target="http://www.chinaknowledge.de/History/Tang/tang.html" TargetMode="External"/><Relationship Id="rId28" Type="http://schemas.openxmlformats.org/officeDocument/2006/relationships/hyperlink" Target="http://www.chinaknowledge.de/History/Zhou/personszhoumuwang.html" TargetMode="External"/><Relationship Id="rId10" Type="http://schemas.openxmlformats.org/officeDocument/2006/relationships/hyperlink" Target="http://www.chinaknowledge.de/Literature/Terms/classics.html" TargetMode="External"/><Relationship Id="rId19" Type="http://schemas.openxmlformats.org/officeDocument/2006/relationships/hyperlink" Target="http://www.chinaknowledge.de/History/Zhou/rulers-jin.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inaknowledge.de/History/Han/han.html" TargetMode="External"/><Relationship Id="rId14" Type="http://schemas.openxmlformats.org/officeDocument/2006/relationships/hyperlink" Target="http://www.chinaknowledge.de/Literature/Classics/zhouli.html" TargetMode="External"/><Relationship Id="rId22" Type="http://schemas.openxmlformats.org/officeDocument/2006/relationships/hyperlink" Target="http://www.chinaknowledge.de/History/Zhou/personszhouwenwang.html" TargetMode="External"/><Relationship Id="rId27" Type="http://schemas.openxmlformats.org/officeDocument/2006/relationships/hyperlink" Target="http://www.chinaknowledge.de/History/Terms/titles.html"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2114</Words>
  <Characters>11628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Jérôme Bourgon</cp:lastModifiedBy>
  <cp:revision>7</cp:revision>
  <cp:lastPrinted>2019-11-13T09:12:00Z</cp:lastPrinted>
  <dcterms:created xsi:type="dcterms:W3CDTF">2019-11-13T09:12:00Z</dcterms:created>
  <dcterms:modified xsi:type="dcterms:W3CDTF">2019-11-13T11:46:00Z</dcterms:modified>
</cp:coreProperties>
</file>