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B04B8" w14:textId="19B2D1F7" w:rsidR="00DC175B" w:rsidRPr="00E26007" w:rsidRDefault="00E26007" w:rsidP="00E26007">
      <w:pPr>
        <w:spacing w:line="360" w:lineRule="auto"/>
        <w:jc w:val="both"/>
        <w:rPr>
          <w:rFonts w:ascii="Arial" w:hAnsi="Arial"/>
        </w:rPr>
      </w:pPr>
      <w:hyperlink r:id="rId7" w:history="1">
        <w:r w:rsidR="00DC175B" w:rsidRPr="00E26007">
          <w:rPr>
            <w:rStyle w:val="Lienhypertexte"/>
            <w:rFonts w:ascii="Arial" w:hAnsi="Arial"/>
          </w:rPr>
          <w:t>律</w:t>
        </w:r>
        <w:r w:rsidR="00DC175B" w:rsidRPr="00E26007">
          <w:rPr>
            <w:rStyle w:val="Lienhypertexte"/>
            <w:rFonts w:ascii="Arial" w:hAnsi="Arial"/>
          </w:rPr>
          <w:t xml:space="preserve">/lü 345 | Zuozang zhizui </w:t>
        </w:r>
        <w:r w:rsidR="00DC175B" w:rsidRPr="00E26007">
          <w:rPr>
            <w:rStyle w:val="Lienhypertexte"/>
            <w:rFonts w:ascii="Arial" w:hAnsi="Arial"/>
          </w:rPr>
          <w:t>坐</w:t>
        </w:r>
        <w:r w:rsidR="00DC175B" w:rsidRPr="00E26007">
          <w:rPr>
            <w:rFonts w:ascii="Arial" w:eastAsia="ヒラギノ明朝 ProN W3" w:hAnsi="Arial" w:cs="ヒラギノ明朝 ProN W3"/>
          </w:rPr>
          <w:t>贜</w:t>
        </w:r>
        <w:r w:rsidR="00DC175B" w:rsidRPr="00E26007">
          <w:rPr>
            <w:rStyle w:val="Lienhypertexte"/>
            <w:rFonts w:ascii="Arial" w:hAnsi="Arial"/>
          </w:rPr>
          <w:t>致罪</w:t>
        </w:r>
      </w:hyperlink>
    </w:p>
    <w:p w14:paraId="1D52B90C" w14:textId="67BD7A76" w:rsidR="00DC175B" w:rsidRPr="00E26007" w:rsidRDefault="00DC175B" w:rsidP="00E26007">
      <w:pPr>
        <w:spacing w:line="360" w:lineRule="auto"/>
        <w:jc w:val="both"/>
        <w:rPr>
          <w:rFonts w:ascii="Arial" w:hAnsi="Arial" w:cs="Arial"/>
        </w:rPr>
      </w:pPr>
      <w:r w:rsidRPr="00E26007">
        <w:rPr>
          <w:rFonts w:ascii="Arial" w:hAnsi="Arial" w:cs="Arial"/>
        </w:rPr>
        <w:t>凡官吏人等，非因</w:t>
      </w:r>
      <w:r w:rsidRPr="00E26007">
        <w:rPr>
          <w:rFonts w:ascii="Arial" w:hAnsi="Arial" w:cs="Arial"/>
          <w:vertAlign w:val="subscript"/>
        </w:rPr>
        <w:t>枉法、不枉法之</w:t>
      </w:r>
      <w:r w:rsidRPr="00E26007">
        <w:rPr>
          <w:rFonts w:ascii="Arial" w:hAnsi="Arial" w:cs="Arial"/>
        </w:rPr>
        <w:t>事而受</w:t>
      </w:r>
      <w:r w:rsidRPr="00E26007">
        <w:rPr>
          <w:rFonts w:ascii="Arial" w:hAnsi="Arial" w:cs="Arial"/>
          <w:vertAlign w:val="subscript"/>
        </w:rPr>
        <w:t>人之</w:t>
      </w:r>
      <w:r w:rsidRPr="00E26007">
        <w:rPr>
          <w:rFonts w:ascii="Arial" w:hAnsi="Arial" w:cs="Arial"/>
        </w:rPr>
        <w:t>財，坐</w:t>
      </w:r>
      <w:r w:rsidRPr="00E26007">
        <w:rPr>
          <w:rFonts w:ascii="Arial" w:eastAsia="ヒラギノ明朝 ProN W3" w:hAnsi="Arial" w:cs="ヒラギノ明朝 ProN W3"/>
        </w:rPr>
        <w:t>贜</w:t>
      </w:r>
      <w:r w:rsidRPr="00E26007">
        <w:rPr>
          <w:rFonts w:ascii="Arial" w:hAnsi="Arial" w:cs="Arial"/>
        </w:rPr>
        <w:t>致罪；各主者，通算折半科罪；與者，減五等。</w:t>
      </w:r>
      <w:r w:rsidR="002C7E36" w:rsidRPr="00E26007">
        <w:rPr>
          <w:rFonts w:ascii="Arial" w:hAnsi="Arial" w:cs="Arial"/>
          <w:vertAlign w:val="subscript"/>
        </w:rPr>
        <w:t>謂</w:t>
      </w:r>
      <w:r w:rsidR="002C7E36" w:rsidRPr="00E26007">
        <w:rPr>
          <w:rFonts w:ascii="Arial" w:hAnsi="Arial" w:cs="Arial"/>
          <w:vertAlign w:val="subscript"/>
        </w:rPr>
        <w:t xml:space="preserve"> </w:t>
      </w:r>
      <w:r w:rsidR="002C7E36" w:rsidRPr="00E26007">
        <w:rPr>
          <w:rFonts w:ascii="Arial" w:hAnsi="Arial" w:cs="Arial"/>
          <w:vertAlign w:val="subscript"/>
        </w:rPr>
        <w:t>如被人盜財或毆傷，若賠償及醫藥之外因而受財之類。各主者，並通算折半科罪。為兩相和同取與，故出錢人減受錢人罪五等。又如擅科斂財物，或多收少徵，如收</w:t>
      </w:r>
      <w:r w:rsidR="002C7E36" w:rsidRPr="00E26007">
        <w:rPr>
          <w:rFonts w:ascii="Arial" w:hAnsi="Arial" w:cs="Arial"/>
          <w:vertAlign w:val="subscript"/>
        </w:rPr>
        <w:t xml:space="preserve"> </w:t>
      </w:r>
      <w:r w:rsidR="002C7E36" w:rsidRPr="00E26007">
        <w:rPr>
          <w:rFonts w:ascii="Arial" w:hAnsi="Arial" w:cs="Arial"/>
          <w:vertAlign w:val="subscript"/>
        </w:rPr>
        <w:t>錢糧</w:t>
      </w:r>
      <w:r w:rsidR="002C7E36" w:rsidRPr="00E26007">
        <w:rPr>
          <w:rFonts w:ascii="Arial" w:eastAsia="ヒラギノ明朝 ProN W3" w:hAnsi="Arial" w:cs="ヒラギノ明朝 ProN W3"/>
          <w:vertAlign w:val="subscript"/>
        </w:rPr>
        <w:t>稅</w:t>
      </w:r>
      <w:r w:rsidR="002C7E36" w:rsidRPr="00E26007">
        <w:rPr>
          <w:rFonts w:ascii="Arial" w:hAnsi="Arial" w:cs="Arial"/>
          <w:vertAlign w:val="subscript"/>
        </w:rPr>
        <w:t>糧斛面，及檢踏災傷田糧，與私造斛斗秤尺各律所載雖不入己，或造作虛費人工物料之類，凡罪由此</w:t>
      </w:r>
      <w:r w:rsidR="00A35C8D" w:rsidRPr="00E26007">
        <w:rPr>
          <w:rFonts w:ascii="Arial" w:hAnsi="Arial" w:cs="Arial"/>
          <w:vertAlign w:val="subscript"/>
        </w:rPr>
        <w:t>贓</w:t>
      </w:r>
      <w:r w:rsidR="002C7E36" w:rsidRPr="00E26007">
        <w:rPr>
          <w:rFonts w:ascii="Arial" w:hAnsi="Arial" w:cs="Arial"/>
          <w:vertAlign w:val="subscript"/>
        </w:rPr>
        <w:t>者，皆名為坐</w:t>
      </w:r>
      <w:r w:rsidR="00A35C8D" w:rsidRPr="00E26007">
        <w:rPr>
          <w:rFonts w:ascii="Arial" w:hAnsi="Arial" w:cs="Arial"/>
          <w:vertAlign w:val="subscript"/>
        </w:rPr>
        <w:t>贓</w:t>
      </w:r>
      <w:r w:rsidR="002C7E36" w:rsidRPr="00E26007">
        <w:rPr>
          <w:rFonts w:ascii="Arial" w:hAnsi="Arial" w:cs="Arial"/>
          <w:vertAlign w:val="subscript"/>
        </w:rPr>
        <w:t>致罪。官吏坐</w:t>
      </w:r>
      <w:r w:rsidR="00A35C8D" w:rsidRPr="00E26007">
        <w:rPr>
          <w:rFonts w:ascii="Arial" w:hAnsi="Arial" w:cs="Arial"/>
          <w:vertAlign w:val="subscript"/>
        </w:rPr>
        <w:t>贓</w:t>
      </w:r>
      <w:r w:rsidR="002C7E36" w:rsidRPr="00E26007">
        <w:rPr>
          <w:rFonts w:ascii="Arial" w:hAnsi="Arial" w:cs="Arial"/>
          <w:vertAlign w:val="subscript"/>
        </w:rPr>
        <w:t>，若不入己者，擬還職</w:t>
      </w:r>
      <w:r w:rsidR="002C7E36" w:rsidRPr="00E26007">
        <w:rPr>
          <w:rFonts w:ascii="Arial" w:hAnsi="Arial" w:cs="Arial"/>
          <w:vertAlign w:val="subscript"/>
        </w:rPr>
        <w:t xml:space="preserve"> </w:t>
      </w:r>
      <w:r w:rsidR="002C7E36" w:rsidRPr="00E26007">
        <w:rPr>
          <w:rFonts w:ascii="Arial" w:hAnsi="Arial" w:cs="Arial"/>
          <w:vertAlign w:val="subscript"/>
        </w:rPr>
        <w:t>役，出錢人有規避事重者，從重論。</w:t>
      </w:r>
    </w:p>
    <w:p w14:paraId="0991C446" w14:textId="48C3FD82" w:rsidR="00DC175B" w:rsidRPr="00E26007" w:rsidRDefault="00DC175B" w:rsidP="00E26007">
      <w:pPr>
        <w:spacing w:line="360" w:lineRule="auto"/>
        <w:jc w:val="both"/>
        <w:rPr>
          <w:rFonts w:ascii="Arial" w:hAnsi="Arial" w:cs="Arial"/>
        </w:rPr>
      </w:pPr>
      <w:r w:rsidRPr="00E26007">
        <w:rPr>
          <w:rFonts w:ascii="Arial" w:hAnsi="Arial" w:cs="Arial"/>
        </w:rPr>
        <w:t>一兩以下，笞二十；一兩之上至十兩，笞三十；二十兩，笞四十；三十兩，笞五十；四十兩，杖</w:t>
      </w:r>
      <w:r w:rsidRPr="00E26007">
        <w:rPr>
          <w:rFonts w:ascii="Arial" w:hAnsi="Arial" w:cs="Arial"/>
        </w:rPr>
        <w:t xml:space="preserve"> </w:t>
      </w:r>
      <w:r w:rsidRPr="00E26007">
        <w:rPr>
          <w:rFonts w:ascii="Arial" w:hAnsi="Arial" w:cs="Arial"/>
        </w:rPr>
        <w:t>六十；五十兩，杖七十；六十兩，杖八十；七十兩，杖九十；八十兩，杖一百；一百兩，杖六十、徒一年；二百兩，杖七十、徒一年半；三百兩，杖八十、徒二年；</w:t>
      </w:r>
      <w:r w:rsidRPr="00E26007">
        <w:rPr>
          <w:rFonts w:ascii="Arial" w:hAnsi="Arial" w:cs="Arial"/>
        </w:rPr>
        <w:t xml:space="preserve"> </w:t>
      </w:r>
      <w:r w:rsidRPr="00E26007">
        <w:rPr>
          <w:rFonts w:ascii="Arial" w:hAnsi="Arial" w:cs="Arial"/>
        </w:rPr>
        <w:t>四百兩，杖九十、徒二年半；五百兩，罪止杖一百、徒三年。</w:t>
      </w:r>
      <w:r w:rsidRPr="00E26007">
        <w:rPr>
          <w:rFonts w:ascii="Arial" w:hAnsi="Arial" w:cs="Arial"/>
          <w:vertAlign w:val="subscript"/>
        </w:rPr>
        <w:t>以坐</w:t>
      </w:r>
      <w:r w:rsidR="00C77007" w:rsidRPr="00E26007">
        <w:rPr>
          <w:rFonts w:ascii="Arial" w:hAnsi="Arial" w:cs="Arial"/>
          <w:vertAlign w:val="subscript"/>
        </w:rPr>
        <w:t>贓</w:t>
      </w:r>
      <w:r w:rsidRPr="00E26007">
        <w:rPr>
          <w:rFonts w:ascii="Arial" w:hAnsi="Arial" w:cs="Arial"/>
          <w:vertAlign w:val="subscript"/>
        </w:rPr>
        <w:t>非實</w:t>
      </w:r>
      <w:r w:rsidR="00C77007" w:rsidRPr="00E26007">
        <w:rPr>
          <w:rFonts w:ascii="Arial" w:hAnsi="Arial" w:cs="Arial"/>
          <w:vertAlign w:val="subscript"/>
        </w:rPr>
        <w:t>贓</w:t>
      </w:r>
      <w:r w:rsidRPr="00E26007">
        <w:rPr>
          <w:rFonts w:ascii="Arial" w:hAnsi="Arial" w:cs="Arial"/>
          <w:vertAlign w:val="subscript"/>
        </w:rPr>
        <w:t>，故至五百兩，罪止徒三年。</w:t>
      </w:r>
    </w:p>
    <w:p w14:paraId="1C8B20A3" w14:textId="77777777" w:rsidR="00F63CB4" w:rsidRPr="00E26007" w:rsidRDefault="00F63CB4" w:rsidP="00E26007">
      <w:pPr>
        <w:spacing w:line="360" w:lineRule="auto"/>
        <w:jc w:val="both"/>
        <w:rPr>
          <w:rFonts w:ascii="Arial" w:hAnsi="Arial" w:cs="Arial"/>
          <w:u w:val="single"/>
        </w:rPr>
      </w:pPr>
      <w:r w:rsidRPr="00E26007">
        <w:rPr>
          <w:rStyle w:val="Lienhypertexte"/>
          <w:rFonts w:ascii="Arial" w:hAnsi="Arial" w:cs="Arial"/>
          <w:color w:val="auto"/>
        </w:rPr>
        <w:t>Punishable Illicit Transactions</w:t>
      </w:r>
    </w:p>
    <w:p w14:paraId="39B336F9" w14:textId="3DDC9D0E" w:rsidR="00096707" w:rsidRPr="00E26007" w:rsidRDefault="003E4595" w:rsidP="00E26007">
      <w:pPr>
        <w:spacing w:line="360" w:lineRule="auto"/>
        <w:jc w:val="both"/>
        <w:rPr>
          <w:rFonts w:ascii="Arial" w:hAnsi="Arial" w:cs="Arial"/>
        </w:rPr>
      </w:pPr>
      <w:r w:rsidRPr="00E26007">
        <w:rPr>
          <w:rFonts w:ascii="Arial" w:hAnsi="Arial" w:cs="Arial"/>
        </w:rPr>
        <w:t>凡官吏人等，</w:t>
      </w:r>
      <w:r w:rsidRPr="00E26007">
        <w:rPr>
          <w:rFonts w:ascii="Arial" w:hAnsi="Arial" w:cs="Arial"/>
          <w:vertAlign w:val="subscript"/>
        </w:rPr>
        <w:t>非因枉法、不枉法</w:t>
      </w:r>
      <w:r w:rsidRPr="00E26007">
        <w:rPr>
          <w:rFonts w:ascii="Arial" w:hAnsi="Arial" w:cs="Arial"/>
        </w:rPr>
        <w:t>之事而受人之財，坐</w:t>
      </w:r>
      <w:r w:rsidRPr="00E26007">
        <w:rPr>
          <w:rFonts w:ascii="Arial" w:hAnsi="Arial" w:cs="Arial"/>
          <w:lang w:eastAsia="zh-TW"/>
        </w:rPr>
        <w:t>贓</w:t>
      </w:r>
      <w:r w:rsidRPr="00E26007">
        <w:rPr>
          <w:rFonts w:ascii="Arial" w:hAnsi="Arial" w:cs="Arial"/>
        </w:rPr>
        <w:t>致罪</w:t>
      </w:r>
      <w:r w:rsidR="0018228E" w:rsidRPr="00E26007">
        <w:rPr>
          <w:rFonts w:ascii="Arial" w:hAnsi="Arial" w:cs="Arial"/>
        </w:rPr>
        <w:t>；</w:t>
      </w:r>
      <w:r w:rsidR="00251EAE" w:rsidRPr="00E26007">
        <w:rPr>
          <w:rFonts w:ascii="Arial" w:hAnsi="Arial" w:cs="Arial"/>
        </w:rPr>
        <w:t>各主者，通算折半科罪；與者，減五等。</w:t>
      </w:r>
      <w:r w:rsidR="0025262E" w:rsidRPr="00E26007">
        <w:rPr>
          <w:rFonts w:ascii="Arial" w:hAnsi="Arial" w:cs="Arial"/>
        </w:rPr>
        <w:t>When</w:t>
      </w:r>
      <w:r w:rsidR="00515D67" w:rsidRPr="00E26007">
        <w:rPr>
          <w:rFonts w:ascii="Arial" w:hAnsi="Arial" w:cs="Arial"/>
        </w:rPr>
        <w:t xml:space="preserve"> an official, </w:t>
      </w:r>
      <w:r w:rsidR="00F82BF6" w:rsidRPr="00E26007">
        <w:rPr>
          <w:rFonts w:ascii="Arial" w:hAnsi="Arial" w:cs="Arial"/>
        </w:rPr>
        <w:t>government employee</w:t>
      </w:r>
      <w:r w:rsidR="00947B87" w:rsidRPr="00E26007">
        <w:rPr>
          <w:rFonts w:ascii="Arial" w:hAnsi="Arial" w:cs="Arial"/>
        </w:rPr>
        <w:t xml:space="preserve">, or other </w:t>
      </w:r>
      <w:r w:rsidR="00560D13" w:rsidRPr="00E26007">
        <w:rPr>
          <w:rFonts w:ascii="Arial" w:hAnsi="Arial" w:cs="Arial"/>
        </w:rPr>
        <w:t>individual</w:t>
      </w:r>
      <w:r w:rsidR="00947B87" w:rsidRPr="00E26007">
        <w:rPr>
          <w:rFonts w:ascii="Arial" w:hAnsi="Arial" w:cs="Arial"/>
        </w:rPr>
        <w:t>凡官吏人等</w:t>
      </w:r>
      <w:r w:rsidR="002110C4" w:rsidRPr="00E26007">
        <w:rPr>
          <w:rFonts w:ascii="Arial" w:hAnsi="Arial" w:cs="Arial"/>
        </w:rPr>
        <w:t xml:space="preserve">receives </w:t>
      </w:r>
      <w:r w:rsidR="00515D67" w:rsidRPr="00E26007">
        <w:rPr>
          <w:rFonts w:ascii="Arial" w:hAnsi="Arial" w:cs="Arial"/>
        </w:rPr>
        <w:t>goods</w:t>
      </w:r>
      <w:r w:rsidR="00947B87" w:rsidRPr="00E26007">
        <w:rPr>
          <w:rFonts w:ascii="Arial" w:hAnsi="Arial" w:cs="Arial"/>
        </w:rPr>
        <w:t xml:space="preserve">, </w:t>
      </w:r>
      <w:r w:rsidR="00560D13" w:rsidRPr="00E26007">
        <w:rPr>
          <w:rFonts w:ascii="Arial" w:hAnsi="Arial" w:cs="Arial"/>
        </w:rPr>
        <w:t>if not</w:t>
      </w:r>
      <w:r w:rsidR="00515D67" w:rsidRPr="00E26007">
        <w:rPr>
          <w:rFonts w:ascii="Arial" w:hAnsi="Arial" w:cs="Arial"/>
        </w:rPr>
        <w:t xml:space="preserve"> exchange</w:t>
      </w:r>
      <w:r w:rsidR="00F82BF6" w:rsidRPr="00E26007">
        <w:rPr>
          <w:rFonts w:ascii="Arial" w:hAnsi="Arial" w:cs="Arial"/>
        </w:rPr>
        <w:t xml:space="preserve"> </w:t>
      </w:r>
      <w:r w:rsidR="00515D67" w:rsidRPr="00E26007">
        <w:rPr>
          <w:rFonts w:ascii="Arial" w:hAnsi="Arial" w:cs="Arial"/>
        </w:rPr>
        <w:t>for</w:t>
      </w:r>
      <w:r w:rsidR="00F82BF6" w:rsidRPr="00E26007">
        <w:rPr>
          <w:rFonts w:ascii="Arial" w:hAnsi="Arial" w:cs="Arial"/>
        </w:rPr>
        <w:t xml:space="preserve"> </w:t>
      </w:r>
      <w:r w:rsidR="00B3691F" w:rsidRPr="00E26007">
        <w:rPr>
          <w:rFonts w:ascii="Arial" w:hAnsi="Arial" w:cs="Arial"/>
        </w:rPr>
        <w:t>a favor</w:t>
      </w:r>
      <w:r w:rsidR="00115262" w:rsidRPr="00E26007">
        <w:rPr>
          <w:rFonts w:ascii="Arial" w:hAnsi="Arial" w:cs="Arial"/>
        </w:rPr>
        <w:t xml:space="preserve"> </w:t>
      </w:r>
      <w:r w:rsidR="00F82BF6" w:rsidRPr="00E26007">
        <w:rPr>
          <w:rFonts w:ascii="Arial" w:hAnsi="Arial" w:cs="Arial"/>
        </w:rPr>
        <w:t>that</w:t>
      </w:r>
      <w:r w:rsidR="00115262" w:rsidRPr="00E26007">
        <w:rPr>
          <w:rFonts w:ascii="Arial" w:hAnsi="Arial" w:cs="Arial"/>
        </w:rPr>
        <w:t xml:space="preserve"> </w:t>
      </w:r>
      <w:r w:rsidR="00F82BF6" w:rsidRPr="00E26007">
        <w:rPr>
          <w:rFonts w:ascii="Arial" w:hAnsi="Arial" w:cs="Arial"/>
        </w:rPr>
        <w:t>pervert</w:t>
      </w:r>
      <w:r w:rsidR="00B3691F" w:rsidRPr="00E26007">
        <w:rPr>
          <w:rFonts w:ascii="Arial" w:hAnsi="Arial" w:cs="Arial"/>
        </w:rPr>
        <w:t>s</w:t>
      </w:r>
      <w:r w:rsidR="00F82BF6" w:rsidRPr="00E26007">
        <w:rPr>
          <w:rFonts w:ascii="Arial" w:hAnsi="Arial" w:cs="Arial"/>
        </w:rPr>
        <w:t xml:space="preserve"> </w:t>
      </w:r>
      <w:r w:rsidR="00B3691F" w:rsidRPr="00E26007">
        <w:rPr>
          <w:rFonts w:ascii="Arial" w:hAnsi="Arial" w:cs="Arial"/>
        </w:rPr>
        <w:t xml:space="preserve">the law </w:t>
      </w:r>
      <w:r w:rsidR="00F82BF6" w:rsidRPr="00E26007">
        <w:rPr>
          <w:rFonts w:ascii="Arial" w:hAnsi="Arial" w:cs="Arial"/>
        </w:rPr>
        <w:t xml:space="preserve">or </w:t>
      </w:r>
      <w:r w:rsidR="00B3691F" w:rsidRPr="00E26007">
        <w:rPr>
          <w:rFonts w:ascii="Arial" w:hAnsi="Arial" w:cs="Arial"/>
        </w:rPr>
        <w:t xml:space="preserve">that </w:t>
      </w:r>
      <w:r w:rsidR="00F82BF6" w:rsidRPr="00E26007">
        <w:rPr>
          <w:rFonts w:ascii="Arial" w:hAnsi="Arial" w:cs="Arial"/>
        </w:rPr>
        <w:t>do</w:t>
      </w:r>
      <w:r w:rsidR="00B3691F" w:rsidRPr="00E26007">
        <w:rPr>
          <w:rFonts w:ascii="Arial" w:hAnsi="Arial" w:cs="Arial"/>
        </w:rPr>
        <w:t>es</w:t>
      </w:r>
      <w:r w:rsidR="00870FB3" w:rsidRPr="00E26007">
        <w:rPr>
          <w:rFonts w:ascii="Arial" w:hAnsi="Arial" w:cs="Arial"/>
        </w:rPr>
        <w:t xml:space="preserve"> not pervert the law</w:t>
      </w:r>
      <w:r w:rsidR="00947B87" w:rsidRPr="00E26007">
        <w:rPr>
          <w:rFonts w:ascii="Arial" w:hAnsi="Arial" w:cs="Arial"/>
        </w:rPr>
        <w:t xml:space="preserve"> </w:t>
      </w:r>
      <w:r w:rsidR="00947B87" w:rsidRPr="00E26007">
        <w:rPr>
          <w:rFonts w:ascii="Arial" w:hAnsi="Arial" w:cs="Arial"/>
        </w:rPr>
        <w:t>非因枉法、不枉法之事</w:t>
      </w:r>
      <w:r w:rsidR="00096707" w:rsidRPr="00E26007">
        <w:rPr>
          <w:rFonts w:ascii="Arial" w:hAnsi="Arial" w:cs="Arial"/>
        </w:rPr>
        <w:t xml:space="preserve">, </w:t>
      </w:r>
      <w:r w:rsidR="00F82BF6" w:rsidRPr="00E26007">
        <w:rPr>
          <w:rFonts w:ascii="Arial" w:hAnsi="Arial" w:cs="Arial"/>
        </w:rPr>
        <w:t>this is</w:t>
      </w:r>
      <w:r w:rsidR="00515D67" w:rsidRPr="00E26007">
        <w:rPr>
          <w:rFonts w:ascii="Arial" w:hAnsi="Arial" w:cs="Arial"/>
        </w:rPr>
        <w:t xml:space="preserve"> a punishable </w:t>
      </w:r>
      <w:r w:rsidR="0025262E" w:rsidRPr="00E26007">
        <w:rPr>
          <w:rFonts w:ascii="Arial" w:hAnsi="Arial" w:cs="Arial"/>
        </w:rPr>
        <w:t>illicit transaction</w:t>
      </w:r>
      <w:r w:rsidRPr="00E26007">
        <w:rPr>
          <w:rFonts w:ascii="Arial" w:hAnsi="Arial" w:cs="Arial"/>
        </w:rPr>
        <w:t>坐</w:t>
      </w:r>
      <w:r w:rsidRPr="00E26007">
        <w:rPr>
          <w:rFonts w:ascii="Arial" w:hAnsi="Arial" w:cs="Arial"/>
          <w:lang w:eastAsia="zh-TW"/>
        </w:rPr>
        <w:t>贓</w:t>
      </w:r>
      <w:r w:rsidRPr="00E26007">
        <w:rPr>
          <w:rFonts w:ascii="Arial" w:hAnsi="Arial" w:cs="Arial"/>
        </w:rPr>
        <w:t>致罪</w:t>
      </w:r>
      <w:r w:rsidR="00096707" w:rsidRPr="00E26007">
        <w:rPr>
          <w:rFonts w:ascii="Arial" w:hAnsi="Arial" w:cs="Arial"/>
        </w:rPr>
        <w:t>.</w:t>
      </w:r>
      <w:r w:rsidR="002C7E36" w:rsidRPr="00E26007">
        <w:rPr>
          <w:rStyle w:val="Marquenotebasdepage"/>
          <w:rFonts w:ascii="Arial" w:hAnsi="Arial" w:cs="Arial"/>
        </w:rPr>
        <w:footnoteReference w:id="1"/>
      </w:r>
      <w:r w:rsidR="002C7E36" w:rsidRPr="00E26007">
        <w:rPr>
          <w:rFonts w:ascii="Arial" w:hAnsi="Arial" w:cs="Arial"/>
        </w:rPr>
        <w:t xml:space="preserve">  </w:t>
      </w:r>
      <w:r w:rsidR="00515D67" w:rsidRPr="00E26007">
        <w:rPr>
          <w:rFonts w:ascii="Arial" w:hAnsi="Arial" w:cs="Arial"/>
        </w:rPr>
        <w:t xml:space="preserve">The </w:t>
      </w:r>
      <w:r w:rsidR="00C83967" w:rsidRPr="00E26007">
        <w:rPr>
          <w:rFonts w:ascii="Arial" w:hAnsi="Arial" w:cs="Arial"/>
        </w:rPr>
        <w:t xml:space="preserve">value of </w:t>
      </w:r>
      <w:r w:rsidR="00515D67" w:rsidRPr="00E26007">
        <w:rPr>
          <w:rFonts w:ascii="Arial" w:hAnsi="Arial" w:cs="Arial"/>
        </w:rPr>
        <w:t>all such transactions</w:t>
      </w:r>
      <w:r w:rsidR="001062CE" w:rsidRPr="00E26007">
        <w:rPr>
          <w:rFonts w:ascii="Arial" w:hAnsi="Arial" w:cs="Arial"/>
        </w:rPr>
        <w:t xml:space="preserve"> </w:t>
      </w:r>
      <w:r w:rsidR="00C67F1B" w:rsidRPr="00E26007">
        <w:rPr>
          <w:rFonts w:ascii="Arial" w:hAnsi="Arial" w:cs="Arial"/>
        </w:rPr>
        <w:t>各主者</w:t>
      </w:r>
      <w:r w:rsidR="00947B87" w:rsidRPr="00E26007">
        <w:rPr>
          <w:rStyle w:val="Marquenotebasdepage"/>
          <w:rFonts w:ascii="Arial" w:hAnsi="Arial" w:cs="Arial"/>
        </w:rPr>
        <w:footnoteReference w:id="2"/>
      </w:r>
      <w:r w:rsidR="00947B87" w:rsidRPr="00E26007">
        <w:rPr>
          <w:rFonts w:ascii="Arial" w:hAnsi="Arial" w:cs="Arial"/>
        </w:rPr>
        <w:t xml:space="preserve"> </w:t>
      </w:r>
      <w:r w:rsidR="001062CE" w:rsidRPr="00E26007">
        <w:rPr>
          <w:rFonts w:ascii="Arial" w:hAnsi="Arial" w:cs="Arial"/>
        </w:rPr>
        <w:t xml:space="preserve">shall be </w:t>
      </w:r>
      <w:r w:rsidR="00C67F1B" w:rsidRPr="00E26007">
        <w:rPr>
          <w:rFonts w:ascii="Arial" w:hAnsi="Arial" w:cs="Arial"/>
        </w:rPr>
        <w:t xml:space="preserve">calculated </w:t>
      </w:r>
      <w:r w:rsidR="00560D13" w:rsidRPr="00E26007">
        <w:rPr>
          <w:rFonts w:ascii="Arial" w:hAnsi="Arial" w:cs="Arial"/>
          <w:i/>
        </w:rPr>
        <w:t>in toto</w:t>
      </w:r>
      <w:r w:rsidR="00C67F1B" w:rsidRPr="00E26007">
        <w:rPr>
          <w:rFonts w:ascii="Arial" w:hAnsi="Arial" w:cs="Arial"/>
        </w:rPr>
        <w:t xml:space="preserve"> </w:t>
      </w:r>
      <w:r w:rsidR="00C67F1B" w:rsidRPr="00E26007">
        <w:rPr>
          <w:rFonts w:ascii="Arial" w:hAnsi="Arial" w:cs="Arial"/>
        </w:rPr>
        <w:t>通算</w:t>
      </w:r>
      <w:r w:rsidR="00515D67" w:rsidRPr="00E26007">
        <w:rPr>
          <w:rFonts w:ascii="Arial" w:hAnsi="Arial" w:cs="Arial"/>
        </w:rPr>
        <w:t>,</w:t>
      </w:r>
      <w:r w:rsidR="001062CE" w:rsidRPr="00E26007">
        <w:rPr>
          <w:rFonts w:ascii="Arial" w:hAnsi="Arial" w:cs="Arial"/>
        </w:rPr>
        <w:t xml:space="preserve"> and </w:t>
      </w:r>
      <w:r w:rsidR="00515D67" w:rsidRPr="00E26007">
        <w:rPr>
          <w:rFonts w:ascii="Arial" w:hAnsi="Arial" w:cs="Arial"/>
        </w:rPr>
        <w:t>punishment</w:t>
      </w:r>
      <w:r w:rsidR="00947B87" w:rsidRPr="00E26007">
        <w:rPr>
          <w:rStyle w:val="Marquenotebasdepage"/>
          <w:rFonts w:ascii="Arial" w:hAnsi="Arial" w:cs="Arial"/>
        </w:rPr>
        <w:footnoteReference w:id="3"/>
      </w:r>
      <w:r w:rsidR="00515D67" w:rsidRPr="00E26007">
        <w:rPr>
          <w:rFonts w:ascii="Arial" w:hAnsi="Arial" w:cs="Arial"/>
        </w:rPr>
        <w:t xml:space="preserve"> </w:t>
      </w:r>
      <w:r w:rsidR="002A4274" w:rsidRPr="00E26007">
        <w:rPr>
          <w:rFonts w:ascii="Arial" w:hAnsi="Arial" w:cs="Arial"/>
        </w:rPr>
        <w:t xml:space="preserve">shall be </w:t>
      </w:r>
      <w:r w:rsidR="00715B46" w:rsidRPr="00E26007">
        <w:rPr>
          <w:rFonts w:ascii="Arial" w:hAnsi="Arial" w:cs="Arial"/>
        </w:rPr>
        <w:t xml:space="preserve">determined </w:t>
      </w:r>
      <w:r w:rsidR="002A4274" w:rsidRPr="00E26007">
        <w:rPr>
          <w:rFonts w:ascii="Arial" w:hAnsi="Arial" w:cs="Arial"/>
        </w:rPr>
        <w:t>based on half of the aggregate value</w:t>
      </w:r>
      <w:r w:rsidR="00C67F1B" w:rsidRPr="00E26007">
        <w:rPr>
          <w:rFonts w:ascii="Arial" w:hAnsi="Arial" w:cs="Arial"/>
        </w:rPr>
        <w:t xml:space="preserve"> </w:t>
      </w:r>
      <w:r w:rsidR="00C67F1B" w:rsidRPr="00E26007">
        <w:rPr>
          <w:rFonts w:ascii="Arial" w:hAnsi="Arial" w:cs="Arial"/>
        </w:rPr>
        <w:t>折半科罪</w:t>
      </w:r>
      <w:r w:rsidR="001062CE" w:rsidRPr="00E26007">
        <w:rPr>
          <w:rFonts w:ascii="Arial" w:hAnsi="Arial" w:cs="Arial"/>
        </w:rPr>
        <w:t>.</w:t>
      </w:r>
      <w:r w:rsidR="00283A61" w:rsidRPr="00E26007">
        <w:rPr>
          <w:rFonts w:ascii="Arial" w:hAnsi="Arial" w:cs="Arial"/>
        </w:rPr>
        <w:t xml:space="preserve">   </w:t>
      </w:r>
      <w:r w:rsidR="0060689B" w:rsidRPr="00E26007">
        <w:rPr>
          <w:rFonts w:ascii="Arial" w:hAnsi="Arial" w:cs="Arial"/>
        </w:rPr>
        <w:t xml:space="preserve">The giver </w:t>
      </w:r>
      <w:r w:rsidR="00C56E28" w:rsidRPr="00E26007">
        <w:rPr>
          <w:rFonts w:ascii="Arial" w:hAnsi="Arial" w:cs="Arial"/>
        </w:rPr>
        <w:t>與者</w:t>
      </w:r>
      <w:r w:rsidR="00100A2D" w:rsidRPr="00E26007">
        <w:rPr>
          <w:rFonts w:ascii="Arial" w:hAnsi="Arial" w:cs="Arial"/>
        </w:rPr>
        <w:t>shall</w:t>
      </w:r>
      <w:r w:rsidR="001062CE" w:rsidRPr="00E26007">
        <w:rPr>
          <w:rFonts w:ascii="Arial" w:hAnsi="Arial" w:cs="Arial"/>
        </w:rPr>
        <w:t xml:space="preserve"> be </w:t>
      </w:r>
      <w:r w:rsidR="0060689B" w:rsidRPr="00E26007">
        <w:rPr>
          <w:rFonts w:ascii="Arial" w:hAnsi="Arial" w:cs="Arial"/>
        </w:rPr>
        <w:t xml:space="preserve">subject to </w:t>
      </w:r>
      <w:r w:rsidR="00100A2D" w:rsidRPr="00E26007">
        <w:rPr>
          <w:rFonts w:ascii="Arial" w:hAnsi="Arial" w:cs="Arial"/>
        </w:rPr>
        <w:t>five degrees less</w:t>
      </w:r>
      <w:r w:rsidR="0060689B" w:rsidRPr="00E26007">
        <w:rPr>
          <w:rFonts w:ascii="Arial" w:hAnsi="Arial" w:cs="Arial"/>
        </w:rPr>
        <w:t xml:space="preserve"> than the standard punishment</w:t>
      </w:r>
      <w:r w:rsidR="002C7E36" w:rsidRPr="00E26007">
        <w:rPr>
          <w:rFonts w:ascii="Arial" w:hAnsi="Arial" w:cs="Arial"/>
        </w:rPr>
        <w:t>減五等</w:t>
      </w:r>
      <w:r w:rsidR="00100A2D" w:rsidRPr="00E26007">
        <w:rPr>
          <w:rFonts w:ascii="Arial" w:hAnsi="Arial" w:cs="Arial"/>
        </w:rPr>
        <w:t>.</w:t>
      </w:r>
      <w:r w:rsidR="00947B87" w:rsidRPr="00E26007">
        <w:rPr>
          <w:rFonts w:ascii="Arial" w:hAnsi="Arial" w:cs="Arial"/>
        </w:rPr>
        <w:t xml:space="preserve">  </w:t>
      </w:r>
    </w:p>
    <w:p w14:paraId="41C49AD4" w14:textId="77777777" w:rsidR="006A4373" w:rsidRPr="00E26007" w:rsidRDefault="006A4373" w:rsidP="00E26007">
      <w:pPr>
        <w:spacing w:line="360" w:lineRule="auto"/>
        <w:jc w:val="both"/>
        <w:rPr>
          <w:rFonts w:ascii="Arial" w:hAnsi="Arial" w:cs="Arial"/>
        </w:rPr>
      </w:pPr>
    </w:p>
    <w:p w14:paraId="3523A50A" w14:textId="617ADEDC" w:rsidR="00F03B1A" w:rsidRPr="00E26007" w:rsidRDefault="002C7E36" w:rsidP="00E26007">
      <w:pPr>
        <w:spacing w:line="360" w:lineRule="auto"/>
        <w:jc w:val="both"/>
        <w:rPr>
          <w:rFonts w:ascii="Arial" w:hAnsi="Arial" w:cs="Arial"/>
        </w:rPr>
      </w:pPr>
      <w:r w:rsidRPr="00E26007">
        <w:rPr>
          <w:rFonts w:ascii="Arial" w:hAnsi="Arial" w:cs="Arial"/>
        </w:rPr>
        <w:t>謂</w:t>
      </w:r>
      <w:r w:rsidRPr="00E26007">
        <w:rPr>
          <w:rFonts w:ascii="Arial" w:hAnsi="Arial" w:cs="Arial"/>
        </w:rPr>
        <w:t xml:space="preserve"> </w:t>
      </w:r>
      <w:r w:rsidRPr="00E26007">
        <w:rPr>
          <w:rFonts w:ascii="Arial" w:hAnsi="Arial" w:cs="Arial"/>
        </w:rPr>
        <w:t>如被人盜財或毆傷，若賠償及醫藥之外因而受財之類。</w:t>
      </w:r>
      <w:r w:rsidR="00F03B1A" w:rsidRPr="00E26007">
        <w:rPr>
          <w:rFonts w:ascii="Arial" w:hAnsi="Arial" w:cs="Arial"/>
        </w:rPr>
        <w:t>各主者，並通算折半科罪。</w:t>
      </w:r>
      <w:r w:rsidR="00947B87" w:rsidRPr="00E26007">
        <w:rPr>
          <w:rFonts w:ascii="Arial" w:hAnsi="Arial" w:cs="Arial"/>
        </w:rPr>
        <w:t>This statute applies to transactions in which</w:t>
      </w:r>
      <w:r w:rsidR="0077360B" w:rsidRPr="00E26007">
        <w:rPr>
          <w:rFonts w:ascii="Arial" w:hAnsi="Arial" w:cs="Arial"/>
        </w:rPr>
        <w:t>, for example</w:t>
      </w:r>
      <w:r w:rsidR="00947B87" w:rsidRPr="00E26007">
        <w:rPr>
          <w:rFonts w:ascii="Arial" w:hAnsi="Arial" w:cs="Arial"/>
        </w:rPr>
        <w:t xml:space="preserve"> </w:t>
      </w:r>
      <w:r w:rsidR="00947B87" w:rsidRPr="00E26007">
        <w:rPr>
          <w:rFonts w:ascii="Arial" w:hAnsi="Arial" w:cs="Arial"/>
        </w:rPr>
        <w:t>謂如</w:t>
      </w:r>
      <w:r w:rsidR="0077360B" w:rsidRPr="00E26007">
        <w:rPr>
          <w:rFonts w:ascii="Arial" w:hAnsi="Arial" w:cs="Arial"/>
        </w:rPr>
        <w:t xml:space="preserve">, </w:t>
      </w:r>
      <w:r w:rsidR="00F24B57" w:rsidRPr="00E26007">
        <w:rPr>
          <w:rFonts w:ascii="Arial" w:hAnsi="Arial" w:cs="Arial"/>
        </w:rPr>
        <w:t xml:space="preserve">the victim </w:t>
      </w:r>
      <w:r w:rsidR="00947B87" w:rsidRPr="00E26007">
        <w:rPr>
          <w:rFonts w:ascii="Arial" w:hAnsi="Arial" w:cs="Arial"/>
        </w:rPr>
        <w:t>被人</w:t>
      </w:r>
      <w:r w:rsidR="00F24B57" w:rsidRPr="00E26007">
        <w:rPr>
          <w:rFonts w:ascii="Arial" w:hAnsi="Arial" w:cs="Arial"/>
        </w:rPr>
        <w:t xml:space="preserve">of a </w:t>
      </w:r>
      <w:r w:rsidR="0077360B" w:rsidRPr="00E26007">
        <w:rPr>
          <w:rFonts w:ascii="Arial" w:hAnsi="Arial" w:cs="Arial"/>
        </w:rPr>
        <w:t xml:space="preserve">theft </w:t>
      </w:r>
      <w:r w:rsidR="0077360B" w:rsidRPr="00E26007">
        <w:rPr>
          <w:rFonts w:ascii="Arial" w:hAnsi="Arial" w:cs="Arial"/>
        </w:rPr>
        <w:t>盜財</w:t>
      </w:r>
      <w:r w:rsidR="0077360B" w:rsidRPr="00E26007">
        <w:rPr>
          <w:rFonts w:ascii="Arial" w:hAnsi="Arial" w:cs="Arial"/>
        </w:rPr>
        <w:t xml:space="preserve">or a beating that results in injury </w:t>
      </w:r>
      <w:r w:rsidR="0077360B" w:rsidRPr="00E26007">
        <w:rPr>
          <w:rFonts w:ascii="Arial" w:hAnsi="Arial" w:cs="Arial"/>
        </w:rPr>
        <w:t>毆傷</w:t>
      </w:r>
      <w:r w:rsidR="00F24B57" w:rsidRPr="00E26007">
        <w:rPr>
          <w:rFonts w:ascii="Arial" w:hAnsi="Arial" w:cs="Arial"/>
        </w:rPr>
        <w:t xml:space="preserve"> receives</w:t>
      </w:r>
      <w:r w:rsidR="00C67F1B" w:rsidRPr="00E26007">
        <w:rPr>
          <w:rFonts w:ascii="Arial" w:hAnsi="Arial" w:cs="Arial"/>
        </w:rPr>
        <w:t xml:space="preserve"> goods in excess </w:t>
      </w:r>
      <w:r w:rsidR="00F24B57" w:rsidRPr="00E26007">
        <w:rPr>
          <w:rFonts w:ascii="Arial" w:hAnsi="Arial" w:cs="Arial"/>
        </w:rPr>
        <w:t>of what is required as</w:t>
      </w:r>
      <w:r w:rsidR="0077360B" w:rsidRPr="00E26007">
        <w:rPr>
          <w:rFonts w:ascii="Arial" w:hAnsi="Arial" w:cs="Arial"/>
        </w:rPr>
        <w:t xml:space="preserve"> compensation</w:t>
      </w:r>
      <w:r w:rsidR="00C83967" w:rsidRPr="00E26007">
        <w:rPr>
          <w:rFonts w:ascii="Arial" w:hAnsi="Arial" w:cs="Arial"/>
        </w:rPr>
        <w:t xml:space="preserve"> for the loss</w:t>
      </w:r>
      <w:r w:rsidR="0077360B" w:rsidRPr="00E26007">
        <w:rPr>
          <w:rFonts w:ascii="Arial" w:hAnsi="Arial" w:cs="Arial"/>
        </w:rPr>
        <w:t xml:space="preserve"> </w:t>
      </w:r>
      <w:r w:rsidR="00C83967" w:rsidRPr="00E26007">
        <w:rPr>
          <w:rFonts w:ascii="Arial" w:hAnsi="Arial" w:cs="Arial"/>
        </w:rPr>
        <w:t>賠償</w:t>
      </w:r>
      <w:r w:rsidR="00C83967" w:rsidRPr="00E26007">
        <w:rPr>
          <w:rFonts w:ascii="Arial" w:hAnsi="Arial" w:cs="Arial"/>
        </w:rPr>
        <w:t xml:space="preserve"> </w:t>
      </w:r>
      <w:r w:rsidR="0077360B" w:rsidRPr="00E26007">
        <w:rPr>
          <w:rFonts w:ascii="Arial" w:hAnsi="Arial" w:cs="Arial"/>
        </w:rPr>
        <w:t xml:space="preserve">or </w:t>
      </w:r>
      <w:r w:rsidR="00C83967" w:rsidRPr="00E26007">
        <w:rPr>
          <w:rFonts w:ascii="Arial" w:hAnsi="Arial" w:cs="Arial"/>
        </w:rPr>
        <w:t>as payment for</w:t>
      </w:r>
      <w:r w:rsidR="0077360B" w:rsidRPr="00E26007">
        <w:rPr>
          <w:rFonts w:ascii="Arial" w:hAnsi="Arial" w:cs="Arial"/>
        </w:rPr>
        <w:t xml:space="preserve"> medical </w:t>
      </w:r>
      <w:r w:rsidR="0077360B" w:rsidRPr="00E26007">
        <w:rPr>
          <w:rFonts w:ascii="Arial" w:hAnsi="Arial" w:cs="Arial"/>
        </w:rPr>
        <w:lastRenderedPageBreak/>
        <w:t xml:space="preserve">expenses </w:t>
      </w:r>
      <w:r w:rsidR="00C83967" w:rsidRPr="00E26007">
        <w:rPr>
          <w:rFonts w:ascii="Arial" w:hAnsi="Arial" w:cs="Arial"/>
        </w:rPr>
        <w:t>醫藥</w:t>
      </w:r>
      <w:r w:rsidR="0018228E" w:rsidRPr="00E26007">
        <w:rPr>
          <w:rFonts w:ascii="Arial" w:hAnsi="Arial" w:cs="Arial"/>
        </w:rPr>
        <w:t xml:space="preserve"> </w:t>
      </w:r>
      <w:r w:rsidR="00947B87" w:rsidRPr="00E26007">
        <w:rPr>
          <w:rFonts w:ascii="Arial" w:hAnsi="Arial" w:cs="Arial"/>
        </w:rPr>
        <w:t>, and the like.</w:t>
      </w:r>
      <w:r w:rsidR="00C83967" w:rsidRPr="00E26007">
        <w:rPr>
          <w:rFonts w:ascii="Arial" w:hAnsi="Arial" w:cs="Arial"/>
        </w:rPr>
        <w:t xml:space="preserve">  The value of all such trans</w:t>
      </w:r>
      <w:r w:rsidR="00C67F1B" w:rsidRPr="00E26007">
        <w:rPr>
          <w:rFonts w:ascii="Arial" w:hAnsi="Arial" w:cs="Arial"/>
        </w:rPr>
        <w:t>actions</w:t>
      </w:r>
      <w:r w:rsidR="00D46CFC" w:rsidRPr="00E26007">
        <w:rPr>
          <w:rFonts w:ascii="Arial" w:hAnsi="Arial" w:cs="Arial"/>
        </w:rPr>
        <w:t>各主者</w:t>
      </w:r>
      <w:r w:rsidR="00C67F1B" w:rsidRPr="00E26007">
        <w:rPr>
          <w:rFonts w:ascii="Arial" w:hAnsi="Arial" w:cs="Arial"/>
        </w:rPr>
        <w:t xml:space="preserve">shall be calculated </w:t>
      </w:r>
      <w:r w:rsidR="0060689B" w:rsidRPr="00E26007">
        <w:rPr>
          <w:rFonts w:ascii="Arial" w:hAnsi="Arial" w:cs="Arial"/>
          <w:i/>
        </w:rPr>
        <w:t>in toto</w:t>
      </w:r>
      <w:r w:rsidR="00D46CFC" w:rsidRPr="00E26007">
        <w:rPr>
          <w:rFonts w:ascii="Arial" w:hAnsi="Arial" w:cs="Arial"/>
        </w:rPr>
        <w:t xml:space="preserve"> </w:t>
      </w:r>
      <w:r w:rsidR="00D46CFC" w:rsidRPr="00E26007">
        <w:rPr>
          <w:rFonts w:ascii="Arial" w:hAnsi="Arial" w:cs="Arial"/>
        </w:rPr>
        <w:t>通算</w:t>
      </w:r>
      <w:r w:rsidR="00C67F1B" w:rsidRPr="00E26007">
        <w:rPr>
          <w:rFonts w:ascii="Arial" w:hAnsi="Arial" w:cs="Arial"/>
        </w:rPr>
        <w:t xml:space="preserve">, </w:t>
      </w:r>
      <w:r w:rsidR="00C83967" w:rsidRPr="00E26007">
        <w:rPr>
          <w:rFonts w:ascii="Arial" w:hAnsi="Arial" w:cs="Arial"/>
        </w:rPr>
        <w:t>and punishment shall be determined based on half of the aggregate value</w:t>
      </w:r>
      <w:r w:rsidR="00D46CFC" w:rsidRPr="00E26007">
        <w:rPr>
          <w:rFonts w:ascii="Arial" w:hAnsi="Arial" w:cs="Arial"/>
        </w:rPr>
        <w:t xml:space="preserve"> </w:t>
      </w:r>
      <w:r w:rsidR="00D46CFC" w:rsidRPr="00E26007">
        <w:rPr>
          <w:rFonts w:ascii="Arial" w:hAnsi="Arial" w:cs="Arial"/>
        </w:rPr>
        <w:t>通算折半科罪</w:t>
      </w:r>
      <w:r w:rsidR="00C83967" w:rsidRPr="00E26007">
        <w:rPr>
          <w:rFonts w:ascii="Arial" w:hAnsi="Arial" w:cs="Arial"/>
        </w:rPr>
        <w:t xml:space="preserve">. </w:t>
      </w:r>
    </w:p>
    <w:p w14:paraId="2B8D296C" w14:textId="77777777" w:rsidR="006A4373" w:rsidRPr="00E26007" w:rsidRDefault="006A4373" w:rsidP="00E26007">
      <w:pPr>
        <w:spacing w:line="360" w:lineRule="auto"/>
        <w:jc w:val="both"/>
        <w:rPr>
          <w:rFonts w:ascii="Arial" w:hAnsi="Arial" w:cs="Arial"/>
        </w:rPr>
      </w:pPr>
    </w:p>
    <w:p w14:paraId="3089B35F" w14:textId="670E52D8" w:rsidR="00C83967" w:rsidRPr="00E26007" w:rsidRDefault="00F03B1A" w:rsidP="00E26007">
      <w:pPr>
        <w:spacing w:line="360" w:lineRule="auto"/>
        <w:jc w:val="both"/>
        <w:rPr>
          <w:rFonts w:ascii="Arial" w:hAnsi="Arial" w:cs="Arial"/>
        </w:rPr>
      </w:pPr>
      <w:r w:rsidRPr="00E26007">
        <w:rPr>
          <w:rFonts w:ascii="Arial" w:hAnsi="Arial" w:cs="Arial"/>
        </w:rPr>
        <w:t>為兩相和同取與，故出錢人減受錢人罪五等。</w:t>
      </w:r>
      <w:r w:rsidR="00D46CFC" w:rsidRPr="00E26007">
        <w:rPr>
          <w:rFonts w:ascii="Arial" w:hAnsi="Arial" w:cs="Arial"/>
        </w:rPr>
        <w:t>For</w:t>
      </w:r>
      <w:r w:rsidR="00D43B71" w:rsidRPr="00E26007">
        <w:rPr>
          <w:rFonts w:ascii="Arial" w:hAnsi="Arial" w:cs="Arial"/>
        </w:rPr>
        <w:t xml:space="preserve"> situations </w:t>
      </w:r>
      <w:r w:rsidR="00D46CFC" w:rsidRPr="00E26007">
        <w:rPr>
          <w:rFonts w:ascii="Arial" w:hAnsi="Arial" w:cs="Arial"/>
        </w:rPr>
        <w:t>為</w:t>
      </w:r>
      <w:r w:rsidR="0060689B" w:rsidRPr="00E26007">
        <w:rPr>
          <w:rFonts w:ascii="Arial" w:hAnsi="Arial" w:cs="Arial"/>
        </w:rPr>
        <w:t xml:space="preserve">in which </w:t>
      </w:r>
      <w:r w:rsidR="00D43B71" w:rsidRPr="00E26007">
        <w:rPr>
          <w:rFonts w:ascii="Arial" w:hAnsi="Arial" w:cs="Arial"/>
        </w:rPr>
        <w:t xml:space="preserve">two parties </w:t>
      </w:r>
      <w:r w:rsidR="00D43B71" w:rsidRPr="00E26007">
        <w:rPr>
          <w:rFonts w:ascii="Arial" w:hAnsi="Arial" w:cs="Arial"/>
        </w:rPr>
        <w:t>兩相</w:t>
      </w:r>
      <w:r w:rsidR="00C67F1B" w:rsidRPr="00E26007">
        <w:rPr>
          <w:rFonts w:ascii="Arial" w:hAnsi="Arial" w:cs="Arial"/>
        </w:rPr>
        <w:t xml:space="preserve"> collude in their receiving and giving</w:t>
      </w:r>
      <w:r w:rsidR="00D43B71" w:rsidRPr="00E26007">
        <w:rPr>
          <w:rFonts w:ascii="Arial" w:hAnsi="Arial" w:cs="Arial"/>
        </w:rPr>
        <w:t xml:space="preserve"> </w:t>
      </w:r>
      <w:r w:rsidR="00C67F1B" w:rsidRPr="00E26007">
        <w:rPr>
          <w:rFonts w:ascii="Arial" w:hAnsi="Arial" w:cs="Arial"/>
        </w:rPr>
        <w:t>和同取與</w:t>
      </w:r>
      <w:r w:rsidR="00D43B71" w:rsidRPr="00E26007">
        <w:rPr>
          <w:rFonts w:ascii="Arial" w:hAnsi="Arial" w:cs="Arial"/>
        </w:rPr>
        <w:t xml:space="preserve">, </w:t>
      </w:r>
      <w:r w:rsidR="00F22334" w:rsidRPr="00E26007">
        <w:rPr>
          <w:rFonts w:ascii="Arial" w:hAnsi="Arial" w:cs="Arial"/>
        </w:rPr>
        <w:t xml:space="preserve">the punishment </w:t>
      </w:r>
      <w:r w:rsidR="00DD1F42" w:rsidRPr="00E26007">
        <w:rPr>
          <w:rFonts w:ascii="Arial" w:hAnsi="Arial" w:cs="Arial"/>
        </w:rPr>
        <w:t xml:space="preserve">for the person who deliberately pays more than is required </w:t>
      </w:r>
      <w:r w:rsidR="00DD1F42" w:rsidRPr="00E26007">
        <w:rPr>
          <w:rFonts w:ascii="Arial" w:hAnsi="Arial" w:cs="Arial"/>
        </w:rPr>
        <w:t>故出錢人</w:t>
      </w:r>
      <w:r w:rsidR="0060689B" w:rsidRPr="00E26007">
        <w:rPr>
          <w:rFonts w:ascii="Arial" w:hAnsi="Arial" w:cs="Arial"/>
        </w:rPr>
        <w:t>shall be subject to five degrees less punishment than the person who receives the money</w:t>
      </w:r>
      <w:r w:rsidR="00DD1F42" w:rsidRPr="00E26007">
        <w:rPr>
          <w:rFonts w:ascii="Arial" w:hAnsi="Arial" w:cs="Arial"/>
        </w:rPr>
        <w:t>減受錢人</w:t>
      </w:r>
      <w:r w:rsidR="00DD1F42" w:rsidRPr="00E26007">
        <w:rPr>
          <w:rFonts w:ascii="Arial" w:hAnsi="Arial" w:cs="Arial"/>
        </w:rPr>
        <w:t xml:space="preserve"> </w:t>
      </w:r>
      <w:r w:rsidR="0060689B" w:rsidRPr="00E26007">
        <w:rPr>
          <w:rFonts w:ascii="Arial" w:hAnsi="Arial" w:cs="Arial"/>
        </w:rPr>
        <w:t>.</w:t>
      </w:r>
    </w:p>
    <w:p w14:paraId="49444BE6" w14:textId="77777777" w:rsidR="006A4373" w:rsidRPr="00E26007" w:rsidRDefault="006A4373" w:rsidP="00E26007">
      <w:pPr>
        <w:spacing w:line="360" w:lineRule="auto"/>
        <w:jc w:val="both"/>
        <w:rPr>
          <w:rFonts w:ascii="Arial" w:hAnsi="Arial" w:cs="Arial"/>
        </w:rPr>
      </w:pPr>
    </w:p>
    <w:p w14:paraId="09F7D449" w14:textId="5C208800" w:rsidR="00D46CFC" w:rsidRPr="00E26007" w:rsidRDefault="00283A61" w:rsidP="00E26007">
      <w:pPr>
        <w:spacing w:line="360" w:lineRule="auto"/>
        <w:jc w:val="both"/>
        <w:rPr>
          <w:rFonts w:ascii="Arial" w:hAnsi="Arial" w:cs="Arial"/>
        </w:rPr>
      </w:pPr>
      <w:r w:rsidRPr="00E26007">
        <w:rPr>
          <w:rFonts w:ascii="Arial" w:hAnsi="Arial" w:cs="Arial"/>
        </w:rPr>
        <w:t>又如擅科斂財物，或多收少徵，如收</w:t>
      </w:r>
      <w:r w:rsidRPr="00E26007">
        <w:rPr>
          <w:rFonts w:ascii="Arial" w:hAnsi="Arial" w:cs="Arial"/>
        </w:rPr>
        <w:t xml:space="preserve"> </w:t>
      </w:r>
      <w:r w:rsidRPr="00E26007">
        <w:rPr>
          <w:rFonts w:ascii="Arial" w:hAnsi="Arial" w:cs="Arial"/>
        </w:rPr>
        <w:t>錢糧</w:t>
      </w:r>
      <w:r w:rsidRPr="00E26007">
        <w:rPr>
          <w:rFonts w:ascii="Arial" w:eastAsia="ヒラギノ明朝 ProN W3" w:hAnsi="Arial" w:cs="ヒラギノ明朝 ProN W3"/>
        </w:rPr>
        <w:t>稅</w:t>
      </w:r>
      <w:r w:rsidRPr="00E26007">
        <w:rPr>
          <w:rFonts w:ascii="Arial" w:hAnsi="Arial" w:cs="Arial"/>
        </w:rPr>
        <w:t>糧斛面，及檢踏災傷田糧，與私造斛斗秤尺各律所載雖</w:t>
      </w:r>
      <w:r w:rsidR="003F1061" w:rsidRPr="00E26007">
        <w:rPr>
          <w:rFonts w:ascii="Arial" w:hAnsi="Arial" w:cs="Arial"/>
        </w:rPr>
        <w:t xml:space="preserve"> </w:t>
      </w:r>
      <w:r w:rsidRPr="00E26007">
        <w:rPr>
          <w:rFonts w:ascii="Arial" w:hAnsi="Arial" w:cs="Arial"/>
        </w:rPr>
        <w:t>不入己，或造作虛費人工物料之類，凡罪</w:t>
      </w:r>
      <w:r w:rsidR="00141A7F" w:rsidRPr="00E26007">
        <w:rPr>
          <w:rFonts w:ascii="Arial" w:hAnsi="Arial" w:cs="Arial"/>
          <w:lang w:eastAsia="zh-TW"/>
        </w:rPr>
        <w:t>收</w:t>
      </w:r>
      <w:r w:rsidRPr="00E26007">
        <w:rPr>
          <w:rFonts w:ascii="Arial" w:hAnsi="Arial" w:cs="Arial"/>
        </w:rPr>
        <w:t>由此</w:t>
      </w:r>
      <w:r w:rsidR="00A35C8D" w:rsidRPr="00E26007">
        <w:rPr>
          <w:rFonts w:ascii="Arial" w:hAnsi="Arial" w:cs="Arial"/>
        </w:rPr>
        <w:t>贓</w:t>
      </w:r>
      <w:r w:rsidRPr="00E26007">
        <w:rPr>
          <w:rFonts w:ascii="Arial" w:hAnsi="Arial" w:cs="Arial"/>
        </w:rPr>
        <w:t>者，皆名為坐</w:t>
      </w:r>
      <w:r w:rsidR="00A35C8D" w:rsidRPr="00E26007">
        <w:rPr>
          <w:rFonts w:ascii="Arial" w:hAnsi="Arial" w:cs="Arial"/>
        </w:rPr>
        <w:t>贓</w:t>
      </w:r>
      <w:r w:rsidRPr="00E26007">
        <w:rPr>
          <w:rFonts w:ascii="Arial" w:hAnsi="Arial" w:cs="Arial"/>
        </w:rPr>
        <w:t>致罪。</w:t>
      </w:r>
      <w:r w:rsidR="00D34F01" w:rsidRPr="00E26007">
        <w:rPr>
          <w:rFonts w:ascii="Arial" w:hAnsi="Arial" w:cs="Arial"/>
        </w:rPr>
        <w:t xml:space="preserve">Other </w:t>
      </w:r>
      <w:r w:rsidR="00ED5526" w:rsidRPr="00E26007">
        <w:rPr>
          <w:rFonts w:ascii="Arial" w:hAnsi="Arial" w:cs="Arial"/>
        </w:rPr>
        <w:t xml:space="preserve">transactions </w:t>
      </w:r>
      <w:r w:rsidR="00ED5526" w:rsidRPr="00E26007">
        <w:rPr>
          <w:rFonts w:ascii="Arial" w:hAnsi="Arial" w:cs="Arial"/>
        </w:rPr>
        <w:t>又如</w:t>
      </w:r>
      <w:r w:rsidR="00ED5526" w:rsidRPr="00E26007">
        <w:rPr>
          <w:rFonts w:ascii="Arial" w:hAnsi="Arial" w:cs="Arial"/>
        </w:rPr>
        <w:t xml:space="preserve">, including </w:t>
      </w:r>
      <w:r w:rsidR="0018228E" w:rsidRPr="00E26007">
        <w:rPr>
          <w:rFonts w:ascii="Arial" w:hAnsi="Arial" w:cs="Arial"/>
        </w:rPr>
        <w:t>unauthorized</w:t>
      </w:r>
      <w:r w:rsidR="002D05A4" w:rsidRPr="00E26007">
        <w:rPr>
          <w:rFonts w:ascii="Arial" w:hAnsi="Arial" w:cs="Arial"/>
        </w:rPr>
        <w:t xml:space="preserve"> </w:t>
      </w:r>
      <w:r w:rsidR="0018228E" w:rsidRPr="00E26007">
        <w:rPr>
          <w:rFonts w:ascii="Arial" w:hAnsi="Arial" w:cs="Arial"/>
        </w:rPr>
        <w:t>gouging</w:t>
      </w:r>
      <w:r w:rsidR="007A44E8" w:rsidRPr="00E26007">
        <w:rPr>
          <w:rFonts w:ascii="Arial" w:hAnsi="Arial" w:cs="Arial"/>
        </w:rPr>
        <w:t xml:space="preserve"> of fees or property</w:t>
      </w:r>
      <w:r w:rsidR="0018228E" w:rsidRPr="00E26007">
        <w:rPr>
          <w:rFonts w:ascii="Arial" w:hAnsi="Arial" w:cs="Arial"/>
        </w:rPr>
        <w:t xml:space="preserve"> </w:t>
      </w:r>
      <w:r w:rsidR="00ED5526" w:rsidRPr="00E26007">
        <w:rPr>
          <w:rFonts w:ascii="Arial" w:hAnsi="Arial" w:cs="Arial"/>
        </w:rPr>
        <w:t>擅</w:t>
      </w:r>
      <w:r w:rsidR="0018228E" w:rsidRPr="00E26007">
        <w:rPr>
          <w:rFonts w:ascii="Arial" w:hAnsi="Arial" w:cs="Arial"/>
        </w:rPr>
        <w:t>科斂財物</w:t>
      </w:r>
      <w:r w:rsidR="007A44E8" w:rsidRPr="00E26007">
        <w:rPr>
          <w:rFonts w:ascii="Arial" w:hAnsi="Arial" w:cs="Arial"/>
        </w:rPr>
        <w:t xml:space="preserve">, either </w:t>
      </w:r>
      <w:r w:rsidR="00ED5526" w:rsidRPr="00E26007">
        <w:rPr>
          <w:rFonts w:ascii="Arial" w:hAnsi="Arial" w:cs="Arial"/>
        </w:rPr>
        <w:t>或</w:t>
      </w:r>
      <w:r w:rsidR="00141A7F" w:rsidRPr="00E26007">
        <w:rPr>
          <w:rFonts w:ascii="Arial" w:hAnsi="Arial" w:cs="Arial"/>
        </w:rPr>
        <w:t>by</w:t>
      </w:r>
      <w:r w:rsidR="003F1061" w:rsidRPr="00E26007">
        <w:rPr>
          <w:rFonts w:ascii="Arial" w:hAnsi="Arial" w:cs="Arial"/>
        </w:rPr>
        <w:t xml:space="preserve"> too </w:t>
      </w:r>
      <w:r w:rsidR="007B7AD2" w:rsidRPr="00E26007">
        <w:rPr>
          <w:rFonts w:ascii="Arial" w:hAnsi="Arial" w:cs="Arial"/>
        </w:rPr>
        <w:t>levying</w:t>
      </w:r>
      <w:r w:rsidR="00141A7F" w:rsidRPr="00E26007">
        <w:rPr>
          <w:rFonts w:ascii="Arial" w:hAnsi="Arial" w:cs="Arial"/>
        </w:rPr>
        <w:t xml:space="preserve"> too </w:t>
      </w:r>
      <w:r w:rsidR="003F1061" w:rsidRPr="00E26007">
        <w:rPr>
          <w:rFonts w:ascii="Arial" w:hAnsi="Arial" w:cs="Arial"/>
        </w:rPr>
        <w:t>much or too little in taxes</w:t>
      </w:r>
      <w:r w:rsidR="007A44E8" w:rsidRPr="00E26007">
        <w:rPr>
          <w:rFonts w:ascii="Arial" w:hAnsi="Arial" w:cs="Arial"/>
        </w:rPr>
        <w:t xml:space="preserve"> </w:t>
      </w:r>
      <w:r w:rsidR="007A44E8" w:rsidRPr="00E26007">
        <w:rPr>
          <w:rFonts w:ascii="Arial" w:hAnsi="Arial" w:cs="Arial"/>
        </w:rPr>
        <w:t>多收</w:t>
      </w:r>
      <w:r w:rsidR="007A44E8" w:rsidRPr="00E26007">
        <w:rPr>
          <w:rFonts w:ascii="Arial" w:hAnsi="Arial" w:cs="Arial"/>
        </w:rPr>
        <w:t xml:space="preserve"> </w:t>
      </w:r>
      <w:r w:rsidR="007A44E8" w:rsidRPr="00E26007">
        <w:rPr>
          <w:rFonts w:ascii="Arial" w:hAnsi="Arial" w:cs="Arial"/>
        </w:rPr>
        <w:t>少徵</w:t>
      </w:r>
      <w:r w:rsidR="003F1061" w:rsidRPr="00E26007">
        <w:rPr>
          <w:rStyle w:val="Marquenotebasdepage"/>
          <w:rFonts w:ascii="Arial" w:hAnsi="Arial" w:cs="Arial"/>
        </w:rPr>
        <w:footnoteReference w:id="4"/>
      </w:r>
      <w:r w:rsidR="007A44E8" w:rsidRPr="00E26007">
        <w:rPr>
          <w:rFonts w:ascii="Arial" w:hAnsi="Arial" w:cs="Arial"/>
        </w:rPr>
        <w:t xml:space="preserve"> </w:t>
      </w:r>
      <w:r w:rsidR="00ED5526" w:rsidRPr="00E26007">
        <w:rPr>
          <w:rFonts w:ascii="Arial" w:hAnsi="Arial" w:cs="Arial"/>
        </w:rPr>
        <w:t>(</w:t>
      </w:r>
      <w:r w:rsidR="0057157E" w:rsidRPr="00E26007">
        <w:rPr>
          <w:rFonts w:ascii="Arial" w:hAnsi="Arial" w:cs="Arial"/>
        </w:rPr>
        <w:t>f</w:t>
      </w:r>
      <w:r w:rsidR="009424DF" w:rsidRPr="00E26007">
        <w:rPr>
          <w:rFonts w:ascii="Arial" w:hAnsi="Arial" w:cs="Arial"/>
        </w:rPr>
        <w:t xml:space="preserve">or example, when </w:t>
      </w:r>
      <w:r w:rsidR="00141A7F" w:rsidRPr="00E26007">
        <w:rPr>
          <w:rFonts w:ascii="Arial" w:hAnsi="Arial" w:cs="Arial"/>
          <w:lang w:eastAsia="zh-TW"/>
        </w:rPr>
        <w:t>collecting</w:t>
      </w:r>
      <w:r w:rsidR="00141A7F" w:rsidRPr="00E26007">
        <w:rPr>
          <w:rFonts w:ascii="Arial" w:hAnsi="Arial" w:cs="Arial"/>
        </w:rPr>
        <w:t xml:space="preserve"> land taxes</w:t>
      </w:r>
      <w:r w:rsidRPr="00E26007">
        <w:rPr>
          <w:rFonts w:ascii="Arial" w:hAnsi="Arial" w:cs="Arial"/>
        </w:rPr>
        <w:t xml:space="preserve"> </w:t>
      </w:r>
      <w:r w:rsidR="00141A7F" w:rsidRPr="00E26007">
        <w:rPr>
          <w:rFonts w:ascii="Arial" w:hAnsi="Arial" w:cs="Arial"/>
          <w:lang w:eastAsia="zh-TW"/>
        </w:rPr>
        <w:t>收</w:t>
      </w:r>
      <w:r w:rsidRPr="00E26007">
        <w:rPr>
          <w:rFonts w:ascii="Arial" w:hAnsi="Arial" w:cs="Arial"/>
        </w:rPr>
        <w:t>錢糧</w:t>
      </w:r>
      <w:r w:rsidR="00141A7F" w:rsidRPr="00E26007">
        <w:rPr>
          <w:rFonts w:ascii="Arial" w:hAnsi="Arial" w:cs="Arial"/>
        </w:rPr>
        <w:t>or grain taxes</w:t>
      </w:r>
      <w:r w:rsidR="00141A7F" w:rsidRPr="00E26007">
        <w:rPr>
          <w:rFonts w:ascii="Arial" w:eastAsia="新細明體" w:hAnsi="Arial" w:cs="新細明體"/>
          <w:lang w:eastAsia="zh-TW"/>
        </w:rPr>
        <w:t>稅</w:t>
      </w:r>
      <w:r w:rsidR="00D34F01" w:rsidRPr="00E26007">
        <w:rPr>
          <w:rFonts w:ascii="Arial" w:hAnsi="Arial" w:cs="Arial"/>
        </w:rPr>
        <w:t>糧</w:t>
      </w:r>
      <w:r w:rsidR="007A44E8" w:rsidRPr="00E26007">
        <w:rPr>
          <w:rFonts w:ascii="Arial" w:hAnsi="Arial" w:cs="Arial"/>
        </w:rPr>
        <w:t>斛</w:t>
      </w:r>
      <w:r w:rsidR="00141A7F" w:rsidRPr="00E26007">
        <w:rPr>
          <w:rFonts w:ascii="Arial" w:hAnsi="Arial" w:cs="Arial"/>
          <w:lang w:eastAsia="zh-TW"/>
        </w:rPr>
        <w:t>面</w:t>
      </w:r>
      <w:r w:rsidR="00ED5526" w:rsidRPr="00E26007">
        <w:rPr>
          <w:rFonts w:ascii="Arial" w:hAnsi="Arial" w:cs="Arial"/>
        </w:rPr>
        <w:t xml:space="preserve">, or </w:t>
      </w:r>
      <w:r w:rsidR="007B7AD2" w:rsidRPr="00E26007">
        <w:rPr>
          <w:rFonts w:ascii="Arial" w:hAnsi="Arial" w:cs="Arial"/>
        </w:rPr>
        <w:t xml:space="preserve">when </w:t>
      </w:r>
      <w:r w:rsidR="007B7AD2" w:rsidRPr="00E26007">
        <w:rPr>
          <w:rFonts w:ascii="Arial" w:hAnsi="Arial" w:cs="Arial"/>
          <w:lang w:eastAsia="zh-TW"/>
        </w:rPr>
        <w:t>assessing</w:t>
      </w:r>
      <w:r w:rsidR="00ED5526" w:rsidRPr="00E26007">
        <w:rPr>
          <w:rFonts w:ascii="Arial" w:hAnsi="Arial" w:cs="Arial"/>
        </w:rPr>
        <w:t xml:space="preserve"> </w:t>
      </w:r>
      <w:r w:rsidR="009424DF" w:rsidRPr="00E26007">
        <w:rPr>
          <w:rFonts w:ascii="Arial" w:hAnsi="Arial" w:cs="Arial"/>
        </w:rPr>
        <w:t xml:space="preserve">fees for </w:t>
      </w:r>
      <w:r w:rsidR="00D34F01" w:rsidRPr="00E26007">
        <w:rPr>
          <w:rFonts w:ascii="Arial" w:hAnsi="Arial" w:cs="Arial"/>
        </w:rPr>
        <w:t xml:space="preserve">an on-the-spot </w:t>
      </w:r>
      <w:r w:rsidR="009424DF" w:rsidRPr="00E26007">
        <w:rPr>
          <w:rFonts w:ascii="Arial" w:hAnsi="Arial" w:cs="Arial"/>
        </w:rPr>
        <w:t xml:space="preserve">investigation </w:t>
      </w:r>
      <w:r w:rsidR="00B30CBC" w:rsidRPr="00E26007">
        <w:rPr>
          <w:rFonts w:ascii="Arial" w:hAnsi="Arial" w:cs="Arial"/>
        </w:rPr>
        <w:t>檢踏</w:t>
      </w:r>
      <w:r w:rsidR="007B7AD2" w:rsidRPr="00E26007">
        <w:rPr>
          <w:rFonts w:ascii="Arial" w:hAnsi="Arial" w:cs="Arial"/>
        </w:rPr>
        <w:t xml:space="preserve">into a natural disaster </w:t>
      </w:r>
      <w:r w:rsidR="0060689B" w:rsidRPr="00E26007">
        <w:rPr>
          <w:rFonts w:ascii="Arial" w:hAnsi="Arial" w:cs="Arial"/>
        </w:rPr>
        <w:t>that destroys</w:t>
      </w:r>
      <w:r w:rsidR="007B7AD2" w:rsidRPr="00E26007">
        <w:rPr>
          <w:rFonts w:ascii="Arial" w:hAnsi="Arial" w:cs="Arial"/>
        </w:rPr>
        <w:t xml:space="preserve"> land or </w:t>
      </w:r>
      <w:r w:rsidR="00502C67" w:rsidRPr="00E26007">
        <w:rPr>
          <w:rFonts w:ascii="Arial" w:hAnsi="Arial" w:cs="Arial"/>
        </w:rPr>
        <w:t>provisions</w:t>
      </w:r>
      <w:r w:rsidR="00B30CBC" w:rsidRPr="00E26007">
        <w:rPr>
          <w:rFonts w:ascii="Arial" w:hAnsi="Arial" w:cs="Arial"/>
        </w:rPr>
        <w:t>災傷田糧</w:t>
      </w:r>
      <w:r w:rsidR="00ED5526" w:rsidRPr="00E26007">
        <w:rPr>
          <w:rFonts w:ascii="Arial" w:hAnsi="Arial" w:cs="Arial"/>
        </w:rPr>
        <w:t xml:space="preserve">); </w:t>
      </w:r>
      <w:r w:rsidR="00D46CFC" w:rsidRPr="00E26007">
        <w:rPr>
          <w:rFonts w:ascii="Arial" w:hAnsi="Arial" w:cs="Arial"/>
        </w:rPr>
        <w:t xml:space="preserve">or by </w:t>
      </w:r>
      <w:r w:rsidR="00A35C8D" w:rsidRPr="00E26007">
        <w:rPr>
          <w:rFonts w:ascii="Arial" w:hAnsi="Arial" w:cs="Arial"/>
        </w:rPr>
        <w:t xml:space="preserve">the </w:t>
      </w:r>
      <w:r w:rsidR="00837A57" w:rsidRPr="00E26007">
        <w:rPr>
          <w:rFonts w:ascii="Arial" w:hAnsi="Arial" w:cs="Arial"/>
        </w:rPr>
        <w:t>private manufacture</w:t>
      </w:r>
      <w:r w:rsidR="00A35C8D" w:rsidRPr="00E26007">
        <w:rPr>
          <w:rFonts w:ascii="Arial" w:hAnsi="Arial" w:cs="Arial"/>
        </w:rPr>
        <w:t xml:space="preserve"> </w:t>
      </w:r>
      <w:r w:rsidR="00B30CBC" w:rsidRPr="00E26007">
        <w:rPr>
          <w:rFonts w:ascii="Arial" w:hAnsi="Arial" w:cs="Arial"/>
        </w:rPr>
        <w:t>私造</w:t>
      </w:r>
      <w:r w:rsidR="00A35C8D" w:rsidRPr="00E26007">
        <w:rPr>
          <w:rStyle w:val="Marquenotebasdepage"/>
          <w:rFonts w:ascii="Arial" w:hAnsi="Arial" w:cs="Arial"/>
        </w:rPr>
        <w:footnoteReference w:id="5"/>
      </w:r>
      <w:r w:rsidR="00A35C8D" w:rsidRPr="00E26007">
        <w:rPr>
          <w:rFonts w:ascii="Arial" w:hAnsi="Arial" w:cs="Arial"/>
        </w:rPr>
        <w:t xml:space="preserve"> of </w:t>
      </w:r>
      <w:r w:rsidR="009424DF" w:rsidRPr="00E26007">
        <w:rPr>
          <w:rFonts w:ascii="Arial" w:hAnsi="Arial" w:cs="Arial"/>
          <w:i/>
        </w:rPr>
        <w:t>hu</w:t>
      </w:r>
      <w:r w:rsidR="00B30CBC" w:rsidRPr="00E26007">
        <w:rPr>
          <w:rFonts w:ascii="Arial" w:hAnsi="Arial" w:cs="Arial"/>
        </w:rPr>
        <w:t xml:space="preserve"> </w:t>
      </w:r>
      <w:r w:rsidR="00B30CBC" w:rsidRPr="00E26007">
        <w:rPr>
          <w:rFonts w:ascii="Arial" w:hAnsi="Arial" w:cs="Arial"/>
        </w:rPr>
        <w:t>斛</w:t>
      </w:r>
      <w:r w:rsidR="00054335" w:rsidRPr="00E26007">
        <w:rPr>
          <w:rFonts w:ascii="Arial" w:hAnsi="Arial" w:cs="Arial"/>
        </w:rPr>
        <w:t xml:space="preserve"> for measuring grain</w:t>
      </w:r>
      <w:r w:rsidR="00837A57" w:rsidRPr="00E26007">
        <w:rPr>
          <w:rFonts w:ascii="Arial" w:hAnsi="Arial" w:cs="Arial"/>
        </w:rPr>
        <w:t>,</w:t>
      </w:r>
      <w:r w:rsidR="00837A57" w:rsidRPr="00E26007">
        <w:rPr>
          <w:rStyle w:val="Marquenotebasdepage"/>
          <w:rFonts w:ascii="Arial" w:hAnsi="Arial" w:cs="Arial"/>
        </w:rPr>
        <w:footnoteReference w:id="6"/>
      </w:r>
      <w:r w:rsidR="002D05A4" w:rsidRPr="00E26007">
        <w:rPr>
          <w:rFonts w:ascii="Arial" w:hAnsi="Arial" w:cs="Arial"/>
        </w:rPr>
        <w:t xml:space="preserve"> </w:t>
      </w:r>
      <w:r w:rsidR="002D05A4" w:rsidRPr="00E26007">
        <w:rPr>
          <w:rFonts w:ascii="Arial" w:hAnsi="Arial" w:cs="Arial"/>
          <w:i/>
        </w:rPr>
        <w:t>dou</w:t>
      </w:r>
      <w:r w:rsidR="00B30CBC" w:rsidRPr="00E26007">
        <w:rPr>
          <w:rFonts w:ascii="Arial" w:hAnsi="Arial" w:cs="Arial"/>
        </w:rPr>
        <w:t xml:space="preserve"> </w:t>
      </w:r>
      <w:r w:rsidR="00B30CBC" w:rsidRPr="00E26007">
        <w:rPr>
          <w:rFonts w:ascii="Arial" w:hAnsi="Arial" w:cs="Arial"/>
        </w:rPr>
        <w:t>斗</w:t>
      </w:r>
      <w:r w:rsidR="00054335" w:rsidRPr="00E26007">
        <w:rPr>
          <w:rFonts w:ascii="Arial" w:hAnsi="Arial" w:cs="Arial"/>
        </w:rPr>
        <w:t xml:space="preserve"> for measuring dry goods</w:t>
      </w:r>
      <w:r w:rsidR="00837A57" w:rsidRPr="00E26007">
        <w:rPr>
          <w:rFonts w:ascii="Arial" w:hAnsi="Arial" w:cs="Arial"/>
        </w:rPr>
        <w:t>,</w:t>
      </w:r>
      <w:r w:rsidR="00837A57" w:rsidRPr="00E26007">
        <w:rPr>
          <w:rStyle w:val="Marquenotebasdepage"/>
          <w:rFonts w:ascii="Arial" w:hAnsi="Arial" w:cs="Arial"/>
        </w:rPr>
        <w:footnoteReference w:id="7"/>
      </w:r>
      <w:r w:rsidR="002D05A4" w:rsidRPr="00E26007">
        <w:rPr>
          <w:rFonts w:ascii="Arial" w:hAnsi="Arial" w:cs="Arial"/>
        </w:rPr>
        <w:t xml:space="preserve"> </w:t>
      </w:r>
      <w:r w:rsidR="007D3FEC" w:rsidRPr="00E26007">
        <w:rPr>
          <w:rFonts w:ascii="Arial" w:hAnsi="Arial" w:cs="Arial"/>
          <w:i/>
        </w:rPr>
        <w:t>cheng</w:t>
      </w:r>
      <w:r w:rsidR="00B30CBC" w:rsidRPr="00E26007">
        <w:rPr>
          <w:rFonts w:ascii="Arial" w:hAnsi="Arial" w:cs="Arial"/>
        </w:rPr>
        <w:t>秤</w:t>
      </w:r>
      <w:r w:rsidR="00054335" w:rsidRPr="00E26007">
        <w:rPr>
          <w:rFonts w:ascii="Arial" w:hAnsi="Arial" w:cs="Arial"/>
        </w:rPr>
        <w:t xml:space="preserve"> for </w:t>
      </w:r>
      <w:r w:rsidR="00D10843" w:rsidRPr="00E26007">
        <w:rPr>
          <w:rFonts w:ascii="Arial" w:hAnsi="Arial" w:cs="Arial"/>
        </w:rPr>
        <w:t>determining</w:t>
      </w:r>
      <w:r w:rsidR="00054335" w:rsidRPr="00E26007">
        <w:rPr>
          <w:rFonts w:ascii="Arial" w:hAnsi="Arial" w:cs="Arial"/>
        </w:rPr>
        <w:t xml:space="preserve"> weight</w:t>
      </w:r>
      <w:r w:rsidR="00837A57" w:rsidRPr="00E26007">
        <w:rPr>
          <w:rFonts w:ascii="Arial" w:hAnsi="Arial" w:cs="Arial"/>
        </w:rPr>
        <w:t>,</w:t>
      </w:r>
      <w:r w:rsidR="00837A57" w:rsidRPr="00E26007">
        <w:rPr>
          <w:rStyle w:val="Marquenotebasdepage"/>
          <w:rFonts w:ascii="Arial" w:hAnsi="Arial" w:cs="Arial"/>
        </w:rPr>
        <w:footnoteReference w:id="8"/>
      </w:r>
      <w:r w:rsidR="00837A57" w:rsidRPr="00E26007">
        <w:rPr>
          <w:rFonts w:ascii="Arial" w:hAnsi="Arial" w:cs="Arial"/>
        </w:rPr>
        <w:t xml:space="preserve"> or</w:t>
      </w:r>
      <w:r w:rsidR="002D05A4" w:rsidRPr="00E26007">
        <w:rPr>
          <w:rFonts w:ascii="Arial" w:hAnsi="Arial" w:cs="Arial"/>
        </w:rPr>
        <w:t xml:space="preserve"> </w:t>
      </w:r>
      <w:r w:rsidR="002D05A4" w:rsidRPr="00E26007">
        <w:rPr>
          <w:rFonts w:ascii="Arial" w:hAnsi="Arial" w:cs="Arial"/>
          <w:i/>
        </w:rPr>
        <w:t>chi</w:t>
      </w:r>
      <w:r w:rsidR="002D05A4" w:rsidRPr="00E26007">
        <w:rPr>
          <w:rFonts w:ascii="Arial" w:hAnsi="Arial" w:cs="Arial"/>
        </w:rPr>
        <w:t xml:space="preserve"> </w:t>
      </w:r>
      <w:r w:rsidR="00B30CBC" w:rsidRPr="00E26007">
        <w:rPr>
          <w:rFonts w:ascii="Arial" w:hAnsi="Arial" w:cs="Arial"/>
        </w:rPr>
        <w:t>尺</w:t>
      </w:r>
      <w:r w:rsidR="00054335" w:rsidRPr="00E26007">
        <w:rPr>
          <w:rFonts w:ascii="Arial" w:hAnsi="Arial" w:cs="Arial"/>
        </w:rPr>
        <w:t xml:space="preserve"> for </w:t>
      </w:r>
      <w:r w:rsidR="00D10843" w:rsidRPr="00E26007">
        <w:rPr>
          <w:rFonts w:ascii="Arial" w:hAnsi="Arial" w:cs="Arial"/>
        </w:rPr>
        <w:t>determining</w:t>
      </w:r>
      <w:r w:rsidR="00054335" w:rsidRPr="00E26007">
        <w:rPr>
          <w:rFonts w:ascii="Arial" w:hAnsi="Arial" w:cs="Arial"/>
        </w:rPr>
        <w:t xml:space="preserve"> length</w:t>
      </w:r>
      <w:r w:rsidR="00837A57" w:rsidRPr="00E26007">
        <w:rPr>
          <w:rStyle w:val="Marquenotebasdepage"/>
          <w:rFonts w:ascii="Arial" w:hAnsi="Arial" w:cs="Arial"/>
        </w:rPr>
        <w:footnoteReference w:id="9"/>
      </w:r>
      <w:r w:rsidR="00ED5526" w:rsidRPr="00E26007">
        <w:rPr>
          <w:rFonts w:ascii="Arial" w:hAnsi="Arial" w:cs="Arial"/>
        </w:rPr>
        <w:t xml:space="preserve"> </w:t>
      </w:r>
      <w:r w:rsidR="00BA2273" w:rsidRPr="00E26007">
        <w:rPr>
          <w:rFonts w:ascii="Arial" w:hAnsi="Arial" w:cs="Arial"/>
        </w:rPr>
        <w:t>(</w:t>
      </w:r>
      <w:r w:rsidR="00837A57" w:rsidRPr="00E26007">
        <w:rPr>
          <w:rFonts w:ascii="Arial" w:hAnsi="Arial" w:cs="Arial"/>
        </w:rPr>
        <w:t xml:space="preserve">the dimensions of </w:t>
      </w:r>
      <w:r w:rsidR="00ED5526" w:rsidRPr="00E26007">
        <w:rPr>
          <w:rFonts w:ascii="Arial" w:hAnsi="Arial" w:cs="Arial"/>
        </w:rPr>
        <w:t xml:space="preserve">which are </w:t>
      </w:r>
      <w:r w:rsidR="00D10843" w:rsidRPr="00E26007">
        <w:rPr>
          <w:rFonts w:ascii="Arial" w:hAnsi="Arial" w:cs="Arial"/>
        </w:rPr>
        <w:t>established by law</w:t>
      </w:r>
      <w:r w:rsidR="00837A57" w:rsidRPr="00E26007">
        <w:rPr>
          <w:rFonts w:ascii="Arial" w:hAnsi="Arial" w:cs="Arial"/>
        </w:rPr>
        <w:t xml:space="preserve"> </w:t>
      </w:r>
      <w:r w:rsidR="00837A57" w:rsidRPr="00E26007">
        <w:rPr>
          <w:rFonts w:ascii="Arial" w:hAnsi="Arial" w:cs="Arial"/>
        </w:rPr>
        <w:t>各律所載</w:t>
      </w:r>
      <w:r w:rsidR="00BA2273" w:rsidRPr="00E26007">
        <w:rPr>
          <w:rFonts w:ascii="Arial" w:hAnsi="Arial" w:cs="Arial"/>
        </w:rPr>
        <w:t xml:space="preserve">), </w:t>
      </w:r>
      <w:r w:rsidR="00ED5526" w:rsidRPr="00E26007">
        <w:rPr>
          <w:rFonts w:ascii="Arial" w:hAnsi="Arial" w:cs="Arial"/>
        </w:rPr>
        <w:t>e</w:t>
      </w:r>
      <w:r w:rsidR="0057157E" w:rsidRPr="00E26007">
        <w:rPr>
          <w:rFonts w:ascii="Arial" w:hAnsi="Arial" w:cs="Arial"/>
        </w:rPr>
        <w:t xml:space="preserve">ven if not in pursuit of self-interest </w:t>
      </w:r>
      <w:r w:rsidR="0057157E" w:rsidRPr="00E26007">
        <w:rPr>
          <w:rFonts w:ascii="Arial" w:hAnsi="Arial" w:cs="Arial"/>
        </w:rPr>
        <w:t>雖不入己</w:t>
      </w:r>
      <w:r w:rsidR="0057157E" w:rsidRPr="00E26007">
        <w:rPr>
          <w:rFonts w:ascii="Arial" w:hAnsi="Arial" w:cs="Arial"/>
        </w:rPr>
        <w:t xml:space="preserve"> </w:t>
      </w:r>
      <w:r w:rsidR="00ED5526" w:rsidRPr="00E26007">
        <w:rPr>
          <w:rFonts w:ascii="Arial" w:hAnsi="Arial" w:cs="Arial"/>
        </w:rPr>
        <w:t xml:space="preserve">; or </w:t>
      </w:r>
      <w:r w:rsidR="00ED5526" w:rsidRPr="00E26007">
        <w:rPr>
          <w:rFonts w:ascii="Arial" w:hAnsi="Arial" w:cs="Arial"/>
        </w:rPr>
        <w:t>或</w:t>
      </w:r>
      <w:r w:rsidR="00D46CFC" w:rsidRPr="00E26007">
        <w:rPr>
          <w:rFonts w:ascii="Arial" w:hAnsi="Arial" w:cs="Arial"/>
        </w:rPr>
        <w:t xml:space="preserve">by </w:t>
      </w:r>
      <w:r w:rsidR="00502C67" w:rsidRPr="00E26007">
        <w:rPr>
          <w:rFonts w:ascii="Arial" w:hAnsi="Arial" w:cs="Arial"/>
        </w:rPr>
        <w:t>inventing</w:t>
      </w:r>
      <w:r w:rsidR="007B7AD2" w:rsidRPr="00E26007">
        <w:rPr>
          <w:rFonts w:ascii="Arial" w:hAnsi="Arial" w:cs="Arial"/>
        </w:rPr>
        <w:t xml:space="preserve"> false expenses</w:t>
      </w:r>
      <w:r w:rsidR="00D10843" w:rsidRPr="00E26007">
        <w:rPr>
          <w:rFonts w:ascii="Arial" w:hAnsi="Arial" w:cs="Arial"/>
        </w:rPr>
        <w:t xml:space="preserve"> for labor, materials, and the like</w:t>
      </w:r>
      <w:r w:rsidR="007C58AE" w:rsidRPr="00E26007">
        <w:rPr>
          <w:rFonts w:ascii="Arial" w:hAnsi="Arial" w:cs="Arial"/>
        </w:rPr>
        <w:t xml:space="preserve"> </w:t>
      </w:r>
      <w:r w:rsidR="00502C67" w:rsidRPr="00E26007">
        <w:rPr>
          <w:rFonts w:ascii="Arial" w:hAnsi="Arial" w:cs="Arial"/>
        </w:rPr>
        <w:t>造作虛費</w:t>
      </w:r>
      <w:r w:rsidR="007C58AE" w:rsidRPr="00E26007">
        <w:rPr>
          <w:rFonts w:ascii="Arial" w:hAnsi="Arial" w:cs="Arial"/>
        </w:rPr>
        <w:t>人工物料</w:t>
      </w:r>
      <w:r w:rsidR="00ED5526" w:rsidRPr="00E26007">
        <w:rPr>
          <w:rFonts w:ascii="Arial" w:hAnsi="Arial" w:cs="Arial"/>
        </w:rPr>
        <w:t>之類</w:t>
      </w:r>
      <w:r w:rsidR="00BA2273" w:rsidRPr="00E26007">
        <w:rPr>
          <w:rFonts w:ascii="Arial" w:hAnsi="Arial" w:cs="Arial"/>
        </w:rPr>
        <w:t xml:space="preserve"> </w:t>
      </w:r>
      <w:r w:rsidR="00502C67" w:rsidRPr="00E26007">
        <w:rPr>
          <w:rFonts w:ascii="Arial" w:hAnsi="Arial" w:cs="Arial"/>
        </w:rPr>
        <w:t xml:space="preserve">; </w:t>
      </w:r>
      <w:r w:rsidR="00D10843" w:rsidRPr="00E26007">
        <w:rPr>
          <w:rFonts w:ascii="Arial" w:hAnsi="Arial" w:cs="Arial"/>
        </w:rPr>
        <w:t>these crimes, which stem from the receipt of</w:t>
      </w:r>
      <w:r w:rsidR="00502C67" w:rsidRPr="00E26007">
        <w:rPr>
          <w:rFonts w:ascii="Arial" w:hAnsi="Arial" w:cs="Arial"/>
        </w:rPr>
        <w:t xml:space="preserve"> illicit goods</w:t>
      </w:r>
      <w:r w:rsidR="00502C67" w:rsidRPr="00E26007">
        <w:rPr>
          <w:rFonts w:ascii="Arial" w:hAnsi="Arial" w:cs="Arial"/>
        </w:rPr>
        <w:t>凡罪收由此贓者</w:t>
      </w:r>
      <w:r w:rsidR="00D10843" w:rsidRPr="00E26007">
        <w:rPr>
          <w:rFonts w:ascii="Arial" w:hAnsi="Arial" w:cs="Arial"/>
        </w:rPr>
        <w:t xml:space="preserve">, </w:t>
      </w:r>
      <w:r w:rsidR="002E4065" w:rsidRPr="00E26007">
        <w:rPr>
          <w:rFonts w:ascii="Arial" w:hAnsi="Arial" w:cs="Arial"/>
        </w:rPr>
        <w:t>are all considered to be</w:t>
      </w:r>
      <w:r w:rsidR="007C58AE" w:rsidRPr="00E26007">
        <w:rPr>
          <w:rFonts w:ascii="Arial" w:hAnsi="Arial" w:cs="Arial"/>
        </w:rPr>
        <w:t xml:space="preserve"> punishable illicit transactio</w:t>
      </w:r>
      <w:r w:rsidR="00502C67" w:rsidRPr="00E26007">
        <w:rPr>
          <w:rFonts w:ascii="Arial" w:hAnsi="Arial" w:cs="Arial"/>
        </w:rPr>
        <w:t>ns</w:t>
      </w:r>
      <w:r w:rsidR="00502C67" w:rsidRPr="00E26007">
        <w:rPr>
          <w:rFonts w:ascii="Arial" w:hAnsi="Arial" w:cs="Arial"/>
        </w:rPr>
        <w:t>皆名為坐贓致罪。</w:t>
      </w:r>
      <w:r w:rsidR="007C58AE" w:rsidRPr="00E26007">
        <w:rPr>
          <w:rFonts w:ascii="Arial" w:hAnsi="Arial" w:cs="Arial"/>
        </w:rPr>
        <w:t xml:space="preserve"> </w:t>
      </w:r>
    </w:p>
    <w:p w14:paraId="2E7488FD" w14:textId="77777777" w:rsidR="006A4373" w:rsidRPr="00E26007" w:rsidRDefault="006A4373" w:rsidP="00E26007">
      <w:pPr>
        <w:spacing w:line="360" w:lineRule="auto"/>
        <w:jc w:val="both"/>
        <w:rPr>
          <w:rFonts w:ascii="Arial" w:hAnsi="Arial" w:cs="Arial"/>
        </w:rPr>
      </w:pPr>
    </w:p>
    <w:p w14:paraId="70F4C917" w14:textId="47B820CF" w:rsidR="0048073D" w:rsidRPr="00E26007" w:rsidRDefault="00F03B1A" w:rsidP="00E26007">
      <w:pPr>
        <w:spacing w:line="360" w:lineRule="auto"/>
        <w:jc w:val="both"/>
        <w:rPr>
          <w:rFonts w:ascii="Arial" w:hAnsi="Arial" w:cs="Arial"/>
        </w:rPr>
      </w:pPr>
      <w:r w:rsidRPr="00E26007">
        <w:rPr>
          <w:rFonts w:ascii="Arial" w:hAnsi="Arial" w:cs="Arial"/>
        </w:rPr>
        <w:t>官吏坐</w:t>
      </w:r>
      <w:r w:rsidR="00A35C8D" w:rsidRPr="00E26007">
        <w:rPr>
          <w:rFonts w:ascii="Arial" w:hAnsi="Arial" w:cs="Arial"/>
        </w:rPr>
        <w:t>贓</w:t>
      </w:r>
      <w:r w:rsidRPr="00E26007">
        <w:rPr>
          <w:rFonts w:ascii="Arial" w:hAnsi="Arial" w:cs="Arial"/>
        </w:rPr>
        <w:t>，若不入己者，擬還職</w:t>
      </w:r>
      <w:r w:rsidRPr="00E26007">
        <w:rPr>
          <w:rFonts w:ascii="Arial" w:hAnsi="Arial" w:cs="Arial"/>
        </w:rPr>
        <w:t xml:space="preserve"> </w:t>
      </w:r>
      <w:r w:rsidRPr="00E26007">
        <w:rPr>
          <w:rFonts w:ascii="Arial" w:hAnsi="Arial" w:cs="Arial"/>
        </w:rPr>
        <w:t>役，出錢人有規避事重者，從重論。</w:t>
      </w:r>
      <w:r w:rsidR="00DD1F42" w:rsidRPr="00E26007">
        <w:rPr>
          <w:rFonts w:ascii="Arial" w:hAnsi="Arial" w:cs="Arial"/>
        </w:rPr>
        <w:t xml:space="preserve">When </w:t>
      </w:r>
      <w:r w:rsidR="00502C67" w:rsidRPr="00E26007">
        <w:rPr>
          <w:rFonts w:ascii="Arial" w:hAnsi="Arial" w:cs="Arial"/>
        </w:rPr>
        <w:t>an official or government employee engages in an illicit transaction</w:t>
      </w:r>
      <w:r w:rsidR="005439F4" w:rsidRPr="00E26007">
        <w:rPr>
          <w:rFonts w:ascii="Arial" w:hAnsi="Arial" w:cs="Arial"/>
        </w:rPr>
        <w:t>官吏坐贓</w:t>
      </w:r>
      <w:r w:rsidR="00DD1F42" w:rsidRPr="00E26007">
        <w:rPr>
          <w:rFonts w:ascii="Arial" w:hAnsi="Arial" w:cs="Arial"/>
        </w:rPr>
        <w:t xml:space="preserve"> , if it</w:t>
      </w:r>
      <w:r w:rsidR="00502C67" w:rsidRPr="00E26007">
        <w:rPr>
          <w:rFonts w:ascii="Arial" w:hAnsi="Arial" w:cs="Arial"/>
        </w:rPr>
        <w:t xml:space="preserve"> does not result in his personal advantage</w:t>
      </w:r>
      <w:r w:rsidR="00DD1F42" w:rsidRPr="00E26007">
        <w:rPr>
          <w:rFonts w:ascii="Arial" w:hAnsi="Arial" w:cs="Arial"/>
        </w:rPr>
        <w:t>若不入己者</w:t>
      </w:r>
      <w:r w:rsidR="00502C67" w:rsidRPr="00E26007">
        <w:rPr>
          <w:rFonts w:ascii="Arial" w:hAnsi="Arial" w:cs="Arial"/>
        </w:rPr>
        <w:t xml:space="preserve">, then he shall </w:t>
      </w:r>
      <w:r w:rsidR="00DD1F42" w:rsidRPr="00E26007">
        <w:rPr>
          <w:rFonts w:ascii="Arial" w:hAnsi="Arial" w:cs="Arial"/>
        </w:rPr>
        <w:t xml:space="preserve">be allowed to return to his </w:t>
      </w:r>
      <w:r w:rsidR="005632B9" w:rsidRPr="00E26007">
        <w:rPr>
          <w:rFonts w:ascii="Arial" w:hAnsi="Arial" w:cs="Arial"/>
        </w:rPr>
        <w:t xml:space="preserve">office or post </w:t>
      </w:r>
      <w:r w:rsidR="00DD1F42" w:rsidRPr="00E26007">
        <w:rPr>
          <w:rFonts w:ascii="Arial" w:hAnsi="Arial" w:cs="Arial"/>
        </w:rPr>
        <w:t>擬還職</w:t>
      </w:r>
      <w:r w:rsidR="00DD1F42" w:rsidRPr="00E26007">
        <w:rPr>
          <w:rFonts w:ascii="Arial" w:hAnsi="Arial" w:cs="Arial"/>
        </w:rPr>
        <w:t xml:space="preserve"> </w:t>
      </w:r>
      <w:r w:rsidR="00DD1F42" w:rsidRPr="00E26007">
        <w:rPr>
          <w:rFonts w:ascii="Arial" w:hAnsi="Arial" w:cs="Arial"/>
        </w:rPr>
        <w:t>役</w:t>
      </w:r>
      <w:r w:rsidR="00CC56E9" w:rsidRPr="00E26007">
        <w:rPr>
          <w:rFonts w:ascii="Arial" w:hAnsi="Arial" w:cs="Arial"/>
        </w:rPr>
        <w:t xml:space="preserve">.  </w:t>
      </w:r>
      <w:r w:rsidR="005632B9" w:rsidRPr="00E26007">
        <w:rPr>
          <w:rFonts w:ascii="Arial" w:hAnsi="Arial" w:cs="Arial"/>
        </w:rPr>
        <w:t xml:space="preserve">If the </w:t>
      </w:r>
      <w:r w:rsidR="006A4373" w:rsidRPr="00E26007">
        <w:rPr>
          <w:rFonts w:ascii="Arial" w:hAnsi="Arial" w:cs="Arial"/>
        </w:rPr>
        <w:t>payer</w:t>
      </w:r>
      <w:r w:rsidR="00CC56E9" w:rsidRPr="00E26007">
        <w:rPr>
          <w:rFonts w:ascii="Arial" w:hAnsi="Arial" w:cs="Arial"/>
        </w:rPr>
        <w:t xml:space="preserve"> </w:t>
      </w:r>
      <w:r w:rsidR="00CC56E9" w:rsidRPr="00E26007">
        <w:rPr>
          <w:rFonts w:ascii="Arial" w:hAnsi="Arial" w:cs="Arial"/>
        </w:rPr>
        <w:t>出錢人</w:t>
      </w:r>
      <w:r w:rsidR="00CC56E9" w:rsidRPr="00E26007">
        <w:rPr>
          <w:rFonts w:ascii="Arial" w:hAnsi="Arial" w:cs="Arial"/>
        </w:rPr>
        <w:t xml:space="preserve">engages </w:t>
      </w:r>
      <w:r w:rsidR="006A4373" w:rsidRPr="00E26007">
        <w:rPr>
          <w:rFonts w:ascii="Arial" w:hAnsi="Arial" w:cs="Arial"/>
        </w:rPr>
        <w:t>such practices</w:t>
      </w:r>
      <w:r w:rsidR="00CC56E9" w:rsidRPr="00E26007">
        <w:rPr>
          <w:rFonts w:ascii="Arial" w:hAnsi="Arial" w:cs="Arial"/>
        </w:rPr>
        <w:t xml:space="preserve"> </w:t>
      </w:r>
      <w:r w:rsidR="00DD1F42" w:rsidRPr="00E26007">
        <w:rPr>
          <w:rFonts w:ascii="Arial" w:hAnsi="Arial" w:cs="Arial"/>
        </w:rPr>
        <w:t xml:space="preserve">in order to avoid </w:t>
      </w:r>
      <w:r w:rsidR="00CC56E9" w:rsidRPr="00E26007">
        <w:rPr>
          <w:rFonts w:ascii="Arial" w:hAnsi="Arial" w:cs="Arial"/>
        </w:rPr>
        <w:t xml:space="preserve">the consequences of a more </w:t>
      </w:r>
      <w:r w:rsidR="006A4373" w:rsidRPr="00E26007">
        <w:rPr>
          <w:rFonts w:ascii="Arial" w:hAnsi="Arial" w:cs="Arial"/>
        </w:rPr>
        <w:t>serious matter</w:t>
      </w:r>
      <w:r w:rsidR="00CC56E9" w:rsidRPr="00E26007">
        <w:rPr>
          <w:rFonts w:ascii="Arial" w:hAnsi="Arial" w:cs="Arial"/>
        </w:rPr>
        <w:t xml:space="preserve"> </w:t>
      </w:r>
      <w:r w:rsidR="00CC56E9" w:rsidRPr="00E26007">
        <w:rPr>
          <w:rFonts w:ascii="Arial" w:hAnsi="Arial" w:cs="Arial"/>
        </w:rPr>
        <w:t>有規避事重者</w:t>
      </w:r>
      <w:r w:rsidR="00DD1F42" w:rsidRPr="00E26007">
        <w:rPr>
          <w:rFonts w:ascii="Arial" w:hAnsi="Arial" w:cs="Arial"/>
        </w:rPr>
        <w:t xml:space="preserve">, </w:t>
      </w:r>
      <w:r w:rsidR="00E715C5" w:rsidRPr="00E26007">
        <w:rPr>
          <w:rFonts w:ascii="Arial" w:hAnsi="Arial" w:cs="Arial"/>
        </w:rPr>
        <w:t>sanctions shall be determined based on the more serious form of wrongdoing</w:t>
      </w:r>
      <w:r w:rsidR="00CC56E9" w:rsidRPr="00E26007">
        <w:rPr>
          <w:rFonts w:ascii="Arial" w:hAnsi="Arial" w:cs="Arial"/>
        </w:rPr>
        <w:t>從重論</w:t>
      </w:r>
      <w:r w:rsidR="005439F4" w:rsidRPr="00E26007">
        <w:rPr>
          <w:rFonts w:ascii="Arial" w:hAnsi="Arial" w:cs="Arial"/>
        </w:rPr>
        <w:t>.</w:t>
      </w:r>
    </w:p>
    <w:p w14:paraId="25813A08" w14:textId="5DF504DD" w:rsidR="00A35C8D" w:rsidRPr="00E26007" w:rsidRDefault="00B51370" w:rsidP="00E26007">
      <w:pPr>
        <w:spacing w:line="360" w:lineRule="auto"/>
        <w:jc w:val="both"/>
        <w:rPr>
          <w:rFonts w:ascii="Arial" w:hAnsi="Arial" w:cs="Arial"/>
        </w:rPr>
      </w:pPr>
      <w:r w:rsidRPr="00E26007">
        <w:rPr>
          <w:rFonts w:ascii="Arial" w:hAnsi="Arial" w:cs="Arial"/>
        </w:rPr>
        <w:t>一兩以下，笞二十；一兩之上至十兩，笞三十；二十兩，笞四十；三十兩，笞五十；四十兩，杖</w:t>
      </w:r>
      <w:r w:rsidRPr="00E26007">
        <w:rPr>
          <w:rFonts w:ascii="Arial" w:hAnsi="Arial" w:cs="Arial"/>
        </w:rPr>
        <w:t xml:space="preserve"> </w:t>
      </w:r>
      <w:r w:rsidRPr="00E26007">
        <w:rPr>
          <w:rFonts w:ascii="Arial" w:hAnsi="Arial" w:cs="Arial"/>
        </w:rPr>
        <w:t>六十；五十兩，杖七十；六十兩，杖八十；七十兩，杖九十；八十兩，杖一百；一百兩，杖六十、徒一年；二百兩，杖七十、徒一年半；三百兩，杖八十、徒二年；</w:t>
      </w:r>
      <w:r w:rsidRPr="00E26007">
        <w:rPr>
          <w:rFonts w:ascii="Arial" w:hAnsi="Arial" w:cs="Arial"/>
        </w:rPr>
        <w:t xml:space="preserve"> </w:t>
      </w:r>
      <w:r w:rsidRPr="00E26007">
        <w:rPr>
          <w:rFonts w:ascii="Arial" w:hAnsi="Arial" w:cs="Arial"/>
        </w:rPr>
        <w:t>四百兩，杖九十、徒二年半；五百兩，罪止杖一百、徒三年。以坐</w:t>
      </w:r>
      <w:r w:rsidR="0048073D" w:rsidRPr="00E26007">
        <w:rPr>
          <w:rFonts w:ascii="Arial" w:hAnsi="Arial" w:cs="Arial"/>
        </w:rPr>
        <w:t>贓</w:t>
      </w:r>
      <w:r w:rsidRPr="00E26007">
        <w:rPr>
          <w:rFonts w:ascii="Arial" w:hAnsi="Arial" w:cs="Arial"/>
        </w:rPr>
        <w:t>非實</w:t>
      </w:r>
      <w:r w:rsidR="0048073D" w:rsidRPr="00E26007">
        <w:rPr>
          <w:rFonts w:ascii="Arial" w:hAnsi="Arial" w:cs="Arial"/>
        </w:rPr>
        <w:t>贓</w:t>
      </w:r>
      <w:r w:rsidRPr="00E26007">
        <w:rPr>
          <w:rFonts w:ascii="Arial" w:hAnsi="Arial" w:cs="Arial"/>
        </w:rPr>
        <w:t>，故至五百兩，罪止徒三年。</w:t>
      </w:r>
      <w:r w:rsidR="00A35C8D" w:rsidRPr="00E26007">
        <w:rPr>
          <w:rFonts w:ascii="Arial" w:hAnsi="Arial" w:cs="Arial"/>
          <w:vertAlign w:val="subscript"/>
        </w:rPr>
        <w:t>以坐贓非實贓，故至五百兩，罪止徒三年。</w:t>
      </w:r>
    </w:p>
    <w:p w14:paraId="3B35CF19" w14:textId="7FB15349" w:rsidR="0000580A" w:rsidRPr="00E26007" w:rsidRDefault="007E04EC" w:rsidP="00E26007">
      <w:pPr>
        <w:spacing w:line="360" w:lineRule="auto"/>
        <w:jc w:val="both"/>
        <w:rPr>
          <w:rFonts w:ascii="Arial" w:hAnsi="Arial" w:cs="Arial"/>
        </w:rPr>
      </w:pPr>
      <w:r w:rsidRPr="00E26007">
        <w:rPr>
          <w:rFonts w:ascii="Arial" w:hAnsi="Arial" w:cs="Arial"/>
        </w:rPr>
        <w:t>For l</w:t>
      </w:r>
      <w:r w:rsidR="009E1BB9" w:rsidRPr="00E26007">
        <w:rPr>
          <w:rFonts w:ascii="Arial" w:hAnsi="Arial" w:cs="Arial"/>
        </w:rPr>
        <w:t xml:space="preserve">ess than one </w:t>
      </w:r>
      <w:r w:rsidR="009E1BB9" w:rsidRPr="00E26007">
        <w:rPr>
          <w:rFonts w:ascii="Arial" w:hAnsi="Arial" w:cs="Arial"/>
          <w:i/>
        </w:rPr>
        <w:t>liang</w:t>
      </w:r>
      <w:r w:rsidR="009E1BB9" w:rsidRPr="00E26007">
        <w:rPr>
          <w:rFonts w:ascii="Arial" w:hAnsi="Arial" w:cs="Arial"/>
        </w:rPr>
        <w:t xml:space="preserve">, 20 blows with a bamboo switch; between 1 and 10 </w:t>
      </w:r>
      <w:r w:rsidR="009E1BB9" w:rsidRPr="00E26007">
        <w:rPr>
          <w:rFonts w:ascii="Arial" w:hAnsi="Arial" w:cs="Arial"/>
          <w:i/>
        </w:rPr>
        <w:t>liang</w:t>
      </w:r>
      <w:r w:rsidR="009E1BB9" w:rsidRPr="00E26007">
        <w:rPr>
          <w:rFonts w:ascii="Arial" w:hAnsi="Arial" w:cs="Arial"/>
        </w:rPr>
        <w:t xml:space="preserve">, 30 blows with a bamboo switch; 20 </w:t>
      </w:r>
      <w:r w:rsidR="009E1BB9" w:rsidRPr="00E26007">
        <w:rPr>
          <w:rFonts w:ascii="Arial" w:hAnsi="Arial" w:cs="Arial"/>
          <w:i/>
        </w:rPr>
        <w:t>liang</w:t>
      </w:r>
      <w:r w:rsidR="009E1BB9" w:rsidRPr="00E26007">
        <w:rPr>
          <w:rFonts w:ascii="Arial" w:hAnsi="Arial" w:cs="Arial"/>
        </w:rPr>
        <w:t xml:space="preserve">, 40 blows with a bamboo switch; 30 </w:t>
      </w:r>
      <w:r w:rsidR="009E1BB9" w:rsidRPr="00E26007">
        <w:rPr>
          <w:rFonts w:ascii="Arial" w:hAnsi="Arial" w:cs="Arial"/>
          <w:i/>
        </w:rPr>
        <w:t>liang</w:t>
      </w:r>
      <w:r w:rsidR="009E1BB9" w:rsidRPr="00E26007">
        <w:rPr>
          <w:rFonts w:ascii="Arial" w:hAnsi="Arial" w:cs="Arial"/>
        </w:rPr>
        <w:t xml:space="preserve">, 50 blows with a bamboo switch; 40 </w:t>
      </w:r>
      <w:r w:rsidR="009E1BB9" w:rsidRPr="00E26007">
        <w:rPr>
          <w:rFonts w:ascii="Arial" w:hAnsi="Arial" w:cs="Arial"/>
          <w:i/>
        </w:rPr>
        <w:t>liang</w:t>
      </w:r>
      <w:r w:rsidR="009E1BB9" w:rsidRPr="00E26007">
        <w:rPr>
          <w:rFonts w:ascii="Arial" w:hAnsi="Arial" w:cs="Arial"/>
        </w:rPr>
        <w:t xml:space="preserve">, 60 blows with a bamboo cane; 50 </w:t>
      </w:r>
      <w:r w:rsidR="009E1BB9" w:rsidRPr="00E26007">
        <w:rPr>
          <w:rFonts w:ascii="Arial" w:hAnsi="Arial" w:cs="Arial"/>
          <w:i/>
        </w:rPr>
        <w:t>liang</w:t>
      </w:r>
      <w:r w:rsidR="009E1BB9" w:rsidRPr="00E26007">
        <w:rPr>
          <w:rFonts w:ascii="Arial" w:hAnsi="Arial" w:cs="Arial"/>
        </w:rPr>
        <w:t xml:space="preserve">, 70 blows with a bamboo </w:t>
      </w:r>
      <w:r w:rsidRPr="00E26007">
        <w:rPr>
          <w:rFonts w:ascii="Arial" w:hAnsi="Arial" w:cs="Arial"/>
        </w:rPr>
        <w:t xml:space="preserve">cane; 60 </w:t>
      </w:r>
      <w:r w:rsidRPr="00E26007">
        <w:rPr>
          <w:rFonts w:ascii="Arial" w:hAnsi="Arial" w:cs="Arial"/>
          <w:i/>
        </w:rPr>
        <w:t>liang</w:t>
      </w:r>
      <w:r w:rsidRPr="00E26007">
        <w:rPr>
          <w:rFonts w:ascii="Arial" w:hAnsi="Arial" w:cs="Arial"/>
        </w:rPr>
        <w:t xml:space="preserve">, 80 blows with a bamboo cane; 70 </w:t>
      </w:r>
      <w:r w:rsidRPr="00E26007">
        <w:rPr>
          <w:rFonts w:ascii="Arial" w:hAnsi="Arial" w:cs="Arial"/>
          <w:i/>
        </w:rPr>
        <w:t>liang</w:t>
      </w:r>
      <w:r w:rsidRPr="00E26007">
        <w:rPr>
          <w:rFonts w:ascii="Arial" w:hAnsi="Arial" w:cs="Arial"/>
        </w:rPr>
        <w:t xml:space="preserve">, 90 blows with a bamboo cane; 80 </w:t>
      </w:r>
      <w:r w:rsidRPr="00E26007">
        <w:rPr>
          <w:rFonts w:ascii="Arial" w:hAnsi="Arial" w:cs="Arial"/>
          <w:i/>
        </w:rPr>
        <w:t>liang</w:t>
      </w:r>
      <w:r w:rsidRPr="00E26007">
        <w:rPr>
          <w:rFonts w:ascii="Arial" w:hAnsi="Arial" w:cs="Arial"/>
        </w:rPr>
        <w:t xml:space="preserve">, 100 blows with a bamboo cane; 100 </w:t>
      </w:r>
      <w:r w:rsidRPr="00E26007">
        <w:rPr>
          <w:rFonts w:ascii="Arial" w:hAnsi="Arial" w:cs="Arial"/>
          <w:i/>
        </w:rPr>
        <w:t>liang</w:t>
      </w:r>
      <w:r w:rsidRPr="00E26007">
        <w:rPr>
          <w:rFonts w:ascii="Arial" w:hAnsi="Arial" w:cs="Arial"/>
        </w:rPr>
        <w:t xml:space="preserve">, 60 blows with a bamboo cane and 1 year of penal servitude; 200 </w:t>
      </w:r>
      <w:r w:rsidRPr="00E26007">
        <w:rPr>
          <w:rFonts w:ascii="Arial" w:hAnsi="Arial" w:cs="Arial"/>
          <w:i/>
        </w:rPr>
        <w:t>liang</w:t>
      </w:r>
      <w:r w:rsidRPr="00E26007">
        <w:rPr>
          <w:rFonts w:ascii="Arial" w:hAnsi="Arial" w:cs="Arial"/>
        </w:rPr>
        <w:t xml:space="preserve">, 70 blows with a bamboo cane and 1 ½ years of penal servitude; 300 </w:t>
      </w:r>
      <w:r w:rsidRPr="00E26007">
        <w:rPr>
          <w:rFonts w:ascii="Arial" w:hAnsi="Arial" w:cs="Arial"/>
          <w:i/>
        </w:rPr>
        <w:t>liang</w:t>
      </w:r>
      <w:r w:rsidRPr="00E26007">
        <w:rPr>
          <w:rFonts w:ascii="Arial" w:hAnsi="Arial" w:cs="Arial"/>
        </w:rPr>
        <w:t xml:space="preserve">, 80 blows with a bamboo cane and 2 years of penal servitude; 400 </w:t>
      </w:r>
      <w:r w:rsidRPr="00E26007">
        <w:rPr>
          <w:rFonts w:ascii="Arial" w:hAnsi="Arial" w:cs="Arial"/>
          <w:i/>
        </w:rPr>
        <w:t>liang</w:t>
      </w:r>
      <w:r w:rsidRPr="00E26007">
        <w:rPr>
          <w:rFonts w:ascii="Arial" w:hAnsi="Arial" w:cs="Arial"/>
        </w:rPr>
        <w:t xml:space="preserve">, 90 blows with a bamboo cane and 2 ½ years of penal servitude; for 500 </w:t>
      </w:r>
      <w:r w:rsidRPr="00E26007">
        <w:rPr>
          <w:rFonts w:ascii="Arial" w:hAnsi="Arial" w:cs="Arial"/>
          <w:i/>
        </w:rPr>
        <w:t>liang</w:t>
      </w:r>
      <w:r w:rsidRPr="00E26007">
        <w:rPr>
          <w:rFonts w:ascii="Arial" w:hAnsi="Arial" w:cs="Arial"/>
        </w:rPr>
        <w:t xml:space="preserve">, the maximum penalty shall be 100 blows with a bamboo cane and 3 years penal servitude.  These penalties are based on the nominal value of the illicit transactions; for amounts up to 500 </w:t>
      </w:r>
      <w:r w:rsidRPr="00E26007">
        <w:rPr>
          <w:rFonts w:ascii="Arial" w:hAnsi="Arial" w:cs="Arial"/>
          <w:i/>
        </w:rPr>
        <w:t>liang</w:t>
      </w:r>
      <w:r w:rsidRPr="00E26007">
        <w:rPr>
          <w:rFonts w:ascii="Arial" w:hAnsi="Arial" w:cs="Arial"/>
        </w:rPr>
        <w:t xml:space="preserve"> the maximum </w:t>
      </w:r>
      <w:r w:rsidR="00E86FCE" w:rsidRPr="00E26007">
        <w:rPr>
          <w:rFonts w:ascii="Arial" w:hAnsi="Arial" w:cs="Arial"/>
        </w:rPr>
        <w:t>punishment</w:t>
      </w:r>
      <w:r w:rsidRPr="00E26007">
        <w:rPr>
          <w:rFonts w:ascii="Arial" w:hAnsi="Arial" w:cs="Arial"/>
        </w:rPr>
        <w:t xml:space="preserve"> is 3 years of penal servitude.</w:t>
      </w:r>
      <w:r w:rsidR="00D63FB7" w:rsidRPr="00E26007">
        <w:rPr>
          <w:rFonts w:ascii="Arial" w:hAnsi="Arial" w:cs="Arial"/>
        </w:rPr>
        <w:t xml:space="preserve">  </w:t>
      </w:r>
      <w:r w:rsidR="0000580A" w:rsidRPr="00E26007">
        <w:rPr>
          <w:rFonts w:ascii="Arial" w:hAnsi="Arial" w:cs="Arial"/>
        </w:rPr>
        <w:t>The scale of punishments for illicit transactions does not reflect the true value of the illicit goods</w:t>
      </w:r>
      <w:r w:rsidR="0000580A" w:rsidRPr="00E26007">
        <w:rPr>
          <w:rFonts w:ascii="Arial" w:hAnsi="Arial" w:cs="Arial"/>
        </w:rPr>
        <w:t>以坐贓非實贓</w:t>
      </w:r>
      <w:r w:rsidR="0000580A" w:rsidRPr="00E26007">
        <w:rPr>
          <w:rFonts w:ascii="Arial" w:hAnsi="Arial" w:cs="Arial"/>
        </w:rPr>
        <w:t xml:space="preserve">, which </w:t>
      </w:r>
      <w:r w:rsidR="009659BD" w:rsidRPr="00E26007">
        <w:rPr>
          <w:rFonts w:ascii="Arial" w:hAnsi="Arial" w:cs="Arial"/>
        </w:rPr>
        <w:t>establishes</w:t>
      </w:r>
      <w:r w:rsidR="0000580A" w:rsidRPr="00E26007">
        <w:rPr>
          <w:rFonts w:ascii="Arial" w:hAnsi="Arial" w:cs="Arial"/>
        </w:rPr>
        <w:t xml:space="preserve"> a maximum value of 500 </w:t>
      </w:r>
      <w:r w:rsidR="0000580A" w:rsidRPr="00E26007">
        <w:rPr>
          <w:rFonts w:ascii="Arial" w:hAnsi="Arial" w:cs="Arial"/>
          <w:i/>
        </w:rPr>
        <w:t>liang</w:t>
      </w:r>
      <w:r w:rsidR="00054335" w:rsidRPr="00E26007">
        <w:rPr>
          <w:rFonts w:ascii="Arial" w:hAnsi="Arial" w:cs="Arial"/>
        </w:rPr>
        <w:t>故至五百兩</w:t>
      </w:r>
      <w:r w:rsidR="00054335" w:rsidRPr="00E26007">
        <w:rPr>
          <w:rFonts w:ascii="Arial" w:hAnsi="Arial" w:cs="Arial"/>
        </w:rPr>
        <w:t xml:space="preserve">, </w:t>
      </w:r>
      <w:r w:rsidR="0000580A" w:rsidRPr="00E26007">
        <w:rPr>
          <w:rFonts w:ascii="Arial" w:hAnsi="Arial" w:cs="Arial"/>
        </w:rPr>
        <w:t>for which the maximum punishment is 3 years of penal servitude</w:t>
      </w:r>
      <w:r w:rsidR="0000580A" w:rsidRPr="00E26007">
        <w:rPr>
          <w:rFonts w:ascii="Arial" w:hAnsi="Arial" w:cs="Arial"/>
        </w:rPr>
        <w:t>罪止徒三年。</w:t>
      </w:r>
    </w:p>
    <w:p w14:paraId="27F00013" w14:textId="4B38488E" w:rsidR="006A4373" w:rsidRPr="00E26007" w:rsidRDefault="006A4373" w:rsidP="00E26007">
      <w:pPr>
        <w:spacing w:line="360" w:lineRule="auto"/>
        <w:jc w:val="both"/>
        <w:rPr>
          <w:rFonts w:ascii="Arial" w:hAnsi="Arial" w:cs="Arial"/>
        </w:rPr>
      </w:pPr>
      <w:r w:rsidRPr="00E26007">
        <w:rPr>
          <w:rFonts w:ascii="Arial" w:hAnsi="Arial" w:cs="Arial"/>
          <w:i/>
        </w:rPr>
        <w:t>No clauses</w:t>
      </w:r>
      <w:r w:rsidRPr="00E26007">
        <w:rPr>
          <w:rFonts w:ascii="Arial" w:hAnsi="Arial" w:cs="Arial"/>
        </w:rPr>
        <w:t>.</w:t>
      </w:r>
    </w:p>
    <w:p w14:paraId="4361345B" w14:textId="2D11E26B" w:rsidR="006A4373" w:rsidRPr="00E26007" w:rsidRDefault="006A4373" w:rsidP="00E26007">
      <w:pPr>
        <w:jc w:val="both"/>
        <w:rPr>
          <w:rFonts w:ascii="Arial" w:hAnsi="Arial" w:cs="Arial"/>
        </w:rPr>
      </w:pPr>
      <w:r w:rsidRPr="00E26007">
        <w:rPr>
          <w:rFonts w:ascii="Arial" w:hAnsi="Arial" w:cs="Arial"/>
        </w:rPr>
        <w:br w:type="page"/>
      </w:r>
    </w:p>
    <w:p w14:paraId="2227F345" w14:textId="77777777" w:rsidR="00B51370" w:rsidRPr="00E26007" w:rsidRDefault="00B51370" w:rsidP="00E26007">
      <w:pPr>
        <w:spacing w:line="360" w:lineRule="auto"/>
        <w:jc w:val="both"/>
        <w:rPr>
          <w:rFonts w:ascii="Arial" w:hAnsi="Arial" w:cs="Arial"/>
        </w:rPr>
      </w:pPr>
    </w:p>
    <w:tbl>
      <w:tblPr>
        <w:tblStyle w:val="Grille"/>
        <w:tblW w:w="0" w:type="auto"/>
        <w:tblLook w:val="04A0" w:firstRow="1" w:lastRow="0" w:firstColumn="1" w:lastColumn="0" w:noHBand="0" w:noVBand="1"/>
      </w:tblPr>
      <w:tblGrid>
        <w:gridCol w:w="4428"/>
        <w:gridCol w:w="4428"/>
      </w:tblGrid>
      <w:tr w:rsidR="00856923" w:rsidRPr="00E26007" w14:paraId="40E58D51" w14:textId="77777777" w:rsidTr="00527EC3">
        <w:tc>
          <w:tcPr>
            <w:tcW w:w="8856" w:type="dxa"/>
            <w:gridSpan w:val="2"/>
          </w:tcPr>
          <w:p w14:paraId="785DC899" w14:textId="38B9B675" w:rsidR="00856923" w:rsidRPr="00E26007" w:rsidRDefault="00F03B1A" w:rsidP="00E26007">
            <w:pPr>
              <w:spacing w:line="360" w:lineRule="auto"/>
              <w:jc w:val="both"/>
              <w:rPr>
                <w:rFonts w:ascii="Arial" w:hAnsi="Arial" w:cs="Arial"/>
                <w:b/>
              </w:rPr>
            </w:pPr>
            <w:r w:rsidRPr="00E26007">
              <w:rPr>
                <w:rFonts w:ascii="Arial" w:hAnsi="Arial" w:cs="Arial"/>
                <w:b/>
              </w:rPr>
              <w:t>Punishment Scale for Illicit Transactions</w:t>
            </w:r>
          </w:p>
        </w:tc>
      </w:tr>
      <w:tr w:rsidR="00856923" w:rsidRPr="00E26007" w14:paraId="40369D65" w14:textId="77777777" w:rsidTr="00527EC3">
        <w:tc>
          <w:tcPr>
            <w:tcW w:w="4428" w:type="dxa"/>
          </w:tcPr>
          <w:p w14:paraId="416B4075" w14:textId="0F25965C" w:rsidR="00856923" w:rsidRPr="00E26007" w:rsidRDefault="00E86FCE" w:rsidP="00E26007">
            <w:pPr>
              <w:spacing w:line="360" w:lineRule="auto"/>
              <w:jc w:val="both"/>
              <w:rPr>
                <w:rFonts w:ascii="Arial" w:hAnsi="Arial" w:cs="Arial"/>
                <w:b/>
              </w:rPr>
            </w:pPr>
            <w:r w:rsidRPr="00E26007">
              <w:rPr>
                <w:rFonts w:ascii="Arial" w:hAnsi="Arial" w:cs="Arial"/>
                <w:b/>
              </w:rPr>
              <w:t>Value of the Transaction</w:t>
            </w:r>
          </w:p>
        </w:tc>
        <w:tc>
          <w:tcPr>
            <w:tcW w:w="4428" w:type="dxa"/>
          </w:tcPr>
          <w:p w14:paraId="4A948EC9" w14:textId="7285238F" w:rsidR="00856923" w:rsidRPr="00E26007" w:rsidRDefault="00E86FCE" w:rsidP="00E26007">
            <w:pPr>
              <w:spacing w:line="360" w:lineRule="auto"/>
              <w:jc w:val="both"/>
              <w:rPr>
                <w:rFonts w:ascii="Arial" w:hAnsi="Arial" w:cs="Arial"/>
                <w:b/>
              </w:rPr>
            </w:pPr>
            <w:r w:rsidRPr="00E26007">
              <w:rPr>
                <w:rFonts w:ascii="Arial" w:hAnsi="Arial" w:cs="Arial"/>
                <w:b/>
              </w:rPr>
              <w:t>Punishment</w:t>
            </w:r>
          </w:p>
        </w:tc>
      </w:tr>
      <w:tr w:rsidR="00856923" w:rsidRPr="00E26007" w14:paraId="4602AD3C" w14:textId="77777777" w:rsidTr="00527EC3">
        <w:tc>
          <w:tcPr>
            <w:tcW w:w="4428" w:type="dxa"/>
          </w:tcPr>
          <w:p w14:paraId="0A410682" w14:textId="51F3FCD5" w:rsidR="00856923" w:rsidRPr="00E26007" w:rsidRDefault="00527EC3" w:rsidP="00E26007">
            <w:pPr>
              <w:spacing w:line="360" w:lineRule="auto"/>
              <w:jc w:val="both"/>
              <w:rPr>
                <w:rFonts w:ascii="Arial" w:hAnsi="Arial" w:cs="Arial"/>
              </w:rPr>
            </w:pPr>
            <w:r w:rsidRPr="00E26007">
              <w:rPr>
                <w:rFonts w:ascii="Arial" w:hAnsi="Arial" w:cs="Arial"/>
              </w:rPr>
              <w:t xml:space="preserve">Less than 1 </w:t>
            </w:r>
            <w:r w:rsidRPr="00E26007">
              <w:rPr>
                <w:rFonts w:ascii="Arial" w:hAnsi="Arial" w:cs="Arial"/>
                <w:i/>
              </w:rPr>
              <w:t>liang</w:t>
            </w:r>
          </w:p>
        </w:tc>
        <w:tc>
          <w:tcPr>
            <w:tcW w:w="4428" w:type="dxa"/>
          </w:tcPr>
          <w:p w14:paraId="7BA36265" w14:textId="47A2E2A6" w:rsidR="00856923" w:rsidRPr="00E26007" w:rsidRDefault="00527EC3" w:rsidP="00E26007">
            <w:pPr>
              <w:spacing w:line="360" w:lineRule="auto"/>
              <w:jc w:val="both"/>
              <w:rPr>
                <w:rFonts w:ascii="Arial" w:hAnsi="Arial" w:cs="Arial"/>
              </w:rPr>
            </w:pPr>
            <w:r w:rsidRPr="00E26007">
              <w:rPr>
                <w:rFonts w:ascii="Arial" w:hAnsi="Arial" w:cs="Arial"/>
              </w:rPr>
              <w:t>20</w:t>
            </w:r>
            <w:r w:rsidR="00856923" w:rsidRPr="00E26007">
              <w:rPr>
                <w:rFonts w:ascii="Arial" w:hAnsi="Arial" w:cs="Arial"/>
              </w:rPr>
              <w:t xml:space="preserve"> </w:t>
            </w:r>
            <w:r w:rsidR="00642220" w:rsidRPr="00E26007">
              <w:rPr>
                <w:rFonts w:ascii="Arial" w:hAnsi="Arial" w:cs="Arial"/>
              </w:rPr>
              <w:t>blows with a bamboo switch</w:t>
            </w:r>
          </w:p>
        </w:tc>
      </w:tr>
      <w:tr w:rsidR="00527EC3" w:rsidRPr="00E26007" w14:paraId="300E5B27" w14:textId="77777777" w:rsidTr="00527EC3">
        <w:tc>
          <w:tcPr>
            <w:tcW w:w="4428" w:type="dxa"/>
          </w:tcPr>
          <w:p w14:paraId="725DE8A1" w14:textId="6F95E875" w:rsidR="00527EC3" w:rsidRPr="00E26007" w:rsidRDefault="00527EC3" w:rsidP="00E26007">
            <w:pPr>
              <w:spacing w:line="360" w:lineRule="auto"/>
              <w:jc w:val="both"/>
              <w:rPr>
                <w:rFonts w:ascii="Arial" w:hAnsi="Arial" w:cs="Arial"/>
              </w:rPr>
            </w:pPr>
            <w:r w:rsidRPr="00E26007">
              <w:rPr>
                <w:rFonts w:ascii="Arial" w:hAnsi="Arial" w:cs="Arial"/>
              </w:rPr>
              <w:t xml:space="preserve">1-10 </w:t>
            </w:r>
            <w:r w:rsidRPr="00E26007">
              <w:rPr>
                <w:rFonts w:ascii="Arial" w:hAnsi="Arial" w:cs="Arial"/>
                <w:i/>
              </w:rPr>
              <w:t>liang</w:t>
            </w:r>
          </w:p>
        </w:tc>
        <w:tc>
          <w:tcPr>
            <w:tcW w:w="4428" w:type="dxa"/>
          </w:tcPr>
          <w:p w14:paraId="17B25909" w14:textId="05E91BD0" w:rsidR="00527EC3" w:rsidRPr="00E26007" w:rsidRDefault="00527EC3" w:rsidP="00E26007">
            <w:pPr>
              <w:spacing w:line="360" w:lineRule="auto"/>
              <w:jc w:val="both"/>
              <w:rPr>
                <w:rFonts w:ascii="Arial" w:hAnsi="Arial" w:cs="Arial"/>
              </w:rPr>
            </w:pPr>
            <w:r w:rsidRPr="00E26007">
              <w:rPr>
                <w:rFonts w:ascii="Arial" w:hAnsi="Arial" w:cs="Arial"/>
              </w:rPr>
              <w:t xml:space="preserve">30 </w:t>
            </w:r>
            <w:r w:rsidR="00642220" w:rsidRPr="00E26007">
              <w:rPr>
                <w:rFonts w:ascii="Arial" w:hAnsi="Arial" w:cs="Arial"/>
              </w:rPr>
              <w:t>blows with a bamboo switch</w:t>
            </w:r>
          </w:p>
        </w:tc>
      </w:tr>
      <w:tr w:rsidR="00856923" w:rsidRPr="00E26007" w14:paraId="76049049" w14:textId="77777777" w:rsidTr="00527EC3">
        <w:tc>
          <w:tcPr>
            <w:tcW w:w="4428" w:type="dxa"/>
          </w:tcPr>
          <w:p w14:paraId="06FF34AF" w14:textId="77777777" w:rsidR="00856923" w:rsidRPr="00E26007" w:rsidRDefault="00856923" w:rsidP="00E26007">
            <w:pPr>
              <w:spacing w:line="360" w:lineRule="auto"/>
              <w:jc w:val="both"/>
              <w:rPr>
                <w:rFonts w:ascii="Arial" w:hAnsi="Arial" w:cs="Arial"/>
                <w:i/>
              </w:rPr>
            </w:pPr>
            <w:r w:rsidRPr="00E26007">
              <w:rPr>
                <w:rFonts w:ascii="Arial" w:hAnsi="Arial" w:cs="Arial"/>
              </w:rPr>
              <w:t xml:space="preserve">20 </w:t>
            </w:r>
            <w:r w:rsidRPr="00E26007">
              <w:rPr>
                <w:rFonts w:ascii="Arial" w:hAnsi="Arial" w:cs="Arial"/>
                <w:i/>
              </w:rPr>
              <w:t>liang</w:t>
            </w:r>
          </w:p>
        </w:tc>
        <w:tc>
          <w:tcPr>
            <w:tcW w:w="4428" w:type="dxa"/>
          </w:tcPr>
          <w:p w14:paraId="0794E43C" w14:textId="5C9243E2" w:rsidR="00856923" w:rsidRPr="00E26007" w:rsidRDefault="00527EC3" w:rsidP="00E26007">
            <w:pPr>
              <w:spacing w:line="360" w:lineRule="auto"/>
              <w:jc w:val="both"/>
              <w:rPr>
                <w:rFonts w:ascii="Arial" w:hAnsi="Arial" w:cs="Arial"/>
              </w:rPr>
            </w:pPr>
            <w:r w:rsidRPr="00E26007">
              <w:rPr>
                <w:rFonts w:ascii="Arial" w:hAnsi="Arial" w:cs="Arial"/>
              </w:rPr>
              <w:t>4</w:t>
            </w:r>
            <w:r w:rsidR="00856923" w:rsidRPr="00E26007">
              <w:rPr>
                <w:rFonts w:ascii="Arial" w:hAnsi="Arial" w:cs="Arial"/>
              </w:rPr>
              <w:t xml:space="preserve">0 </w:t>
            </w:r>
            <w:r w:rsidR="00642220" w:rsidRPr="00E26007">
              <w:rPr>
                <w:rFonts w:ascii="Arial" w:hAnsi="Arial" w:cs="Arial"/>
              </w:rPr>
              <w:t>blows with a bamboo switch</w:t>
            </w:r>
          </w:p>
        </w:tc>
      </w:tr>
      <w:tr w:rsidR="00856923" w:rsidRPr="00E26007" w14:paraId="31E973A5" w14:textId="77777777" w:rsidTr="00527EC3">
        <w:tc>
          <w:tcPr>
            <w:tcW w:w="4428" w:type="dxa"/>
          </w:tcPr>
          <w:p w14:paraId="28202D18" w14:textId="77777777" w:rsidR="00856923" w:rsidRPr="00E26007" w:rsidRDefault="00856923" w:rsidP="00E26007">
            <w:pPr>
              <w:spacing w:line="360" w:lineRule="auto"/>
              <w:jc w:val="both"/>
              <w:rPr>
                <w:rFonts w:ascii="Arial" w:hAnsi="Arial" w:cs="Arial"/>
              </w:rPr>
            </w:pPr>
            <w:r w:rsidRPr="00E26007">
              <w:rPr>
                <w:rFonts w:ascii="Arial" w:hAnsi="Arial" w:cs="Arial"/>
              </w:rPr>
              <w:t xml:space="preserve">30 </w:t>
            </w:r>
            <w:r w:rsidRPr="00E26007">
              <w:rPr>
                <w:rFonts w:ascii="Arial" w:hAnsi="Arial" w:cs="Arial"/>
                <w:i/>
              </w:rPr>
              <w:t>liang</w:t>
            </w:r>
          </w:p>
        </w:tc>
        <w:tc>
          <w:tcPr>
            <w:tcW w:w="4428" w:type="dxa"/>
          </w:tcPr>
          <w:p w14:paraId="756EACD6" w14:textId="68EED6BB" w:rsidR="00856923" w:rsidRPr="00E26007" w:rsidRDefault="00527EC3" w:rsidP="00E26007">
            <w:pPr>
              <w:spacing w:line="360" w:lineRule="auto"/>
              <w:jc w:val="both"/>
              <w:rPr>
                <w:rFonts w:ascii="Arial" w:hAnsi="Arial" w:cs="Arial"/>
              </w:rPr>
            </w:pPr>
            <w:r w:rsidRPr="00E26007">
              <w:rPr>
                <w:rFonts w:ascii="Arial" w:hAnsi="Arial" w:cs="Arial"/>
              </w:rPr>
              <w:t>5</w:t>
            </w:r>
            <w:r w:rsidR="00856923" w:rsidRPr="00E26007">
              <w:rPr>
                <w:rFonts w:ascii="Arial" w:hAnsi="Arial" w:cs="Arial"/>
              </w:rPr>
              <w:t xml:space="preserve">0 </w:t>
            </w:r>
            <w:r w:rsidR="007A6FDA" w:rsidRPr="00E26007">
              <w:rPr>
                <w:rFonts w:ascii="Arial" w:hAnsi="Arial" w:cs="Arial"/>
              </w:rPr>
              <w:t>blows with a bamboo switch</w:t>
            </w:r>
          </w:p>
        </w:tc>
      </w:tr>
      <w:tr w:rsidR="00856923" w:rsidRPr="00E26007" w14:paraId="17761A29" w14:textId="77777777" w:rsidTr="00527EC3">
        <w:tc>
          <w:tcPr>
            <w:tcW w:w="4428" w:type="dxa"/>
          </w:tcPr>
          <w:p w14:paraId="64065BFA" w14:textId="77777777" w:rsidR="00856923" w:rsidRPr="00E26007" w:rsidRDefault="00856923" w:rsidP="00E26007">
            <w:pPr>
              <w:spacing w:line="360" w:lineRule="auto"/>
              <w:jc w:val="both"/>
              <w:rPr>
                <w:rFonts w:ascii="Arial" w:hAnsi="Arial" w:cs="Arial"/>
              </w:rPr>
            </w:pPr>
            <w:r w:rsidRPr="00E26007">
              <w:rPr>
                <w:rFonts w:ascii="Arial" w:hAnsi="Arial" w:cs="Arial"/>
              </w:rPr>
              <w:t xml:space="preserve">40 </w:t>
            </w:r>
            <w:r w:rsidRPr="00E26007">
              <w:rPr>
                <w:rFonts w:ascii="Arial" w:hAnsi="Arial" w:cs="Arial"/>
                <w:i/>
              </w:rPr>
              <w:t>liang</w:t>
            </w:r>
          </w:p>
        </w:tc>
        <w:tc>
          <w:tcPr>
            <w:tcW w:w="4428" w:type="dxa"/>
          </w:tcPr>
          <w:p w14:paraId="63037A42" w14:textId="7B951EC2" w:rsidR="00856923" w:rsidRPr="00E26007" w:rsidRDefault="00527EC3" w:rsidP="00E26007">
            <w:pPr>
              <w:spacing w:line="360" w:lineRule="auto"/>
              <w:jc w:val="both"/>
              <w:rPr>
                <w:rFonts w:ascii="Arial" w:hAnsi="Arial" w:cs="Arial"/>
              </w:rPr>
            </w:pPr>
            <w:r w:rsidRPr="00E26007">
              <w:rPr>
                <w:rFonts w:ascii="Arial" w:hAnsi="Arial" w:cs="Arial"/>
              </w:rPr>
              <w:t xml:space="preserve">60 </w:t>
            </w:r>
            <w:r w:rsidR="00642220" w:rsidRPr="00E26007">
              <w:rPr>
                <w:rFonts w:ascii="Arial" w:hAnsi="Arial" w:cs="Arial"/>
              </w:rPr>
              <w:t>blows with a bamboo cane</w:t>
            </w:r>
          </w:p>
        </w:tc>
      </w:tr>
      <w:tr w:rsidR="00856923" w:rsidRPr="00E26007" w14:paraId="243D0EAA" w14:textId="77777777" w:rsidTr="00527EC3">
        <w:tc>
          <w:tcPr>
            <w:tcW w:w="4428" w:type="dxa"/>
          </w:tcPr>
          <w:p w14:paraId="28D644C1" w14:textId="77777777" w:rsidR="00856923" w:rsidRPr="00E26007" w:rsidRDefault="00856923" w:rsidP="00E26007">
            <w:pPr>
              <w:spacing w:line="360" w:lineRule="auto"/>
              <w:jc w:val="both"/>
              <w:rPr>
                <w:rFonts w:ascii="Arial" w:hAnsi="Arial" w:cs="Arial"/>
              </w:rPr>
            </w:pPr>
            <w:r w:rsidRPr="00E26007">
              <w:rPr>
                <w:rFonts w:ascii="Arial" w:hAnsi="Arial" w:cs="Arial"/>
              </w:rPr>
              <w:t xml:space="preserve">50 </w:t>
            </w:r>
            <w:r w:rsidRPr="00E26007">
              <w:rPr>
                <w:rFonts w:ascii="Arial" w:hAnsi="Arial" w:cs="Arial"/>
                <w:i/>
              </w:rPr>
              <w:t>liang</w:t>
            </w:r>
          </w:p>
        </w:tc>
        <w:tc>
          <w:tcPr>
            <w:tcW w:w="4428" w:type="dxa"/>
          </w:tcPr>
          <w:p w14:paraId="3F1859E2" w14:textId="3A0B14E3" w:rsidR="00856923" w:rsidRPr="00E26007" w:rsidRDefault="00527EC3" w:rsidP="00E26007">
            <w:pPr>
              <w:spacing w:line="360" w:lineRule="auto"/>
              <w:jc w:val="both"/>
              <w:rPr>
                <w:rFonts w:ascii="Arial" w:hAnsi="Arial" w:cs="Arial"/>
              </w:rPr>
            </w:pPr>
            <w:r w:rsidRPr="00E26007">
              <w:rPr>
                <w:rFonts w:ascii="Arial" w:hAnsi="Arial" w:cs="Arial"/>
              </w:rPr>
              <w:t xml:space="preserve">70 </w:t>
            </w:r>
            <w:r w:rsidR="00642220" w:rsidRPr="00E26007">
              <w:rPr>
                <w:rFonts w:ascii="Arial" w:hAnsi="Arial" w:cs="Arial"/>
              </w:rPr>
              <w:t>blows with a bamboo cane</w:t>
            </w:r>
          </w:p>
        </w:tc>
      </w:tr>
      <w:tr w:rsidR="00856923" w:rsidRPr="00E26007" w14:paraId="7FF8F8F8" w14:textId="77777777" w:rsidTr="00527EC3">
        <w:tc>
          <w:tcPr>
            <w:tcW w:w="4428" w:type="dxa"/>
          </w:tcPr>
          <w:p w14:paraId="5568683F" w14:textId="77777777" w:rsidR="00856923" w:rsidRPr="00E26007" w:rsidRDefault="00856923" w:rsidP="00E26007">
            <w:pPr>
              <w:spacing w:line="360" w:lineRule="auto"/>
              <w:jc w:val="both"/>
              <w:rPr>
                <w:rFonts w:ascii="Arial" w:hAnsi="Arial" w:cs="Arial"/>
              </w:rPr>
            </w:pPr>
            <w:r w:rsidRPr="00E26007">
              <w:rPr>
                <w:rFonts w:ascii="Arial" w:hAnsi="Arial" w:cs="Arial"/>
              </w:rPr>
              <w:t xml:space="preserve">60 </w:t>
            </w:r>
            <w:r w:rsidRPr="00E26007">
              <w:rPr>
                <w:rFonts w:ascii="Arial" w:hAnsi="Arial" w:cs="Arial"/>
                <w:i/>
              </w:rPr>
              <w:t>liang</w:t>
            </w:r>
          </w:p>
        </w:tc>
        <w:tc>
          <w:tcPr>
            <w:tcW w:w="4428" w:type="dxa"/>
          </w:tcPr>
          <w:p w14:paraId="21742695" w14:textId="1A25978F" w:rsidR="00856923" w:rsidRPr="00E26007" w:rsidRDefault="00527EC3" w:rsidP="00E26007">
            <w:pPr>
              <w:spacing w:line="360" w:lineRule="auto"/>
              <w:jc w:val="both"/>
              <w:rPr>
                <w:rFonts w:ascii="Arial" w:hAnsi="Arial" w:cs="Arial"/>
              </w:rPr>
            </w:pPr>
            <w:r w:rsidRPr="00E26007">
              <w:rPr>
                <w:rFonts w:ascii="Arial" w:hAnsi="Arial" w:cs="Arial"/>
              </w:rPr>
              <w:t xml:space="preserve">80 </w:t>
            </w:r>
            <w:r w:rsidR="00642220" w:rsidRPr="00E26007">
              <w:rPr>
                <w:rFonts w:ascii="Arial" w:hAnsi="Arial" w:cs="Arial"/>
              </w:rPr>
              <w:t>blows with a bamboo cane</w:t>
            </w:r>
          </w:p>
        </w:tc>
      </w:tr>
      <w:tr w:rsidR="00856923" w:rsidRPr="00E26007" w14:paraId="24651F14" w14:textId="77777777" w:rsidTr="00527EC3">
        <w:tc>
          <w:tcPr>
            <w:tcW w:w="4428" w:type="dxa"/>
          </w:tcPr>
          <w:p w14:paraId="0D742FF1" w14:textId="77777777" w:rsidR="00856923" w:rsidRPr="00E26007" w:rsidRDefault="00856923" w:rsidP="00E26007">
            <w:pPr>
              <w:spacing w:line="360" w:lineRule="auto"/>
              <w:jc w:val="both"/>
              <w:rPr>
                <w:rFonts w:ascii="Arial" w:hAnsi="Arial" w:cs="Arial"/>
              </w:rPr>
            </w:pPr>
            <w:r w:rsidRPr="00E26007">
              <w:rPr>
                <w:rFonts w:ascii="Arial" w:hAnsi="Arial" w:cs="Arial"/>
              </w:rPr>
              <w:t xml:space="preserve">70 </w:t>
            </w:r>
            <w:r w:rsidRPr="00E26007">
              <w:rPr>
                <w:rFonts w:ascii="Arial" w:hAnsi="Arial" w:cs="Arial"/>
                <w:i/>
              </w:rPr>
              <w:t>liang</w:t>
            </w:r>
          </w:p>
        </w:tc>
        <w:tc>
          <w:tcPr>
            <w:tcW w:w="4428" w:type="dxa"/>
          </w:tcPr>
          <w:p w14:paraId="3D5FEF1E" w14:textId="77A71BEE" w:rsidR="00856923" w:rsidRPr="00E26007" w:rsidRDefault="00527EC3" w:rsidP="00E26007">
            <w:pPr>
              <w:spacing w:line="360" w:lineRule="auto"/>
              <w:jc w:val="both"/>
              <w:rPr>
                <w:rFonts w:ascii="Arial" w:hAnsi="Arial" w:cs="Arial"/>
              </w:rPr>
            </w:pPr>
            <w:r w:rsidRPr="00E26007">
              <w:rPr>
                <w:rFonts w:ascii="Arial" w:hAnsi="Arial" w:cs="Arial"/>
              </w:rPr>
              <w:t xml:space="preserve">90 </w:t>
            </w:r>
            <w:r w:rsidR="00642220" w:rsidRPr="00E26007">
              <w:rPr>
                <w:rFonts w:ascii="Arial" w:hAnsi="Arial" w:cs="Arial"/>
              </w:rPr>
              <w:t>blows with a bamboo cane</w:t>
            </w:r>
          </w:p>
        </w:tc>
      </w:tr>
      <w:tr w:rsidR="00856923" w:rsidRPr="00E26007" w14:paraId="51B8CC06" w14:textId="77777777" w:rsidTr="00527EC3">
        <w:tc>
          <w:tcPr>
            <w:tcW w:w="4428" w:type="dxa"/>
          </w:tcPr>
          <w:p w14:paraId="5665F930" w14:textId="77777777" w:rsidR="00856923" w:rsidRPr="00E26007" w:rsidRDefault="00856923" w:rsidP="00E26007">
            <w:pPr>
              <w:spacing w:line="360" w:lineRule="auto"/>
              <w:jc w:val="both"/>
              <w:rPr>
                <w:rFonts w:ascii="Arial" w:hAnsi="Arial" w:cs="Arial"/>
              </w:rPr>
            </w:pPr>
            <w:r w:rsidRPr="00E26007">
              <w:rPr>
                <w:rFonts w:ascii="Arial" w:hAnsi="Arial" w:cs="Arial"/>
              </w:rPr>
              <w:t xml:space="preserve">80 </w:t>
            </w:r>
            <w:r w:rsidRPr="00E26007">
              <w:rPr>
                <w:rFonts w:ascii="Arial" w:hAnsi="Arial" w:cs="Arial"/>
                <w:i/>
              </w:rPr>
              <w:t>liang</w:t>
            </w:r>
          </w:p>
        </w:tc>
        <w:tc>
          <w:tcPr>
            <w:tcW w:w="4428" w:type="dxa"/>
          </w:tcPr>
          <w:p w14:paraId="211585C0" w14:textId="2C44544C" w:rsidR="00856923" w:rsidRPr="00E26007" w:rsidRDefault="00527EC3" w:rsidP="00E26007">
            <w:pPr>
              <w:spacing w:line="360" w:lineRule="auto"/>
              <w:jc w:val="both"/>
              <w:rPr>
                <w:rFonts w:ascii="Arial" w:hAnsi="Arial" w:cs="Arial"/>
              </w:rPr>
            </w:pPr>
            <w:r w:rsidRPr="00E26007">
              <w:rPr>
                <w:rFonts w:ascii="Arial" w:hAnsi="Arial" w:cs="Arial"/>
              </w:rPr>
              <w:t xml:space="preserve">100 </w:t>
            </w:r>
            <w:r w:rsidR="00642220" w:rsidRPr="00E26007">
              <w:rPr>
                <w:rFonts w:ascii="Arial" w:hAnsi="Arial" w:cs="Arial"/>
              </w:rPr>
              <w:t>blows with a bamboo cane</w:t>
            </w:r>
          </w:p>
        </w:tc>
      </w:tr>
      <w:tr w:rsidR="00856923" w:rsidRPr="00E26007" w14:paraId="01BC039A" w14:textId="77777777" w:rsidTr="00527EC3">
        <w:tc>
          <w:tcPr>
            <w:tcW w:w="4428" w:type="dxa"/>
          </w:tcPr>
          <w:p w14:paraId="3977E1A4" w14:textId="1FCDC031" w:rsidR="00856923" w:rsidRPr="00E26007" w:rsidRDefault="00192CF5" w:rsidP="00E26007">
            <w:pPr>
              <w:spacing w:line="360" w:lineRule="auto"/>
              <w:jc w:val="both"/>
              <w:rPr>
                <w:rFonts w:ascii="Arial" w:hAnsi="Arial" w:cs="Arial"/>
                <w:i/>
              </w:rPr>
            </w:pPr>
            <w:r w:rsidRPr="00E26007">
              <w:rPr>
                <w:rFonts w:ascii="Arial" w:hAnsi="Arial" w:cs="Arial"/>
              </w:rPr>
              <w:t xml:space="preserve">100 </w:t>
            </w:r>
            <w:r w:rsidRPr="00E26007">
              <w:rPr>
                <w:rFonts w:ascii="Arial" w:hAnsi="Arial" w:cs="Arial"/>
                <w:i/>
              </w:rPr>
              <w:t>liang</w:t>
            </w:r>
          </w:p>
        </w:tc>
        <w:tc>
          <w:tcPr>
            <w:tcW w:w="4428" w:type="dxa"/>
          </w:tcPr>
          <w:p w14:paraId="471813CA" w14:textId="1B734A5C" w:rsidR="00856923" w:rsidRPr="00E26007" w:rsidRDefault="00856923" w:rsidP="00E26007">
            <w:pPr>
              <w:spacing w:line="360" w:lineRule="auto"/>
              <w:jc w:val="both"/>
              <w:rPr>
                <w:rFonts w:ascii="Arial" w:hAnsi="Arial" w:cs="Arial"/>
              </w:rPr>
            </w:pPr>
            <w:r w:rsidRPr="00E26007">
              <w:rPr>
                <w:rFonts w:ascii="Arial" w:hAnsi="Arial" w:cs="Arial"/>
              </w:rPr>
              <w:t xml:space="preserve">100 </w:t>
            </w:r>
            <w:r w:rsidR="00642220" w:rsidRPr="00E26007">
              <w:rPr>
                <w:rFonts w:ascii="Arial" w:hAnsi="Arial" w:cs="Arial"/>
              </w:rPr>
              <w:t>blows with a bamboo cane and 1 year of</w:t>
            </w:r>
            <w:r w:rsidRPr="00E26007">
              <w:rPr>
                <w:rFonts w:ascii="Arial" w:hAnsi="Arial" w:cs="Arial"/>
              </w:rPr>
              <w:t xml:space="preserve"> penal servitude</w:t>
            </w:r>
          </w:p>
        </w:tc>
      </w:tr>
      <w:tr w:rsidR="00642220" w:rsidRPr="00E26007" w14:paraId="1D42029F" w14:textId="77777777" w:rsidTr="00527EC3">
        <w:tc>
          <w:tcPr>
            <w:tcW w:w="4428" w:type="dxa"/>
          </w:tcPr>
          <w:p w14:paraId="24E2EEE8" w14:textId="0F7D38B8" w:rsidR="00642220" w:rsidRPr="00E26007" w:rsidRDefault="00642220" w:rsidP="00E26007">
            <w:pPr>
              <w:spacing w:line="360" w:lineRule="auto"/>
              <w:jc w:val="both"/>
              <w:rPr>
                <w:rFonts w:ascii="Arial" w:hAnsi="Arial" w:cs="Arial"/>
              </w:rPr>
            </w:pPr>
            <w:r w:rsidRPr="00E26007">
              <w:rPr>
                <w:rFonts w:ascii="Arial" w:hAnsi="Arial" w:cs="Arial"/>
              </w:rPr>
              <w:t xml:space="preserve">200 </w:t>
            </w:r>
            <w:r w:rsidRPr="00E26007">
              <w:rPr>
                <w:rFonts w:ascii="Arial" w:hAnsi="Arial" w:cs="Arial"/>
                <w:i/>
              </w:rPr>
              <w:t>liang</w:t>
            </w:r>
          </w:p>
        </w:tc>
        <w:tc>
          <w:tcPr>
            <w:tcW w:w="4428" w:type="dxa"/>
          </w:tcPr>
          <w:p w14:paraId="5B3F360C" w14:textId="77777777" w:rsidR="00642220" w:rsidRPr="00E26007" w:rsidRDefault="00642220" w:rsidP="00E26007">
            <w:pPr>
              <w:spacing w:line="360" w:lineRule="auto"/>
              <w:jc w:val="both"/>
              <w:rPr>
                <w:rFonts w:ascii="Arial" w:hAnsi="Arial" w:cs="Arial"/>
              </w:rPr>
            </w:pPr>
            <w:r w:rsidRPr="00E26007">
              <w:rPr>
                <w:rFonts w:ascii="Arial" w:hAnsi="Arial" w:cs="Arial"/>
              </w:rPr>
              <w:t xml:space="preserve">100 blows with a bamboo cane and </w:t>
            </w:r>
          </w:p>
          <w:p w14:paraId="30F40A75" w14:textId="23094E8A" w:rsidR="00642220" w:rsidRPr="00E26007" w:rsidRDefault="00642220" w:rsidP="00E26007">
            <w:pPr>
              <w:spacing w:line="360" w:lineRule="auto"/>
              <w:jc w:val="both"/>
              <w:rPr>
                <w:rFonts w:ascii="Arial" w:hAnsi="Arial" w:cs="Arial"/>
                <w:i/>
              </w:rPr>
            </w:pPr>
            <w:r w:rsidRPr="00E26007">
              <w:rPr>
                <w:rFonts w:ascii="Arial" w:hAnsi="Arial" w:cs="Arial"/>
              </w:rPr>
              <w:t>1 ½  years of penal servitude</w:t>
            </w:r>
          </w:p>
        </w:tc>
      </w:tr>
      <w:tr w:rsidR="00642220" w:rsidRPr="00E26007" w14:paraId="6488DCA7" w14:textId="77777777" w:rsidTr="00527EC3">
        <w:tc>
          <w:tcPr>
            <w:tcW w:w="4428" w:type="dxa"/>
          </w:tcPr>
          <w:p w14:paraId="086B589E" w14:textId="58D869AA" w:rsidR="00642220" w:rsidRPr="00E26007" w:rsidRDefault="00642220" w:rsidP="00E26007">
            <w:pPr>
              <w:spacing w:line="360" w:lineRule="auto"/>
              <w:jc w:val="both"/>
              <w:rPr>
                <w:rFonts w:ascii="Arial" w:hAnsi="Arial" w:cs="Arial"/>
              </w:rPr>
            </w:pPr>
            <w:r w:rsidRPr="00E26007">
              <w:rPr>
                <w:rFonts w:ascii="Arial" w:hAnsi="Arial" w:cs="Arial"/>
              </w:rPr>
              <w:t xml:space="preserve">300 </w:t>
            </w:r>
            <w:r w:rsidRPr="00E26007">
              <w:rPr>
                <w:rFonts w:ascii="Arial" w:hAnsi="Arial" w:cs="Arial"/>
                <w:i/>
              </w:rPr>
              <w:t>liang</w:t>
            </w:r>
          </w:p>
        </w:tc>
        <w:tc>
          <w:tcPr>
            <w:tcW w:w="4428" w:type="dxa"/>
          </w:tcPr>
          <w:p w14:paraId="416694B6" w14:textId="77777777" w:rsidR="00642220" w:rsidRPr="00E26007" w:rsidRDefault="00642220" w:rsidP="00E26007">
            <w:pPr>
              <w:spacing w:line="360" w:lineRule="auto"/>
              <w:jc w:val="both"/>
              <w:rPr>
                <w:rFonts w:ascii="Arial" w:hAnsi="Arial" w:cs="Arial"/>
              </w:rPr>
            </w:pPr>
            <w:r w:rsidRPr="00E26007">
              <w:rPr>
                <w:rFonts w:ascii="Arial" w:hAnsi="Arial" w:cs="Arial"/>
              </w:rPr>
              <w:t xml:space="preserve">100 blows with a bamboo cane and </w:t>
            </w:r>
          </w:p>
          <w:p w14:paraId="19336A7C" w14:textId="1763E0AA" w:rsidR="00642220" w:rsidRPr="00E26007" w:rsidRDefault="00642220" w:rsidP="00E26007">
            <w:pPr>
              <w:spacing w:line="360" w:lineRule="auto"/>
              <w:jc w:val="both"/>
              <w:rPr>
                <w:rFonts w:ascii="Arial" w:hAnsi="Arial" w:cs="Arial"/>
                <w:i/>
              </w:rPr>
            </w:pPr>
            <w:r w:rsidRPr="00E26007">
              <w:rPr>
                <w:rFonts w:ascii="Arial" w:hAnsi="Arial" w:cs="Arial"/>
              </w:rPr>
              <w:t>2  years of penal servitude</w:t>
            </w:r>
          </w:p>
        </w:tc>
      </w:tr>
      <w:tr w:rsidR="00642220" w:rsidRPr="00E26007" w14:paraId="7DA7B15C" w14:textId="77777777" w:rsidTr="00527EC3">
        <w:tc>
          <w:tcPr>
            <w:tcW w:w="4428" w:type="dxa"/>
          </w:tcPr>
          <w:p w14:paraId="7185E90D" w14:textId="08190884" w:rsidR="00642220" w:rsidRPr="00E26007" w:rsidRDefault="00642220" w:rsidP="00E26007">
            <w:pPr>
              <w:spacing w:line="360" w:lineRule="auto"/>
              <w:jc w:val="both"/>
              <w:rPr>
                <w:rFonts w:ascii="Arial" w:hAnsi="Arial" w:cs="Arial"/>
              </w:rPr>
            </w:pPr>
            <w:r w:rsidRPr="00E26007">
              <w:rPr>
                <w:rFonts w:ascii="Arial" w:hAnsi="Arial" w:cs="Arial"/>
              </w:rPr>
              <w:t xml:space="preserve">400 </w:t>
            </w:r>
            <w:r w:rsidRPr="00E26007">
              <w:rPr>
                <w:rFonts w:ascii="Arial" w:hAnsi="Arial" w:cs="Arial"/>
                <w:i/>
              </w:rPr>
              <w:t>liang</w:t>
            </w:r>
          </w:p>
        </w:tc>
        <w:tc>
          <w:tcPr>
            <w:tcW w:w="4428" w:type="dxa"/>
          </w:tcPr>
          <w:p w14:paraId="7497D404" w14:textId="77777777" w:rsidR="00642220" w:rsidRPr="00E26007" w:rsidRDefault="00642220" w:rsidP="00E26007">
            <w:pPr>
              <w:spacing w:line="360" w:lineRule="auto"/>
              <w:jc w:val="both"/>
              <w:rPr>
                <w:rFonts w:ascii="Arial" w:hAnsi="Arial" w:cs="Arial"/>
              </w:rPr>
            </w:pPr>
            <w:r w:rsidRPr="00E26007">
              <w:rPr>
                <w:rFonts w:ascii="Arial" w:hAnsi="Arial" w:cs="Arial"/>
              </w:rPr>
              <w:t xml:space="preserve">100 blows with a bamboo cane and </w:t>
            </w:r>
          </w:p>
          <w:p w14:paraId="394A97A0" w14:textId="3716D85A" w:rsidR="00642220" w:rsidRPr="00E26007" w:rsidRDefault="00642220" w:rsidP="00E26007">
            <w:pPr>
              <w:spacing w:line="360" w:lineRule="auto"/>
              <w:jc w:val="both"/>
              <w:rPr>
                <w:rFonts w:ascii="Arial" w:hAnsi="Arial" w:cs="Arial"/>
              </w:rPr>
            </w:pPr>
            <w:r w:rsidRPr="00E26007">
              <w:rPr>
                <w:rFonts w:ascii="Arial" w:hAnsi="Arial" w:cs="Arial"/>
              </w:rPr>
              <w:t>2 ½  years of penal servitude</w:t>
            </w:r>
          </w:p>
        </w:tc>
      </w:tr>
      <w:tr w:rsidR="00642220" w:rsidRPr="00E26007" w14:paraId="7E4964A7" w14:textId="77777777" w:rsidTr="00527EC3">
        <w:tc>
          <w:tcPr>
            <w:tcW w:w="4428" w:type="dxa"/>
          </w:tcPr>
          <w:p w14:paraId="254C0744" w14:textId="3C6CD044" w:rsidR="00642220" w:rsidRPr="00E26007" w:rsidRDefault="00642220" w:rsidP="00E26007">
            <w:pPr>
              <w:spacing w:line="360" w:lineRule="auto"/>
              <w:jc w:val="both"/>
              <w:rPr>
                <w:rFonts w:ascii="Arial" w:hAnsi="Arial" w:cs="Arial"/>
              </w:rPr>
            </w:pPr>
            <w:r w:rsidRPr="00E26007">
              <w:rPr>
                <w:rFonts w:ascii="Arial" w:hAnsi="Arial" w:cs="Arial"/>
              </w:rPr>
              <w:t xml:space="preserve">500 </w:t>
            </w:r>
            <w:r w:rsidRPr="00E26007">
              <w:rPr>
                <w:rFonts w:ascii="Arial" w:hAnsi="Arial" w:cs="Arial"/>
                <w:i/>
              </w:rPr>
              <w:t>liang</w:t>
            </w:r>
            <w:r w:rsidRPr="00E26007">
              <w:rPr>
                <w:rFonts w:ascii="Arial" w:hAnsi="Arial" w:cs="Arial"/>
              </w:rPr>
              <w:t xml:space="preserve"> and above</w:t>
            </w:r>
          </w:p>
        </w:tc>
        <w:tc>
          <w:tcPr>
            <w:tcW w:w="4428" w:type="dxa"/>
          </w:tcPr>
          <w:p w14:paraId="194105F8" w14:textId="77777777" w:rsidR="00642220" w:rsidRPr="00E26007" w:rsidRDefault="00642220" w:rsidP="00E26007">
            <w:pPr>
              <w:spacing w:line="360" w:lineRule="auto"/>
              <w:jc w:val="both"/>
              <w:rPr>
                <w:rFonts w:ascii="Arial" w:hAnsi="Arial" w:cs="Arial"/>
              </w:rPr>
            </w:pPr>
            <w:r w:rsidRPr="00E26007">
              <w:rPr>
                <w:rFonts w:ascii="Arial" w:hAnsi="Arial" w:cs="Arial"/>
              </w:rPr>
              <w:t xml:space="preserve">100 blows with a bamboo cane and </w:t>
            </w:r>
          </w:p>
          <w:p w14:paraId="70BF8475" w14:textId="6E8EBA8E" w:rsidR="00642220" w:rsidRPr="00E26007" w:rsidRDefault="00642220" w:rsidP="00E26007">
            <w:pPr>
              <w:spacing w:line="360" w:lineRule="auto"/>
              <w:jc w:val="both"/>
              <w:rPr>
                <w:rFonts w:ascii="Arial" w:hAnsi="Arial" w:cs="Arial"/>
              </w:rPr>
            </w:pPr>
            <w:r w:rsidRPr="00E26007">
              <w:rPr>
                <w:rFonts w:ascii="Arial" w:hAnsi="Arial" w:cs="Arial"/>
              </w:rPr>
              <w:t>3 years of penal servitude</w:t>
            </w:r>
          </w:p>
        </w:tc>
      </w:tr>
    </w:tbl>
    <w:p w14:paraId="12A44D54" w14:textId="77777777" w:rsidR="007E04EC" w:rsidRPr="00E26007" w:rsidRDefault="007E04EC" w:rsidP="00E26007">
      <w:pPr>
        <w:spacing w:line="360" w:lineRule="auto"/>
        <w:jc w:val="both"/>
        <w:rPr>
          <w:rFonts w:ascii="Arial" w:hAnsi="Arial" w:cs="Arial"/>
        </w:rPr>
      </w:pPr>
    </w:p>
    <w:sectPr w:rsidR="007E04EC" w:rsidRPr="00E26007" w:rsidSect="00EC4B83">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A6F10" w14:textId="77777777" w:rsidR="005632B9" w:rsidRDefault="005632B9" w:rsidP="0048073D">
      <w:r>
        <w:separator/>
      </w:r>
    </w:p>
  </w:endnote>
  <w:endnote w:type="continuationSeparator" w:id="0">
    <w:p w14:paraId="3EE96107" w14:textId="77777777" w:rsidR="005632B9" w:rsidRDefault="005632B9" w:rsidP="0048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Marion Bol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ヒラギノ明朝 ProN W3">
    <w:charset w:val="4E"/>
    <w:family w:val="auto"/>
    <w:pitch w:val="variable"/>
    <w:sig w:usb0="E00002FF" w:usb1="7AC7FFFF" w:usb2="00000012" w:usb3="00000000" w:csb0="0002000D" w:csb1="00000000"/>
  </w:font>
  <w:font w:name="新細明體">
    <w:charset w:val="51"/>
    <w:family w:val="auto"/>
    <w:pitch w:val="variable"/>
    <w:sig w:usb0="A00002FF" w:usb1="28CFFCFA" w:usb2="00000016" w:usb3="00000000" w:csb0="001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099CE" w14:textId="77777777" w:rsidR="005632B9" w:rsidRDefault="005632B9" w:rsidP="002110C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ABA4EE0" w14:textId="77777777" w:rsidR="005632B9" w:rsidRDefault="005632B9">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C2F06" w14:textId="77777777" w:rsidR="005632B9" w:rsidRDefault="005632B9" w:rsidP="002110C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26007">
      <w:rPr>
        <w:rStyle w:val="Numrodepage"/>
        <w:noProof/>
      </w:rPr>
      <w:t>1</w:t>
    </w:r>
    <w:r>
      <w:rPr>
        <w:rStyle w:val="Numrodepage"/>
      </w:rPr>
      <w:fldChar w:fldCharType="end"/>
    </w:r>
  </w:p>
  <w:p w14:paraId="7B5D4991" w14:textId="77777777" w:rsidR="005632B9" w:rsidRDefault="005632B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67725" w14:textId="77777777" w:rsidR="005632B9" w:rsidRDefault="005632B9" w:rsidP="0048073D">
      <w:r>
        <w:separator/>
      </w:r>
    </w:p>
  </w:footnote>
  <w:footnote w:type="continuationSeparator" w:id="0">
    <w:p w14:paraId="74C4DC4E" w14:textId="77777777" w:rsidR="005632B9" w:rsidRDefault="005632B9" w:rsidP="0048073D">
      <w:r>
        <w:continuationSeparator/>
      </w:r>
    </w:p>
  </w:footnote>
  <w:footnote w:id="1">
    <w:p w14:paraId="3D2F54A9" w14:textId="09CCEFFA" w:rsidR="005632B9" w:rsidRPr="00E26007" w:rsidRDefault="005632B9" w:rsidP="00E26007">
      <w:pPr>
        <w:pStyle w:val="Notedebasdepage"/>
        <w:jc w:val="both"/>
        <w:rPr>
          <w:rFonts w:ascii="Arial" w:hAnsi="Arial"/>
          <w:sz w:val="20"/>
          <w:szCs w:val="20"/>
        </w:rPr>
      </w:pPr>
      <w:bookmarkStart w:id="0" w:name="_GoBack"/>
      <w:r w:rsidRPr="00E26007">
        <w:rPr>
          <w:rStyle w:val="Marquenotebasdepage"/>
          <w:rFonts w:ascii="Arial" w:hAnsi="Arial"/>
          <w:sz w:val="20"/>
          <w:szCs w:val="20"/>
        </w:rPr>
        <w:footnoteRef/>
      </w:r>
      <w:r w:rsidRPr="00E26007">
        <w:rPr>
          <w:rFonts w:ascii="Arial" w:hAnsi="Arial"/>
          <w:sz w:val="20"/>
          <w:szCs w:val="20"/>
        </w:rPr>
        <w:t xml:space="preserve"> </w:t>
      </w:r>
      <w:r w:rsidRPr="00E26007">
        <w:rPr>
          <w:rFonts w:ascii="Arial" w:hAnsi="Arial"/>
          <w:i/>
          <w:sz w:val="20"/>
          <w:szCs w:val="20"/>
        </w:rPr>
        <w:t>Zuo4zang4 zhi4zui4</w:t>
      </w:r>
      <w:r w:rsidRPr="00E26007">
        <w:rPr>
          <w:rFonts w:ascii="Arial" w:hAnsi="Arial"/>
          <w:sz w:val="20"/>
          <w:szCs w:val="20"/>
        </w:rPr>
        <w:t xml:space="preserve"> (punishable illicit transaction). “Illicit transactions” is a contemporary term used to describe a wide variety of shady financial dealings, including money laundering, bribery, etc.  It includes “illicit” element of </w:t>
      </w:r>
      <w:r w:rsidRPr="00E26007">
        <w:rPr>
          <w:rFonts w:ascii="Arial" w:hAnsi="Arial"/>
          <w:i/>
          <w:sz w:val="20"/>
          <w:szCs w:val="20"/>
        </w:rPr>
        <w:t>zang</w:t>
      </w:r>
      <w:r w:rsidRPr="00E26007">
        <w:rPr>
          <w:rFonts w:ascii="Arial" w:hAnsi="Arial"/>
          <w:sz w:val="20"/>
          <w:szCs w:val="20"/>
        </w:rPr>
        <w:t xml:space="preserve"> and the catch-all category of transactions.</w:t>
      </w:r>
    </w:p>
  </w:footnote>
  <w:footnote w:id="2">
    <w:p w14:paraId="5C281AC2" w14:textId="4B979567" w:rsidR="005632B9" w:rsidRPr="00E26007" w:rsidRDefault="005632B9" w:rsidP="00E26007">
      <w:pPr>
        <w:pStyle w:val="Notedebasdepage"/>
        <w:jc w:val="both"/>
        <w:rPr>
          <w:rFonts w:ascii="Arial" w:hAnsi="Arial"/>
          <w:sz w:val="20"/>
          <w:szCs w:val="20"/>
        </w:rPr>
      </w:pPr>
      <w:r w:rsidRPr="00E26007">
        <w:rPr>
          <w:rStyle w:val="Marquenotebasdepage"/>
          <w:rFonts w:ascii="Arial" w:hAnsi="Arial"/>
          <w:sz w:val="20"/>
          <w:szCs w:val="20"/>
        </w:rPr>
        <w:footnoteRef/>
      </w:r>
      <w:r w:rsidRPr="00E26007">
        <w:rPr>
          <w:rFonts w:ascii="Arial" w:hAnsi="Arial"/>
          <w:sz w:val="20"/>
          <w:szCs w:val="20"/>
        </w:rPr>
        <w:t xml:space="preserve"> </w:t>
      </w:r>
      <w:r w:rsidRPr="00E26007">
        <w:rPr>
          <w:rFonts w:ascii="Arial" w:hAnsi="Arial"/>
          <w:i/>
          <w:sz w:val="20"/>
          <w:szCs w:val="20"/>
        </w:rPr>
        <w:t>Zhu3zhe</w:t>
      </w:r>
      <w:r w:rsidRPr="00E26007">
        <w:rPr>
          <w:rFonts w:ascii="Arial" w:hAnsi="Arial"/>
          <w:sz w:val="20"/>
          <w:szCs w:val="20"/>
        </w:rPr>
        <w:t xml:space="preserve"> (principle transactions), refers to transactions that are considered as part of the same case.  Ref. </w:t>
      </w:r>
      <w:r w:rsidRPr="00E26007">
        <w:rPr>
          <w:rFonts w:ascii="Arial" w:hAnsi="Arial"/>
          <w:i/>
          <w:sz w:val="20"/>
          <w:szCs w:val="20"/>
        </w:rPr>
        <w:t>zhu3zui</w:t>
      </w:r>
      <w:r w:rsidRPr="00E26007">
        <w:rPr>
          <w:rFonts w:ascii="Arial" w:hAnsi="Arial"/>
          <w:sz w:val="20"/>
          <w:szCs w:val="20"/>
        </w:rPr>
        <w:t xml:space="preserve"> 4(the principle crimes that make up a suit) and </w:t>
      </w:r>
      <w:r w:rsidRPr="00E26007">
        <w:rPr>
          <w:rFonts w:ascii="Arial" w:hAnsi="Arial"/>
          <w:i/>
          <w:sz w:val="20"/>
          <w:szCs w:val="20"/>
        </w:rPr>
        <w:t>zhu3fan</w:t>
      </w:r>
      <w:r w:rsidRPr="00E26007">
        <w:rPr>
          <w:rFonts w:ascii="Arial" w:hAnsi="Arial"/>
          <w:sz w:val="20"/>
          <w:szCs w:val="20"/>
        </w:rPr>
        <w:t xml:space="preserve"> (the principle criminal in a given criminal act).</w:t>
      </w:r>
    </w:p>
  </w:footnote>
  <w:footnote w:id="3">
    <w:p w14:paraId="0FE3A97E" w14:textId="1AB3DB31" w:rsidR="005632B9" w:rsidRPr="00E26007" w:rsidRDefault="005632B9" w:rsidP="00E26007">
      <w:pPr>
        <w:pStyle w:val="Notedebasdepage"/>
        <w:jc w:val="both"/>
        <w:rPr>
          <w:rFonts w:ascii="Arial" w:hAnsi="Arial"/>
          <w:i/>
          <w:sz w:val="20"/>
          <w:szCs w:val="20"/>
        </w:rPr>
      </w:pPr>
      <w:r w:rsidRPr="00E26007">
        <w:rPr>
          <w:rStyle w:val="Marquenotebasdepage"/>
          <w:rFonts w:ascii="Arial" w:hAnsi="Arial"/>
          <w:sz w:val="20"/>
          <w:szCs w:val="20"/>
        </w:rPr>
        <w:footnoteRef/>
      </w:r>
      <w:r w:rsidRPr="00E26007">
        <w:rPr>
          <w:rFonts w:ascii="Arial" w:hAnsi="Arial"/>
          <w:sz w:val="20"/>
          <w:szCs w:val="20"/>
        </w:rPr>
        <w:t xml:space="preserve"> =Punishment for the receiver of the goods </w:t>
      </w:r>
    </w:p>
  </w:footnote>
  <w:footnote w:id="4">
    <w:p w14:paraId="6C68BC8B" w14:textId="45500B4F" w:rsidR="005632B9" w:rsidRPr="00E26007" w:rsidRDefault="005632B9" w:rsidP="00E26007">
      <w:pPr>
        <w:pStyle w:val="Notedebasdepage"/>
        <w:jc w:val="both"/>
        <w:rPr>
          <w:rFonts w:ascii="Arial" w:hAnsi="Arial"/>
          <w:sz w:val="20"/>
          <w:szCs w:val="20"/>
        </w:rPr>
      </w:pPr>
      <w:r w:rsidRPr="00E26007">
        <w:rPr>
          <w:rStyle w:val="Marquenotebasdepage"/>
          <w:rFonts w:ascii="Arial" w:hAnsi="Arial"/>
          <w:sz w:val="20"/>
          <w:szCs w:val="20"/>
        </w:rPr>
        <w:footnoteRef/>
      </w:r>
      <w:r w:rsidRPr="00E26007">
        <w:rPr>
          <w:rFonts w:ascii="Arial" w:hAnsi="Arial"/>
          <w:sz w:val="20"/>
          <w:szCs w:val="20"/>
        </w:rPr>
        <w:t xml:space="preserve"> </w:t>
      </w:r>
      <w:r w:rsidRPr="00E26007">
        <w:rPr>
          <w:rFonts w:ascii="Arial" w:hAnsi="Arial"/>
          <w:i/>
          <w:sz w:val="20"/>
          <w:szCs w:val="20"/>
        </w:rPr>
        <w:t xml:space="preserve">Zheng1shou4 </w:t>
      </w:r>
      <w:r w:rsidRPr="00E26007">
        <w:rPr>
          <w:rFonts w:ascii="Arial" w:hAnsi="Arial" w:cs="Arial"/>
          <w:sz w:val="20"/>
          <w:szCs w:val="20"/>
        </w:rPr>
        <w:t>徵收</w:t>
      </w:r>
      <w:r w:rsidRPr="00E26007">
        <w:rPr>
          <w:rFonts w:ascii="Arial" w:hAnsi="Arial" w:cs="Arial"/>
          <w:sz w:val="20"/>
          <w:szCs w:val="20"/>
        </w:rPr>
        <w:t xml:space="preserve"> </w:t>
      </w:r>
      <w:r w:rsidRPr="00E26007">
        <w:rPr>
          <w:rFonts w:ascii="Arial" w:hAnsi="Arial"/>
          <w:sz w:val="20"/>
          <w:szCs w:val="20"/>
        </w:rPr>
        <w:t>(to levy and collect taxes).  The text reads</w:t>
      </w:r>
      <w:r w:rsidRPr="00E26007">
        <w:rPr>
          <w:rFonts w:ascii="Arial" w:hAnsi="Arial" w:cs="Arial"/>
          <w:sz w:val="20"/>
          <w:szCs w:val="20"/>
        </w:rPr>
        <w:t>多收</w:t>
      </w:r>
      <w:r w:rsidRPr="00E26007">
        <w:rPr>
          <w:rFonts w:ascii="Arial" w:hAnsi="Arial" w:cs="Arial"/>
          <w:sz w:val="20"/>
          <w:szCs w:val="20"/>
        </w:rPr>
        <w:t xml:space="preserve"> </w:t>
      </w:r>
      <w:r w:rsidRPr="00E26007">
        <w:rPr>
          <w:rFonts w:ascii="Arial" w:hAnsi="Arial" w:cs="Arial"/>
          <w:sz w:val="20"/>
          <w:szCs w:val="20"/>
        </w:rPr>
        <w:t>少徵</w:t>
      </w:r>
      <w:r w:rsidRPr="00E26007">
        <w:rPr>
          <w:rFonts w:ascii="Arial" w:hAnsi="Arial" w:cs="Arial"/>
          <w:sz w:val="20"/>
          <w:szCs w:val="20"/>
        </w:rPr>
        <w:t xml:space="preserve"> , but since taxes have to be levied before they can be collected, I think it makes more sense to switch the order of the verbs.  Another possible translation (?) is to “collect more and levy less,” which better follows the order to the characters, but awkward.</w:t>
      </w:r>
    </w:p>
  </w:footnote>
  <w:footnote w:id="5">
    <w:p w14:paraId="62402D6A" w14:textId="53627FCA" w:rsidR="005632B9" w:rsidRPr="00E26007" w:rsidRDefault="005632B9" w:rsidP="00E26007">
      <w:pPr>
        <w:pStyle w:val="Notedebasdepage"/>
        <w:jc w:val="both"/>
        <w:rPr>
          <w:rFonts w:ascii="Arial" w:hAnsi="Arial"/>
          <w:sz w:val="20"/>
          <w:szCs w:val="20"/>
        </w:rPr>
      </w:pPr>
      <w:r w:rsidRPr="00E26007">
        <w:rPr>
          <w:rStyle w:val="Marquenotebasdepage"/>
          <w:rFonts w:ascii="Arial" w:hAnsi="Arial"/>
          <w:sz w:val="20"/>
          <w:szCs w:val="20"/>
        </w:rPr>
        <w:footnoteRef/>
      </w:r>
      <w:r w:rsidRPr="00E26007">
        <w:rPr>
          <w:rFonts w:ascii="Arial" w:hAnsi="Arial"/>
          <w:sz w:val="20"/>
          <w:szCs w:val="20"/>
        </w:rPr>
        <w:t xml:space="preserve"> </w:t>
      </w:r>
      <w:r w:rsidRPr="00E26007">
        <w:rPr>
          <w:rFonts w:ascii="Arial" w:hAnsi="Arial"/>
          <w:i/>
          <w:sz w:val="20"/>
          <w:szCs w:val="20"/>
        </w:rPr>
        <w:t>Si1</w:t>
      </w:r>
      <w:r w:rsidRPr="00E26007">
        <w:rPr>
          <w:rFonts w:ascii="Arial" w:hAnsi="Arial" w:cs="Arial"/>
          <w:sz w:val="20"/>
          <w:szCs w:val="20"/>
        </w:rPr>
        <w:t>私</w:t>
      </w:r>
      <w:r w:rsidRPr="00E26007">
        <w:rPr>
          <w:rFonts w:ascii="Arial" w:hAnsi="Arial"/>
          <w:sz w:val="20"/>
          <w:szCs w:val="20"/>
        </w:rPr>
        <w:t xml:space="preserve">here refers “self-interest,” so I think that the translation “to manufacture for one’s private advantage” is more accurate than “to privately manufacture.”  </w:t>
      </w:r>
    </w:p>
  </w:footnote>
  <w:footnote w:id="6">
    <w:p w14:paraId="13129B3B" w14:textId="26ADAC41" w:rsidR="005632B9" w:rsidRPr="00E26007" w:rsidRDefault="005632B9" w:rsidP="00E26007">
      <w:pPr>
        <w:pStyle w:val="Notedebasdepage"/>
        <w:jc w:val="both"/>
        <w:rPr>
          <w:rFonts w:ascii="Arial" w:hAnsi="Arial"/>
          <w:sz w:val="20"/>
          <w:szCs w:val="20"/>
        </w:rPr>
      </w:pPr>
      <w:r w:rsidRPr="00E26007">
        <w:rPr>
          <w:rStyle w:val="Marquenotebasdepage"/>
          <w:rFonts w:ascii="Arial" w:hAnsi="Arial"/>
          <w:sz w:val="20"/>
          <w:szCs w:val="20"/>
        </w:rPr>
        <w:footnoteRef/>
      </w:r>
      <w:r w:rsidRPr="00E26007">
        <w:rPr>
          <w:rFonts w:ascii="Arial" w:hAnsi="Arial"/>
          <w:sz w:val="20"/>
          <w:szCs w:val="20"/>
        </w:rPr>
        <w:t xml:space="preserve"> </w:t>
      </w:r>
      <w:r w:rsidRPr="00E26007">
        <w:rPr>
          <w:rFonts w:ascii="Arial" w:hAnsi="Arial"/>
          <w:i/>
          <w:sz w:val="20"/>
          <w:szCs w:val="20"/>
        </w:rPr>
        <w:t>Hu2</w:t>
      </w:r>
      <w:r w:rsidRPr="00E26007">
        <w:rPr>
          <w:rFonts w:ascii="Arial" w:hAnsi="Arial"/>
          <w:sz w:val="20"/>
          <w:szCs w:val="20"/>
        </w:rPr>
        <w:t xml:space="preserve"> </w:t>
      </w:r>
      <w:r w:rsidRPr="00E26007">
        <w:rPr>
          <w:rFonts w:ascii="Arial" w:hAnsi="Arial"/>
          <w:sz w:val="20"/>
          <w:szCs w:val="20"/>
        </w:rPr>
        <w:t>斛</w:t>
      </w:r>
      <w:r w:rsidRPr="00E26007">
        <w:rPr>
          <w:rFonts w:ascii="Arial" w:hAnsi="Arial"/>
          <w:sz w:val="20"/>
          <w:szCs w:val="20"/>
        </w:rPr>
        <w:t xml:space="preserve"> (a grain measure – according to Mathews, a </w:t>
      </w:r>
      <w:r w:rsidRPr="00E26007">
        <w:rPr>
          <w:rFonts w:ascii="Arial" w:hAnsi="Arial"/>
          <w:i/>
          <w:sz w:val="20"/>
          <w:szCs w:val="20"/>
        </w:rPr>
        <w:t>hu</w:t>
      </w:r>
      <w:r w:rsidRPr="00E26007">
        <w:rPr>
          <w:rFonts w:ascii="Arial" w:hAnsi="Arial"/>
          <w:sz w:val="20"/>
          <w:szCs w:val="20"/>
        </w:rPr>
        <w:t xml:space="preserve"> nominally holds 10 pecks, but actually holds about 5.</w:t>
      </w:r>
    </w:p>
  </w:footnote>
  <w:footnote w:id="7">
    <w:p w14:paraId="7C51D390" w14:textId="023418A1" w:rsidR="005632B9" w:rsidRPr="00E26007" w:rsidRDefault="005632B9" w:rsidP="00E26007">
      <w:pPr>
        <w:pStyle w:val="Notedebasdepage"/>
        <w:jc w:val="both"/>
        <w:rPr>
          <w:rFonts w:ascii="Arial" w:hAnsi="Arial"/>
          <w:sz w:val="20"/>
          <w:szCs w:val="20"/>
        </w:rPr>
      </w:pPr>
      <w:r w:rsidRPr="00E26007">
        <w:rPr>
          <w:rStyle w:val="Marquenotebasdepage"/>
          <w:rFonts w:ascii="Arial" w:hAnsi="Arial"/>
          <w:sz w:val="20"/>
          <w:szCs w:val="20"/>
        </w:rPr>
        <w:footnoteRef/>
      </w:r>
      <w:r w:rsidRPr="00E26007">
        <w:rPr>
          <w:rFonts w:ascii="Arial" w:hAnsi="Arial"/>
          <w:sz w:val="20"/>
          <w:szCs w:val="20"/>
        </w:rPr>
        <w:t xml:space="preserve"> </w:t>
      </w:r>
      <w:r w:rsidRPr="00E26007">
        <w:rPr>
          <w:rFonts w:ascii="Arial" w:hAnsi="Arial"/>
          <w:i/>
          <w:sz w:val="20"/>
          <w:szCs w:val="20"/>
        </w:rPr>
        <w:t>Dou3</w:t>
      </w:r>
      <w:r w:rsidRPr="00E26007">
        <w:rPr>
          <w:rFonts w:ascii="Arial" w:hAnsi="Arial"/>
          <w:sz w:val="20"/>
          <w:szCs w:val="20"/>
        </w:rPr>
        <w:t>斗</w:t>
      </w:r>
      <w:r w:rsidRPr="00E26007">
        <w:rPr>
          <w:rFonts w:ascii="Arial" w:hAnsi="Arial"/>
          <w:sz w:val="20"/>
          <w:szCs w:val="20"/>
        </w:rPr>
        <w:t xml:space="preserve"> (dry measure – according to Mathews, it is often translated as a peck; the size varied considerably, but was standardized to contain 316 cubic inches, 6472).</w:t>
      </w:r>
    </w:p>
  </w:footnote>
  <w:footnote w:id="8">
    <w:p w14:paraId="3B6FDB82" w14:textId="2289CD56" w:rsidR="005632B9" w:rsidRPr="00E26007" w:rsidRDefault="005632B9" w:rsidP="00E26007">
      <w:pPr>
        <w:pStyle w:val="Notedebasdepage"/>
        <w:jc w:val="both"/>
        <w:rPr>
          <w:rFonts w:ascii="Arial" w:hAnsi="Arial"/>
          <w:sz w:val="20"/>
          <w:szCs w:val="20"/>
        </w:rPr>
      </w:pPr>
      <w:r w:rsidRPr="00E26007">
        <w:rPr>
          <w:rStyle w:val="Marquenotebasdepage"/>
          <w:rFonts w:ascii="Arial" w:hAnsi="Arial"/>
          <w:sz w:val="20"/>
          <w:szCs w:val="20"/>
        </w:rPr>
        <w:footnoteRef/>
      </w:r>
      <w:r w:rsidRPr="00E26007">
        <w:rPr>
          <w:rFonts w:ascii="Arial" w:hAnsi="Arial"/>
          <w:sz w:val="20"/>
          <w:szCs w:val="20"/>
        </w:rPr>
        <w:t xml:space="preserve"> </w:t>
      </w:r>
      <w:r w:rsidRPr="00E26007">
        <w:rPr>
          <w:rFonts w:ascii="Arial" w:hAnsi="Arial"/>
          <w:i/>
          <w:sz w:val="20"/>
          <w:szCs w:val="20"/>
        </w:rPr>
        <w:t>Cheng4</w:t>
      </w:r>
      <w:r w:rsidRPr="00E26007">
        <w:rPr>
          <w:rFonts w:ascii="Arial" w:hAnsi="Arial"/>
          <w:sz w:val="20"/>
          <w:szCs w:val="20"/>
        </w:rPr>
        <w:t xml:space="preserve"> </w:t>
      </w:r>
      <w:r w:rsidRPr="00E26007">
        <w:rPr>
          <w:rFonts w:ascii="Arial" w:hAnsi="Arial"/>
          <w:sz w:val="20"/>
          <w:szCs w:val="20"/>
        </w:rPr>
        <w:t>秤</w:t>
      </w:r>
      <w:r w:rsidRPr="00E26007">
        <w:rPr>
          <w:rFonts w:ascii="Arial" w:hAnsi="Arial"/>
          <w:sz w:val="20"/>
          <w:szCs w:val="20"/>
        </w:rPr>
        <w:t xml:space="preserve"> (a scale – Mathews, 382).</w:t>
      </w:r>
    </w:p>
  </w:footnote>
  <w:footnote w:id="9">
    <w:p w14:paraId="477D7B1C" w14:textId="47CA82F3" w:rsidR="005632B9" w:rsidRPr="00E26007" w:rsidRDefault="005632B9" w:rsidP="00E26007">
      <w:pPr>
        <w:pStyle w:val="Notedebasdepage"/>
        <w:jc w:val="both"/>
        <w:rPr>
          <w:rFonts w:ascii="Arial" w:hAnsi="Arial"/>
          <w:sz w:val="20"/>
          <w:szCs w:val="20"/>
        </w:rPr>
      </w:pPr>
      <w:r w:rsidRPr="00E26007">
        <w:rPr>
          <w:rStyle w:val="Marquenotebasdepage"/>
          <w:rFonts w:ascii="Arial" w:hAnsi="Arial"/>
          <w:sz w:val="20"/>
          <w:szCs w:val="20"/>
        </w:rPr>
        <w:footnoteRef/>
      </w:r>
      <w:r w:rsidRPr="00E26007">
        <w:rPr>
          <w:rFonts w:ascii="Arial" w:hAnsi="Arial"/>
          <w:sz w:val="20"/>
          <w:szCs w:val="20"/>
        </w:rPr>
        <w:t xml:space="preserve"> </w:t>
      </w:r>
      <w:r w:rsidRPr="00E26007">
        <w:rPr>
          <w:rFonts w:ascii="Arial" w:hAnsi="Arial"/>
          <w:i/>
          <w:sz w:val="20"/>
          <w:szCs w:val="20"/>
        </w:rPr>
        <w:t>Chi3</w:t>
      </w:r>
      <w:r w:rsidRPr="00E26007">
        <w:rPr>
          <w:rFonts w:ascii="Arial" w:hAnsi="Arial"/>
          <w:sz w:val="20"/>
          <w:szCs w:val="20"/>
        </w:rPr>
        <w:t>尺</w:t>
      </w:r>
      <w:r w:rsidRPr="00E26007">
        <w:rPr>
          <w:rFonts w:ascii="Arial" w:hAnsi="Arial"/>
          <w:sz w:val="20"/>
          <w:szCs w:val="20"/>
        </w:rPr>
        <w:t xml:space="preserve"> (a unit of length – according to Mathews, a </w:t>
      </w:r>
      <w:r w:rsidRPr="00E26007">
        <w:rPr>
          <w:rFonts w:ascii="Arial" w:hAnsi="Arial"/>
          <w:i/>
          <w:sz w:val="20"/>
          <w:szCs w:val="20"/>
        </w:rPr>
        <w:t>chi</w:t>
      </w:r>
      <w:r w:rsidRPr="00E26007">
        <w:rPr>
          <w:rFonts w:ascii="Arial" w:hAnsi="Arial"/>
          <w:sz w:val="20"/>
          <w:szCs w:val="20"/>
        </w:rPr>
        <w:t xml:space="preserve"> is approximately equal to 36 centimeters –  1045)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370"/>
    <w:rsid w:val="0000580A"/>
    <w:rsid w:val="0004777F"/>
    <w:rsid w:val="00054335"/>
    <w:rsid w:val="0006547A"/>
    <w:rsid w:val="000748BE"/>
    <w:rsid w:val="00096707"/>
    <w:rsid w:val="000F1AB9"/>
    <w:rsid w:val="00100A2D"/>
    <w:rsid w:val="001062CE"/>
    <w:rsid w:val="00115262"/>
    <w:rsid w:val="00141A7F"/>
    <w:rsid w:val="0018228E"/>
    <w:rsid w:val="00192CF5"/>
    <w:rsid w:val="001C4457"/>
    <w:rsid w:val="001D7E83"/>
    <w:rsid w:val="001F7810"/>
    <w:rsid w:val="002110C4"/>
    <w:rsid w:val="00236306"/>
    <w:rsid w:val="00251EAE"/>
    <w:rsid w:val="0025262E"/>
    <w:rsid w:val="00283A61"/>
    <w:rsid w:val="002A4274"/>
    <w:rsid w:val="002C7E36"/>
    <w:rsid w:val="002D05A4"/>
    <w:rsid w:val="002E4065"/>
    <w:rsid w:val="003041B0"/>
    <w:rsid w:val="003E4595"/>
    <w:rsid w:val="003F1061"/>
    <w:rsid w:val="0040535C"/>
    <w:rsid w:val="004161D7"/>
    <w:rsid w:val="004669C1"/>
    <w:rsid w:val="0048073D"/>
    <w:rsid w:val="004D756C"/>
    <w:rsid w:val="00502C67"/>
    <w:rsid w:val="00515D67"/>
    <w:rsid w:val="00527EC3"/>
    <w:rsid w:val="005439F4"/>
    <w:rsid w:val="005457BA"/>
    <w:rsid w:val="00560D13"/>
    <w:rsid w:val="005632B9"/>
    <w:rsid w:val="0057157E"/>
    <w:rsid w:val="005A6120"/>
    <w:rsid w:val="005E1735"/>
    <w:rsid w:val="005F6912"/>
    <w:rsid w:val="0060689B"/>
    <w:rsid w:val="006106AE"/>
    <w:rsid w:val="00642220"/>
    <w:rsid w:val="00661F04"/>
    <w:rsid w:val="006A4373"/>
    <w:rsid w:val="00715B46"/>
    <w:rsid w:val="00715EB6"/>
    <w:rsid w:val="007444AF"/>
    <w:rsid w:val="0077360B"/>
    <w:rsid w:val="007A44E8"/>
    <w:rsid w:val="007A6FDA"/>
    <w:rsid w:val="007B7AD2"/>
    <w:rsid w:val="007C58AE"/>
    <w:rsid w:val="007D3FEC"/>
    <w:rsid w:val="007E04EC"/>
    <w:rsid w:val="007E1ACA"/>
    <w:rsid w:val="00837A57"/>
    <w:rsid w:val="00856923"/>
    <w:rsid w:val="00870FB3"/>
    <w:rsid w:val="008853E0"/>
    <w:rsid w:val="00886AC6"/>
    <w:rsid w:val="008B25B0"/>
    <w:rsid w:val="0092328A"/>
    <w:rsid w:val="00927EB2"/>
    <w:rsid w:val="009424DF"/>
    <w:rsid w:val="00947B87"/>
    <w:rsid w:val="009659BD"/>
    <w:rsid w:val="0099035B"/>
    <w:rsid w:val="009E1BB9"/>
    <w:rsid w:val="00A10A15"/>
    <w:rsid w:val="00A35C8D"/>
    <w:rsid w:val="00A727D5"/>
    <w:rsid w:val="00AD618E"/>
    <w:rsid w:val="00B30CBC"/>
    <w:rsid w:val="00B3691F"/>
    <w:rsid w:val="00B51370"/>
    <w:rsid w:val="00B60531"/>
    <w:rsid w:val="00B77993"/>
    <w:rsid w:val="00BA2273"/>
    <w:rsid w:val="00C17589"/>
    <w:rsid w:val="00C21766"/>
    <w:rsid w:val="00C56E28"/>
    <w:rsid w:val="00C67F1B"/>
    <w:rsid w:val="00C77007"/>
    <w:rsid w:val="00C83967"/>
    <w:rsid w:val="00CC56E9"/>
    <w:rsid w:val="00D0705F"/>
    <w:rsid w:val="00D10843"/>
    <w:rsid w:val="00D34F01"/>
    <w:rsid w:val="00D43B71"/>
    <w:rsid w:val="00D46CFC"/>
    <w:rsid w:val="00D63FB7"/>
    <w:rsid w:val="00DA3EE7"/>
    <w:rsid w:val="00DC175B"/>
    <w:rsid w:val="00DD1F42"/>
    <w:rsid w:val="00E04E2C"/>
    <w:rsid w:val="00E26007"/>
    <w:rsid w:val="00E445BD"/>
    <w:rsid w:val="00E715C5"/>
    <w:rsid w:val="00E86FCE"/>
    <w:rsid w:val="00EC4B83"/>
    <w:rsid w:val="00ED5526"/>
    <w:rsid w:val="00F03B1A"/>
    <w:rsid w:val="00F12E81"/>
    <w:rsid w:val="00F22334"/>
    <w:rsid w:val="00F24B57"/>
    <w:rsid w:val="00F33F37"/>
    <w:rsid w:val="00F63CB4"/>
    <w:rsid w:val="00F82BF6"/>
    <w:rsid w:val="00FF4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EEDD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51370"/>
    <w:rPr>
      <w:color w:val="0000FF" w:themeColor="hyperlink"/>
      <w:u w:val="single"/>
    </w:rPr>
  </w:style>
  <w:style w:type="paragraph" w:styleId="NormalWeb">
    <w:name w:val="Normal (Web)"/>
    <w:basedOn w:val="Normal"/>
    <w:uiPriority w:val="99"/>
    <w:semiHidden/>
    <w:unhideWhenUsed/>
    <w:rsid w:val="00B51370"/>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B51370"/>
    <w:rPr>
      <w:b/>
      <w:bCs/>
    </w:rPr>
  </w:style>
  <w:style w:type="paragraph" w:styleId="Notedebasdepage">
    <w:name w:val="footnote text"/>
    <w:basedOn w:val="Normal"/>
    <w:link w:val="NotedebasdepageCar"/>
    <w:uiPriority w:val="99"/>
    <w:unhideWhenUsed/>
    <w:rsid w:val="0048073D"/>
  </w:style>
  <w:style w:type="character" w:customStyle="1" w:styleId="NotedebasdepageCar">
    <w:name w:val="Note de bas de page Car"/>
    <w:basedOn w:val="Policepardfaut"/>
    <w:link w:val="Notedebasdepage"/>
    <w:uiPriority w:val="99"/>
    <w:rsid w:val="0048073D"/>
  </w:style>
  <w:style w:type="character" w:styleId="Marquenotebasdepage">
    <w:name w:val="footnote reference"/>
    <w:basedOn w:val="Policepardfaut"/>
    <w:uiPriority w:val="99"/>
    <w:unhideWhenUsed/>
    <w:rsid w:val="0048073D"/>
    <w:rPr>
      <w:vertAlign w:val="superscript"/>
    </w:rPr>
  </w:style>
  <w:style w:type="character" w:styleId="Lienhypertextesuivi">
    <w:name w:val="FollowedHyperlink"/>
    <w:basedOn w:val="Policepardfaut"/>
    <w:uiPriority w:val="99"/>
    <w:semiHidden/>
    <w:unhideWhenUsed/>
    <w:rsid w:val="0048073D"/>
    <w:rPr>
      <w:color w:val="800080" w:themeColor="followedHyperlink"/>
      <w:u w:val="single"/>
    </w:rPr>
  </w:style>
  <w:style w:type="table" w:styleId="Grille">
    <w:name w:val="Table Grid"/>
    <w:basedOn w:val="TableauNormal"/>
    <w:uiPriority w:val="59"/>
    <w:rsid w:val="00856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5457BA"/>
    <w:pPr>
      <w:tabs>
        <w:tab w:val="center" w:pos="4320"/>
        <w:tab w:val="right" w:pos="8640"/>
      </w:tabs>
    </w:pPr>
  </w:style>
  <w:style w:type="character" w:customStyle="1" w:styleId="PieddepageCar">
    <w:name w:val="Pied de page Car"/>
    <w:basedOn w:val="Policepardfaut"/>
    <w:link w:val="Pieddepage"/>
    <w:uiPriority w:val="99"/>
    <w:rsid w:val="005457BA"/>
  </w:style>
  <w:style w:type="character" w:styleId="Numrodepage">
    <w:name w:val="page number"/>
    <w:basedOn w:val="Policepardfaut"/>
    <w:uiPriority w:val="99"/>
    <w:semiHidden/>
    <w:unhideWhenUsed/>
    <w:rsid w:val="005457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51370"/>
    <w:rPr>
      <w:color w:val="0000FF" w:themeColor="hyperlink"/>
      <w:u w:val="single"/>
    </w:rPr>
  </w:style>
  <w:style w:type="paragraph" w:styleId="NormalWeb">
    <w:name w:val="Normal (Web)"/>
    <w:basedOn w:val="Normal"/>
    <w:uiPriority w:val="99"/>
    <w:semiHidden/>
    <w:unhideWhenUsed/>
    <w:rsid w:val="00B51370"/>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B51370"/>
    <w:rPr>
      <w:b/>
      <w:bCs/>
    </w:rPr>
  </w:style>
  <w:style w:type="paragraph" w:styleId="Notedebasdepage">
    <w:name w:val="footnote text"/>
    <w:basedOn w:val="Normal"/>
    <w:link w:val="NotedebasdepageCar"/>
    <w:uiPriority w:val="99"/>
    <w:unhideWhenUsed/>
    <w:rsid w:val="0048073D"/>
  </w:style>
  <w:style w:type="character" w:customStyle="1" w:styleId="NotedebasdepageCar">
    <w:name w:val="Note de bas de page Car"/>
    <w:basedOn w:val="Policepardfaut"/>
    <w:link w:val="Notedebasdepage"/>
    <w:uiPriority w:val="99"/>
    <w:rsid w:val="0048073D"/>
  </w:style>
  <w:style w:type="character" w:styleId="Marquenotebasdepage">
    <w:name w:val="footnote reference"/>
    <w:basedOn w:val="Policepardfaut"/>
    <w:uiPriority w:val="99"/>
    <w:unhideWhenUsed/>
    <w:rsid w:val="0048073D"/>
    <w:rPr>
      <w:vertAlign w:val="superscript"/>
    </w:rPr>
  </w:style>
  <w:style w:type="character" w:styleId="Lienhypertextesuivi">
    <w:name w:val="FollowedHyperlink"/>
    <w:basedOn w:val="Policepardfaut"/>
    <w:uiPriority w:val="99"/>
    <w:semiHidden/>
    <w:unhideWhenUsed/>
    <w:rsid w:val="0048073D"/>
    <w:rPr>
      <w:color w:val="800080" w:themeColor="followedHyperlink"/>
      <w:u w:val="single"/>
    </w:rPr>
  </w:style>
  <w:style w:type="table" w:styleId="Grille">
    <w:name w:val="Table Grid"/>
    <w:basedOn w:val="TableauNormal"/>
    <w:uiPriority w:val="59"/>
    <w:rsid w:val="00856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5457BA"/>
    <w:pPr>
      <w:tabs>
        <w:tab w:val="center" w:pos="4320"/>
        <w:tab w:val="right" w:pos="8640"/>
      </w:tabs>
    </w:pPr>
  </w:style>
  <w:style w:type="character" w:customStyle="1" w:styleId="PieddepageCar">
    <w:name w:val="Pied de page Car"/>
    <w:basedOn w:val="Policepardfaut"/>
    <w:link w:val="Pieddepage"/>
    <w:uiPriority w:val="99"/>
    <w:rsid w:val="005457BA"/>
  </w:style>
  <w:style w:type="character" w:styleId="Numrodepage">
    <w:name w:val="page number"/>
    <w:basedOn w:val="Policepardfaut"/>
    <w:uiPriority w:val="99"/>
    <w:semiHidden/>
    <w:unhideWhenUsed/>
    <w:rsid w:val="00545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3560">
      <w:bodyDiv w:val="1"/>
      <w:marLeft w:val="0"/>
      <w:marRight w:val="0"/>
      <w:marTop w:val="0"/>
      <w:marBottom w:val="0"/>
      <w:divBdr>
        <w:top w:val="none" w:sz="0" w:space="0" w:color="auto"/>
        <w:left w:val="none" w:sz="0" w:space="0" w:color="auto"/>
        <w:bottom w:val="none" w:sz="0" w:space="0" w:color="auto"/>
        <w:right w:val="none" w:sz="0" w:space="0" w:color="auto"/>
      </w:divBdr>
      <w:divsChild>
        <w:div w:id="1563516818">
          <w:marLeft w:val="0"/>
          <w:marRight w:val="0"/>
          <w:marTop w:val="0"/>
          <w:marBottom w:val="0"/>
          <w:divBdr>
            <w:top w:val="none" w:sz="0" w:space="0" w:color="auto"/>
            <w:left w:val="none" w:sz="0" w:space="0" w:color="auto"/>
            <w:bottom w:val="none" w:sz="0" w:space="0" w:color="auto"/>
            <w:right w:val="none" w:sz="0" w:space="0" w:color="auto"/>
          </w:divBdr>
          <w:divsChild>
            <w:div w:id="9941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4740">
      <w:bodyDiv w:val="1"/>
      <w:marLeft w:val="0"/>
      <w:marRight w:val="0"/>
      <w:marTop w:val="0"/>
      <w:marBottom w:val="0"/>
      <w:divBdr>
        <w:top w:val="none" w:sz="0" w:space="0" w:color="auto"/>
        <w:left w:val="none" w:sz="0" w:space="0" w:color="auto"/>
        <w:bottom w:val="none" w:sz="0" w:space="0" w:color="auto"/>
        <w:right w:val="none" w:sz="0" w:space="0" w:color="auto"/>
      </w:divBdr>
      <w:divsChild>
        <w:div w:id="1908152375">
          <w:marLeft w:val="0"/>
          <w:marRight w:val="0"/>
          <w:marTop w:val="0"/>
          <w:marBottom w:val="0"/>
          <w:divBdr>
            <w:top w:val="none" w:sz="0" w:space="0" w:color="auto"/>
            <w:left w:val="none" w:sz="0" w:space="0" w:color="auto"/>
            <w:bottom w:val="none" w:sz="0" w:space="0" w:color="auto"/>
            <w:right w:val="none" w:sz="0" w:space="0" w:color="auto"/>
          </w:divBdr>
          <w:divsChild>
            <w:div w:id="165907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0081">
      <w:bodyDiv w:val="1"/>
      <w:marLeft w:val="0"/>
      <w:marRight w:val="0"/>
      <w:marTop w:val="0"/>
      <w:marBottom w:val="0"/>
      <w:divBdr>
        <w:top w:val="none" w:sz="0" w:space="0" w:color="auto"/>
        <w:left w:val="none" w:sz="0" w:space="0" w:color="auto"/>
        <w:bottom w:val="none" w:sz="0" w:space="0" w:color="auto"/>
        <w:right w:val="none" w:sz="0" w:space="0" w:color="auto"/>
      </w:divBdr>
      <w:divsChild>
        <w:div w:id="498010980">
          <w:marLeft w:val="0"/>
          <w:marRight w:val="0"/>
          <w:marTop w:val="0"/>
          <w:marBottom w:val="0"/>
          <w:divBdr>
            <w:top w:val="none" w:sz="0" w:space="0" w:color="auto"/>
            <w:left w:val="none" w:sz="0" w:space="0" w:color="auto"/>
            <w:bottom w:val="none" w:sz="0" w:space="0" w:color="auto"/>
            <w:right w:val="none" w:sz="0" w:space="0" w:color="auto"/>
          </w:divBdr>
          <w:divsChild>
            <w:div w:id="16970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300">
      <w:bodyDiv w:val="1"/>
      <w:marLeft w:val="0"/>
      <w:marRight w:val="0"/>
      <w:marTop w:val="0"/>
      <w:marBottom w:val="0"/>
      <w:divBdr>
        <w:top w:val="none" w:sz="0" w:space="0" w:color="auto"/>
        <w:left w:val="none" w:sz="0" w:space="0" w:color="auto"/>
        <w:bottom w:val="none" w:sz="0" w:space="0" w:color="auto"/>
        <w:right w:val="none" w:sz="0" w:space="0" w:color="auto"/>
      </w:divBdr>
      <w:divsChild>
        <w:div w:id="800414760">
          <w:marLeft w:val="0"/>
          <w:marRight w:val="0"/>
          <w:marTop w:val="0"/>
          <w:marBottom w:val="0"/>
          <w:divBdr>
            <w:top w:val="none" w:sz="0" w:space="0" w:color="auto"/>
            <w:left w:val="none" w:sz="0" w:space="0" w:color="auto"/>
            <w:bottom w:val="none" w:sz="0" w:space="0" w:color="auto"/>
            <w:right w:val="none" w:sz="0" w:space="0" w:color="auto"/>
          </w:divBdr>
          <w:divsChild>
            <w:div w:id="212280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08078">
      <w:bodyDiv w:val="1"/>
      <w:marLeft w:val="0"/>
      <w:marRight w:val="0"/>
      <w:marTop w:val="0"/>
      <w:marBottom w:val="0"/>
      <w:divBdr>
        <w:top w:val="none" w:sz="0" w:space="0" w:color="auto"/>
        <w:left w:val="none" w:sz="0" w:space="0" w:color="auto"/>
        <w:bottom w:val="none" w:sz="0" w:space="0" w:color="auto"/>
        <w:right w:val="none" w:sz="0" w:space="0" w:color="auto"/>
      </w:divBdr>
      <w:divsChild>
        <w:div w:id="2094037188">
          <w:marLeft w:val="0"/>
          <w:marRight w:val="0"/>
          <w:marTop w:val="0"/>
          <w:marBottom w:val="0"/>
          <w:divBdr>
            <w:top w:val="none" w:sz="0" w:space="0" w:color="auto"/>
            <w:left w:val="none" w:sz="0" w:space="0" w:color="auto"/>
            <w:bottom w:val="none" w:sz="0" w:space="0" w:color="auto"/>
            <w:right w:val="none" w:sz="0" w:space="0" w:color="auto"/>
          </w:divBdr>
          <w:divsChild>
            <w:div w:id="12171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5988">
      <w:bodyDiv w:val="1"/>
      <w:marLeft w:val="0"/>
      <w:marRight w:val="0"/>
      <w:marTop w:val="0"/>
      <w:marBottom w:val="0"/>
      <w:divBdr>
        <w:top w:val="none" w:sz="0" w:space="0" w:color="auto"/>
        <w:left w:val="none" w:sz="0" w:space="0" w:color="auto"/>
        <w:bottom w:val="none" w:sz="0" w:space="0" w:color="auto"/>
        <w:right w:val="none" w:sz="0" w:space="0" w:color="auto"/>
      </w:divBdr>
      <w:divsChild>
        <w:div w:id="2080472484">
          <w:marLeft w:val="0"/>
          <w:marRight w:val="0"/>
          <w:marTop w:val="0"/>
          <w:marBottom w:val="0"/>
          <w:divBdr>
            <w:top w:val="none" w:sz="0" w:space="0" w:color="auto"/>
            <w:left w:val="none" w:sz="0" w:space="0" w:color="auto"/>
            <w:bottom w:val="none" w:sz="0" w:space="0" w:color="auto"/>
            <w:right w:val="none" w:sz="0" w:space="0" w:color="auto"/>
          </w:divBdr>
          <w:divsChild>
            <w:div w:id="12281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65272">
      <w:bodyDiv w:val="1"/>
      <w:marLeft w:val="0"/>
      <w:marRight w:val="0"/>
      <w:marTop w:val="0"/>
      <w:marBottom w:val="0"/>
      <w:divBdr>
        <w:top w:val="none" w:sz="0" w:space="0" w:color="auto"/>
        <w:left w:val="none" w:sz="0" w:space="0" w:color="auto"/>
        <w:bottom w:val="none" w:sz="0" w:space="0" w:color="auto"/>
        <w:right w:val="none" w:sz="0" w:space="0" w:color="auto"/>
      </w:divBdr>
      <w:divsChild>
        <w:div w:id="359357390">
          <w:marLeft w:val="0"/>
          <w:marRight w:val="0"/>
          <w:marTop w:val="0"/>
          <w:marBottom w:val="0"/>
          <w:divBdr>
            <w:top w:val="none" w:sz="0" w:space="0" w:color="auto"/>
            <w:left w:val="none" w:sz="0" w:space="0" w:color="auto"/>
            <w:bottom w:val="none" w:sz="0" w:space="0" w:color="auto"/>
            <w:right w:val="none" w:sz="0" w:space="0" w:color="auto"/>
          </w:divBdr>
          <w:divsChild>
            <w:div w:id="19018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55672">
      <w:bodyDiv w:val="1"/>
      <w:marLeft w:val="0"/>
      <w:marRight w:val="0"/>
      <w:marTop w:val="0"/>
      <w:marBottom w:val="0"/>
      <w:divBdr>
        <w:top w:val="none" w:sz="0" w:space="0" w:color="auto"/>
        <w:left w:val="none" w:sz="0" w:space="0" w:color="auto"/>
        <w:bottom w:val="none" w:sz="0" w:space="0" w:color="auto"/>
        <w:right w:val="none" w:sz="0" w:space="0" w:color="auto"/>
      </w:divBdr>
      <w:divsChild>
        <w:div w:id="1720280802">
          <w:marLeft w:val="0"/>
          <w:marRight w:val="0"/>
          <w:marTop w:val="0"/>
          <w:marBottom w:val="0"/>
          <w:divBdr>
            <w:top w:val="none" w:sz="0" w:space="0" w:color="auto"/>
            <w:left w:val="none" w:sz="0" w:space="0" w:color="auto"/>
            <w:bottom w:val="none" w:sz="0" w:space="0" w:color="auto"/>
            <w:right w:val="none" w:sz="0" w:space="0" w:color="auto"/>
          </w:divBdr>
          <w:divsChild>
            <w:div w:id="16659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19425">
      <w:bodyDiv w:val="1"/>
      <w:marLeft w:val="0"/>
      <w:marRight w:val="0"/>
      <w:marTop w:val="0"/>
      <w:marBottom w:val="0"/>
      <w:divBdr>
        <w:top w:val="none" w:sz="0" w:space="0" w:color="auto"/>
        <w:left w:val="none" w:sz="0" w:space="0" w:color="auto"/>
        <w:bottom w:val="none" w:sz="0" w:space="0" w:color="auto"/>
        <w:right w:val="none" w:sz="0" w:space="0" w:color="auto"/>
      </w:divBdr>
      <w:divsChild>
        <w:div w:id="852105725">
          <w:marLeft w:val="0"/>
          <w:marRight w:val="0"/>
          <w:marTop w:val="0"/>
          <w:marBottom w:val="0"/>
          <w:divBdr>
            <w:top w:val="none" w:sz="0" w:space="0" w:color="auto"/>
            <w:left w:val="none" w:sz="0" w:space="0" w:color="auto"/>
            <w:bottom w:val="none" w:sz="0" w:space="0" w:color="auto"/>
            <w:right w:val="none" w:sz="0" w:space="0" w:color="auto"/>
          </w:divBdr>
          <w:divsChild>
            <w:div w:id="13874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87167">
      <w:bodyDiv w:val="1"/>
      <w:marLeft w:val="0"/>
      <w:marRight w:val="0"/>
      <w:marTop w:val="0"/>
      <w:marBottom w:val="0"/>
      <w:divBdr>
        <w:top w:val="none" w:sz="0" w:space="0" w:color="auto"/>
        <w:left w:val="none" w:sz="0" w:space="0" w:color="auto"/>
        <w:bottom w:val="none" w:sz="0" w:space="0" w:color="auto"/>
        <w:right w:val="none" w:sz="0" w:space="0" w:color="auto"/>
      </w:divBdr>
      <w:divsChild>
        <w:div w:id="877008151">
          <w:marLeft w:val="0"/>
          <w:marRight w:val="0"/>
          <w:marTop w:val="0"/>
          <w:marBottom w:val="0"/>
          <w:divBdr>
            <w:top w:val="none" w:sz="0" w:space="0" w:color="auto"/>
            <w:left w:val="none" w:sz="0" w:space="0" w:color="auto"/>
            <w:bottom w:val="none" w:sz="0" w:space="0" w:color="auto"/>
            <w:right w:val="none" w:sz="0" w:space="0" w:color="auto"/>
          </w:divBdr>
          <w:divsChild>
            <w:div w:id="18398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8299">
      <w:bodyDiv w:val="1"/>
      <w:marLeft w:val="0"/>
      <w:marRight w:val="0"/>
      <w:marTop w:val="0"/>
      <w:marBottom w:val="0"/>
      <w:divBdr>
        <w:top w:val="none" w:sz="0" w:space="0" w:color="auto"/>
        <w:left w:val="none" w:sz="0" w:space="0" w:color="auto"/>
        <w:bottom w:val="none" w:sz="0" w:space="0" w:color="auto"/>
        <w:right w:val="none" w:sz="0" w:space="0" w:color="auto"/>
      </w:divBdr>
      <w:divsChild>
        <w:div w:id="1374579016">
          <w:marLeft w:val="0"/>
          <w:marRight w:val="0"/>
          <w:marTop w:val="0"/>
          <w:marBottom w:val="0"/>
          <w:divBdr>
            <w:top w:val="none" w:sz="0" w:space="0" w:color="auto"/>
            <w:left w:val="none" w:sz="0" w:space="0" w:color="auto"/>
            <w:bottom w:val="none" w:sz="0" w:space="0" w:color="auto"/>
            <w:right w:val="none" w:sz="0" w:space="0" w:color="auto"/>
          </w:divBdr>
          <w:divsChild>
            <w:div w:id="21198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4696">
      <w:bodyDiv w:val="1"/>
      <w:marLeft w:val="0"/>
      <w:marRight w:val="0"/>
      <w:marTop w:val="0"/>
      <w:marBottom w:val="0"/>
      <w:divBdr>
        <w:top w:val="none" w:sz="0" w:space="0" w:color="auto"/>
        <w:left w:val="none" w:sz="0" w:space="0" w:color="auto"/>
        <w:bottom w:val="none" w:sz="0" w:space="0" w:color="auto"/>
        <w:right w:val="none" w:sz="0" w:space="0" w:color="auto"/>
      </w:divBdr>
      <w:divsChild>
        <w:div w:id="127936239">
          <w:marLeft w:val="0"/>
          <w:marRight w:val="0"/>
          <w:marTop w:val="0"/>
          <w:marBottom w:val="0"/>
          <w:divBdr>
            <w:top w:val="none" w:sz="0" w:space="0" w:color="auto"/>
            <w:left w:val="none" w:sz="0" w:space="0" w:color="auto"/>
            <w:bottom w:val="none" w:sz="0" w:space="0" w:color="auto"/>
            <w:right w:val="none" w:sz="0" w:space="0" w:color="auto"/>
          </w:divBdr>
          <w:divsChild>
            <w:div w:id="5708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03509">
      <w:bodyDiv w:val="1"/>
      <w:marLeft w:val="0"/>
      <w:marRight w:val="0"/>
      <w:marTop w:val="0"/>
      <w:marBottom w:val="0"/>
      <w:divBdr>
        <w:top w:val="none" w:sz="0" w:space="0" w:color="auto"/>
        <w:left w:val="none" w:sz="0" w:space="0" w:color="auto"/>
        <w:bottom w:val="none" w:sz="0" w:space="0" w:color="auto"/>
        <w:right w:val="none" w:sz="0" w:space="0" w:color="auto"/>
      </w:divBdr>
      <w:divsChild>
        <w:div w:id="1738279624">
          <w:marLeft w:val="0"/>
          <w:marRight w:val="0"/>
          <w:marTop w:val="0"/>
          <w:marBottom w:val="0"/>
          <w:divBdr>
            <w:top w:val="none" w:sz="0" w:space="0" w:color="auto"/>
            <w:left w:val="none" w:sz="0" w:space="0" w:color="auto"/>
            <w:bottom w:val="none" w:sz="0" w:space="0" w:color="auto"/>
            <w:right w:val="none" w:sz="0" w:space="0" w:color="auto"/>
          </w:divBdr>
          <w:divsChild>
            <w:div w:id="12667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383">
      <w:bodyDiv w:val="1"/>
      <w:marLeft w:val="0"/>
      <w:marRight w:val="0"/>
      <w:marTop w:val="0"/>
      <w:marBottom w:val="0"/>
      <w:divBdr>
        <w:top w:val="none" w:sz="0" w:space="0" w:color="auto"/>
        <w:left w:val="none" w:sz="0" w:space="0" w:color="auto"/>
        <w:bottom w:val="none" w:sz="0" w:space="0" w:color="auto"/>
        <w:right w:val="none" w:sz="0" w:space="0" w:color="auto"/>
      </w:divBdr>
      <w:divsChild>
        <w:div w:id="508645667">
          <w:marLeft w:val="0"/>
          <w:marRight w:val="0"/>
          <w:marTop w:val="0"/>
          <w:marBottom w:val="0"/>
          <w:divBdr>
            <w:top w:val="none" w:sz="0" w:space="0" w:color="auto"/>
            <w:left w:val="none" w:sz="0" w:space="0" w:color="auto"/>
            <w:bottom w:val="none" w:sz="0" w:space="0" w:color="auto"/>
            <w:right w:val="none" w:sz="0" w:space="0" w:color="auto"/>
          </w:divBdr>
          <w:divsChild>
            <w:div w:id="10643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5602">
      <w:bodyDiv w:val="1"/>
      <w:marLeft w:val="0"/>
      <w:marRight w:val="0"/>
      <w:marTop w:val="0"/>
      <w:marBottom w:val="0"/>
      <w:divBdr>
        <w:top w:val="none" w:sz="0" w:space="0" w:color="auto"/>
        <w:left w:val="none" w:sz="0" w:space="0" w:color="auto"/>
        <w:bottom w:val="none" w:sz="0" w:space="0" w:color="auto"/>
        <w:right w:val="none" w:sz="0" w:space="0" w:color="auto"/>
      </w:divBdr>
      <w:divsChild>
        <w:div w:id="402411424">
          <w:marLeft w:val="0"/>
          <w:marRight w:val="0"/>
          <w:marTop w:val="0"/>
          <w:marBottom w:val="0"/>
          <w:divBdr>
            <w:top w:val="none" w:sz="0" w:space="0" w:color="auto"/>
            <w:left w:val="none" w:sz="0" w:space="0" w:color="auto"/>
            <w:bottom w:val="none" w:sz="0" w:space="0" w:color="auto"/>
            <w:right w:val="none" w:sz="0" w:space="0" w:color="auto"/>
          </w:divBdr>
          <w:divsChild>
            <w:div w:id="633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76292">
      <w:bodyDiv w:val="1"/>
      <w:marLeft w:val="0"/>
      <w:marRight w:val="0"/>
      <w:marTop w:val="0"/>
      <w:marBottom w:val="0"/>
      <w:divBdr>
        <w:top w:val="none" w:sz="0" w:space="0" w:color="auto"/>
        <w:left w:val="none" w:sz="0" w:space="0" w:color="auto"/>
        <w:bottom w:val="none" w:sz="0" w:space="0" w:color="auto"/>
        <w:right w:val="none" w:sz="0" w:space="0" w:color="auto"/>
      </w:divBdr>
      <w:divsChild>
        <w:div w:id="1466267825">
          <w:marLeft w:val="0"/>
          <w:marRight w:val="0"/>
          <w:marTop w:val="0"/>
          <w:marBottom w:val="0"/>
          <w:divBdr>
            <w:top w:val="none" w:sz="0" w:space="0" w:color="auto"/>
            <w:left w:val="none" w:sz="0" w:space="0" w:color="auto"/>
            <w:bottom w:val="none" w:sz="0" w:space="0" w:color="auto"/>
            <w:right w:val="none" w:sz="0" w:space="0" w:color="auto"/>
          </w:divBdr>
          <w:divsChild>
            <w:div w:id="2979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26261">
      <w:bodyDiv w:val="1"/>
      <w:marLeft w:val="0"/>
      <w:marRight w:val="0"/>
      <w:marTop w:val="0"/>
      <w:marBottom w:val="0"/>
      <w:divBdr>
        <w:top w:val="none" w:sz="0" w:space="0" w:color="auto"/>
        <w:left w:val="none" w:sz="0" w:space="0" w:color="auto"/>
        <w:bottom w:val="none" w:sz="0" w:space="0" w:color="auto"/>
        <w:right w:val="none" w:sz="0" w:space="0" w:color="auto"/>
      </w:divBdr>
      <w:divsChild>
        <w:div w:id="1106804173">
          <w:marLeft w:val="0"/>
          <w:marRight w:val="0"/>
          <w:marTop w:val="0"/>
          <w:marBottom w:val="0"/>
          <w:divBdr>
            <w:top w:val="none" w:sz="0" w:space="0" w:color="auto"/>
            <w:left w:val="none" w:sz="0" w:space="0" w:color="auto"/>
            <w:bottom w:val="none" w:sz="0" w:space="0" w:color="auto"/>
            <w:right w:val="none" w:sz="0" w:space="0" w:color="auto"/>
          </w:divBdr>
          <w:divsChild>
            <w:div w:id="16473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7139">
      <w:bodyDiv w:val="1"/>
      <w:marLeft w:val="0"/>
      <w:marRight w:val="0"/>
      <w:marTop w:val="0"/>
      <w:marBottom w:val="0"/>
      <w:divBdr>
        <w:top w:val="none" w:sz="0" w:space="0" w:color="auto"/>
        <w:left w:val="none" w:sz="0" w:space="0" w:color="auto"/>
        <w:bottom w:val="none" w:sz="0" w:space="0" w:color="auto"/>
        <w:right w:val="none" w:sz="0" w:space="0" w:color="auto"/>
      </w:divBdr>
      <w:divsChild>
        <w:div w:id="1613708434">
          <w:marLeft w:val="0"/>
          <w:marRight w:val="0"/>
          <w:marTop w:val="0"/>
          <w:marBottom w:val="0"/>
          <w:divBdr>
            <w:top w:val="none" w:sz="0" w:space="0" w:color="auto"/>
            <w:left w:val="none" w:sz="0" w:space="0" w:color="auto"/>
            <w:bottom w:val="none" w:sz="0" w:space="0" w:color="auto"/>
            <w:right w:val="none" w:sz="0" w:space="0" w:color="auto"/>
          </w:divBdr>
          <w:divsChild>
            <w:div w:id="172270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115">
      <w:bodyDiv w:val="1"/>
      <w:marLeft w:val="0"/>
      <w:marRight w:val="0"/>
      <w:marTop w:val="0"/>
      <w:marBottom w:val="0"/>
      <w:divBdr>
        <w:top w:val="none" w:sz="0" w:space="0" w:color="auto"/>
        <w:left w:val="none" w:sz="0" w:space="0" w:color="auto"/>
        <w:bottom w:val="none" w:sz="0" w:space="0" w:color="auto"/>
        <w:right w:val="none" w:sz="0" w:space="0" w:color="auto"/>
      </w:divBdr>
      <w:divsChild>
        <w:div w:id="129254159">
          <w:marLeft w:val="0"/>
          <w:marRight w:val="0"/>
          <w:marTop w:val="0"/>
          <w:marBottom w:val="0"/>
          <w:divBdr>
            <w:top w:val="none" w:sz="0" w:space="0" w:color="auto"/>
            <w:left w:val="none" w:sz="0" w:space="0" w:color="auto"/>
            <w:bottom w:val="none" w:sz="0" w:space="0" w:color="auto"/>
            <w:right w:val="none" w:sz="0" w:space="0" w:color="auto"/>
          </w:divBdr>
          <w:divsChild>
            <w:div w:id="951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88992">
      <w:bodyDiv w:val="1"/>
      <w:marLeft w:val="0"/>
      <w:marRight w:val="0"/>
      <w:marTop w:val="0"/>
      <w:marBottom w:val="0"/>
      <w:divBdr>
        <w:top w:val="none" w:sz="0" w:space="0" w:color="auto"/>
        <w:left w:val="none" w:sz="0" w:space="0" w:color="auto"/>
        <w:bottom w:val="none" w:sz="0" w:space="0" w:color="auto"/>
        <w:right w:val="none" w:sz="0" w:space="0" w:color="auto"/>
      </w:divBdr>
      <w:divsChild>
        <w:div w:id="520171855">
          <w:marLeft w:val="0"/>
          <w:marRight w:val="0"/>
          <w:marTop w:val="0"/>
          <w:marBottom w:val="0"/>
          <w:divBdr>
            <w:top w:val="none" w:sz="0" w:space="0" w:color="auto"/>
            <w:left w:val="none" w:sz="0" w:space="0" w:color="auto"/>
            <w:bottom w:val="none" w:sz="0" w:space="0" w:color="auto"/>
            <w:right w:val="none" w:sz="0" w:space="0" w:color="auto"/>
          </w:divBdr>
          <w:divsChild>
            <w:div w:id="8446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4409">
      <w:bodyDiv w:val="1"/>
      <w:marLeft w:val="0"/>
      <w:marRight w:val="0"/>
      <w:marTop w:val="0"/>
      <w:marBottom w:val="0"/>
      <w:divBdr>
        <w:top w:val="none" w:sz="0" w:space="0" w:color="auto"/>
        <w:left w:val="none" w:sz="0" w:space="0" w:color="auto"/>
        <w:bottom w:val="none" w:sz="0" w:space="0" w:color="auto"/>
        <w:right w:val="none" w:sz="0" w:space="0" w:color="auto"/>
      </w:divBdr>
      <w:divsChild>
        <w:div w:id="1343817850">
          <w:marLeft w:val="0"/>
          <w:marRight w:val="0"/>
          <w:marTop w:val="0"/>
          <w:marBottom w:val="0"/>
          <w:divBdr>
            <w:top w:val="none" w:sz="0" w:space="0" w:color="auto"/>
            <w:left w:val="none" w:sz="0" w:space="0" w:color="auto"/>
            <w:bottom w:val="none" w:sz="0" w:space="0" w:color="auto"/>
            <w:right w:val="none" w:sz="0" w:space="0" w:color="auto"/>
          </w:divBdr>
          <w:divsChild>
            <w:div w:id="1015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6875">
      <w:bodyDiv w:val="1"/>
      <w:marLeft w:val="0"/>
      <w:marRight w:val="0"/>
      <w:marTop w:val="0"/>
      <w:marBottom w:val="0"/>
      <w:divBdr>
        <w:top w:val="none" w:sz="0" w:space="0" w:color="auto"/>
        <w:left w:val="none" w:sz="0" w:space="0" w:color="auto"/>
        <w:bottom w:val="none" w:sz="0" w:space="0" w:color="auto"/>
        <w:right w:val="none" w:sz="0" w:space="0" w:color="auto"/>
      </w:divBdr>
      <w:divsChild>
        <w:div w:id="1196961056">
          <w:marLeft w:val="0"/>
          <w:marRight w:val="0"/>
          <w:marTop w:val="0"/>
          <w:marBottom w:val="0"/>
          <w:divBdr>
            <w:top w:val="none" w:sz="0" w:space="0" w:color="auto"/>
            <w:left w:val="none" w:sz="0" w:space="0" w:color="auto"/>
            <w:bottom w:val="none" w:sz="0" w:space="0" w:color="auto"/>
            <w:right w:val="none" w:sz="0" w:space="0" w:color="auto"/>
          </w:divBdr>
          <w:divsChild>
            <w:div w:id="20723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93120">
      <w:bodyDiv w:val="1"/>
      <w:marLeft w:val="0"/>
      <w:marRight w:val="0"/>
      <w:marTop w:val="0"/>
      <w:marBottom w:val="0"/>
      <w:divBdr>
        <w:top w:val="none" w:sz="0" w:space="0" w:color="auto"/>
        <w:left w:val="none" w:sz="0" w:space="0" w:color="auto"/>
        <w:bottom w:val="none" w:sz="0" w:space="0" w:color="auto"/>
        <w:right w:val="none" w:sz="0" w:space="0" w:color="auto"/>
      </w:divBdr>
      <w:divsChild>
        <w:div w:id="1443762883">
          <w:marLeft w:val="0"/>
          <w:marRight w:val="0"/>
          <w:marTop w:val="0"/>
          <w:marBottom w:val="0"/>
          <w:divBdr>
            <w:top w:val="none" w:sz="0" w:space="0" w:color="auto"/>
            <w:left w:val="none" w:sz="0" w:space="0" w:color="auto"/>
            <w:bottom w:val="none" w:sz="0" w:space="0" w:color="auto"/>
            <w:right w:val="none" w:sz="0" w:space="0" w:color="auto"/>
          </w:divBdr>
          <w:divsChild>
            <w:div w:id="5429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47509">
      <w:bodyDiv w:val="1"/>
      <w:marLeft w:val="0"/>
      <w:marRight w:val="0"/>
      <w:marTop w:val="0"/>
      <w:marBottom w:val="0"/>
      <w:divBdr>
        <w:top w:val="none" w:sz="0" w:space="0" w:color="auto"/>
        <w:left w:val="none" w:sz="0" w:space="0" w:color="auto"/>
        <w:bottom w:val="none" w:sz="0" w:space="0" w:color="auto"/>
        <w:right w:val="none" w:sz="0" w:space="0" w:color="auto"/>
      </w:divBdr>
      <w:divsChild>
        <w:div w:id="1672640916">
          <w:marLeft w:val="0"/>
          <w:marRight w:val="0"/>
          <w:marTop w:val="0"/>
          <w:marBottom w:val="0"/>
          <w:divBdr>
            <w:top w:val="none" w:sz="0" w:space="0" w:color="auto"/>
            <w:left w:val="none" w:sz="0" w:space="0" w:color="auto"/>
            <w:bottom w:val="none" w:sz="0" w:space="0" w:color="auto"/>
            <w:right w:val="none" w:sz="0" w:space="0" w:color="auto"/>
          </w:divBdr>
          <w:divsChild>
            <w:div w:id="6126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3929">
      <w:bodyDiv w:val="1"/>
      <w:marLeft w:val="0"/>
      <w:marRight w:val="0"/>
      <w:marTop w:val="0"/>
      <w:marBottom w:val="0"/>
      <w:divBdr>
        <w:top w:val="none" w:sz="0" w:space="0" w:color="auto"/>
        <w:left w:val="none" w:sz="0" w:space="0" w:color="auto"/>
        <w:bottom w:val="none" w:sz="0" w:space="0" w:color="auto"/>
        <w:right w:val="none" w:sz="0" w:space="0" w:color="auto"/>
      </w:divBdr>
      <w:divsChild>
        <w:div w:id="1079061916">
          <w:marLeft w:val="0"/>
          <w:marRight w:val="0"/>
          <w:marTop w:val="0"/>
          <w:marBottom w:val="0"/>
          <w:divBdr>
            <w:top w:val="none" w:sz="0" w:space="0" w:color="auto"/>
            <w:left w:val="none" w:sz="0" w:space="0" w:color="auto"/>
            <w:bottom w:val="none" w:sz="0" w:space="0" w:color="auto"/>
            <w:right w:val="none" w:sz="0" w:space="0" w:color="auto"/>
          </w:divBdr>
          <w:divsChild>
            <w:div w:id="213444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15304">
      <w:bodyDiv w:val="1"/>
      <w:marLeft w:val="0"/>
      <w:marRight w:val="0"/>
      <w:marTop w:val="0"/>
      <w:marBottom w:val="0"/>
      <w:divBdr>
        <w:top w:val="none" w:sz="0" w:space="0" w:color="auto"/>
        <w:left w:val="none" w:sz="0" w:space="0" w:color="auto"/>
        <w:bottom w:val="none" w:sz="0" w:space="0" w:color="auto"/>
        <w:right w:val="none" w:sz="0" w:space="0" w:color="auto"/>
      </w:divBdr>
      <w:divsChild>
        <w:div w:id="1082682368">
          <w:marLeft w:val="0"/>
          <w:marRight w:val="0"/>
          <w:marTop w:val="0"/>
          <w:marBottom w:val="0"/>
          <w:divBdr>
            <w:top w:val="none" w:sz="0" w:space="0" w:color="auto"/>
            <w:left w:val="none" w:sz="0" w:space="0" w:color="auto"/>
            <w:bottom w:val="none" w:sz="0" w:space="0" w:color="auto"/>
            <w:right w:val="none" w:sz="0" w:space="0" w:color="auto"/>
          </w:divBdr>
          <w:divsChild>
            <w:div w:id="2451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4277">
      <w:bodyDiv w:val="1"/>
      <w:marLeft w:val="0"/>
      <w:marRight w:val="0"/>
      <w:marTop w:val="0"/>
      <w:marBottom w:val="0"/>
      <w:divBdr>
        <w:top w:val="none" w:sz="0" w:space="0" w:color="auto"/>
        <w:left w:val="none" w:sz="0" w:space="0" w:color="auto"/>
        <w:bottom w:val="none" w:sz="0" w:space="0" w:color="auto"/>
        <w:right w:val="none" w:sz="0" w:space="0" w:color="auto"/>
      </w:divBdr>
      <w:divsChild>
        <w:div w:id="419106479">
          <w:marLeft w:val="0"/>
          <w:marRight w:val="0"/>
          <w:marTop w:val="0"/>
          <w:marBottom w:val="0"/>
          <w:divBdr>
            <w:top w:val="none" w:sz="0" w:space="0" w:color="auto"/>
            <w:left w:val="none" w:sz="0" w:space="0" w:color="auto"/>
            <w:bottom w:val="none" w:sz="0" w:space="0" w:color="auto"/>
            <w:right w:val="none" w:sz="0" w:space="0" w:color="auto"/>
          </w:divBdr>
          <w:divsChild>
            <w:div w:id="885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36">
      <w:bodyDiv w:val="1"/>
      <w:marLeft w:val="0"/>
      <w:marRight w:val="0"/>
      <w:marTop w:val="0"/>
      <w:marBottom w:val="0"/>
      <w:divBdr>
        <w:top w:val="none" w:sz="0" w:space="0" w:color="auto"/>
        <w:left w:val="none" w:sz="0" w:space="0" w:color="auto"/>
        <w:bottom w:val="none" w:sz="0" w:space="0" w:color="auto"/>
        <w:right w:val="none" w:sz="0" w:space="0" w:color="auto"/>
      </w:divBdr>
      <w:divsChild>
        <w:div w:id="346173696">
          <w:marLeft w:val="0"/>
          <w:marRight w:val="0"/>
          <w:marTop w:val="0"/>
          <w:marBottom w:val="0"/>
          <w:divBdr>
            <w:top w:val="none" w:sz="0" w:space="0" w:color="auto"/>
            <w:left w:val="none" w:sz="0" w:space="0" w:color="auto"/>
            <w:bottom w:val="none" w:sz="0" w:space="0" w:color="auto"/>
            <w:right w:val="none" w:sz="0" w:space="0" w:color="auto"/>
          </w:divBdr>
          <w:divsChild>
            <w:div w:id="1199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1483">
      <w:bodyDiv w:val="1"/>
      <w:marLeft w:val="0"/>
      <w:marRight w:val="0"/>
      <w:marTop w:val="0"/>
      <w:marBottom w:val="0"/>
      <w:divBdr>
        <w:top w:val="none" w:sz="0" w:space="0" w:color="auto"/>
        <w:left w:val="none" w:sz="0" w:space="0" w:color="auto"/>
        <w:bottom w:val="none" w:sz="0" w:space="0" w:color="auto"/>
        <w:right w:val="none" w:sz="0" w:space="0" w:color="auto"/>
      </w:divBdr>
      <w:divsChild>
        <w:div w:id="1390377618">
          <w:marLeft w:val="0"/>
          <w:marRight w:val="0"/>
          <w:marTop w:val="0"/>
          <w:marBottom w:val="0"/>
          <w:divBdr>
            <w:top w:val="none" w:sz="0" w:space="0" w:color="auto"/>
            <w:left w:val="none" w:sz="0" w:space="0" w:color="auto"/>
            <w:bottom w:val="none" w:sz="0" w:space="0" w:color="auto"/>
            <w:right w:val="none" w:sz="0" w:space="0" w:color="auto"/>
          </w:divBdr>
          <w:divsChild>
            <w:div w:id="13528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251">
      <w:bodyDiv w:val="1"/>
      <w:marLeft w:val="0"/>
      <w:marRight w:val="0"/>
      <w:marTop w:val="0"/>
      <w:marBottom w:val="0"/>
      <w:divBdr>
        <w:top w:val="none" w:sz="0" w:space="0" w:color="auto"/>
        <w:left w:val="none" w:sz="0" w:space="0" w:color="auto"/>
        <w:bottom w:val="none" w:sz="0" w:space="0" w:color="auto"/>
        <w:right w:val="none" w:sz="0" w:space="0" w:color="auto"/>
      </w:divBdr>
      <w:divsChild>
        <w:div w:id="2137718807">
          <w:marLeft w:val="0"/>
          <w:marRight w:val="0"/>
          <w:marTop w:val="0"/>
          <w:marBottom w:val="0"/>
          <w:divBdr>
            <w:top w:val="none" w:sz="0" w:space="0" w:color="auto"/>
            <w:left w:val="none" w:sz="0" w:space="0" w:color="auto"/>
            <w:bottom w:val="none" w:sz="0" w:space="0" w:color="auto"/>
            <w:right w:val="none" w:sz="0" w:space="0" w:color="auto"/>
          </w:divBdr>
          <w:divsChild>
            <w:div w:id="5581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3081">
      <w:bodyDiv w:val="1"/>
      <w:marLeft w:val="0"/>
      <w:marRight w:val="0"/>
      <w:marTop w:val="0"/>
      <w:marBottom w:val="0"/>
      <w:divBdr>
        <w:top w:val="none" w:sz="0" w:space="0" w:color="auto"/>
        <w:left w:val="none" w:sz="0" w:space="0" w:color="auto"/>
        <w:bottom w:val="none" w:sz="0" w:space="0" w:color="auto"/>
        <w:right w:val="none" w:sz="0" w:space="0" w:color="auto"/>
      </w:divBdr>
      <w:divsChild>
        <w:div w:id="113867687">
          <w:marLeft w:val="0"/>
          <w:marRight w:val="0"/>
          <w:marTop w:val="0"/>
          <w:marBottom w:val="0"/>
          <w:divBdr>
            <w:top w:val="none" w:sz="0" w:space="0" w:color="auto"/>
            <w:left w:val="none" w:sz="0" w:space="0" w:color="auto"/>
            <w:bottom w:val="none" w:sz="0" w:space="0" w:color="auto"/>
            <w:right w:val="none" w:sz="0" w:space="0" w:color="auto"/>
          </w:divBdr>
          <w:divsChild>
            <w:div w:id="11527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6342">
      <w:bodyDiv w:val="1"/>
      <w:marLeft w:val="0"/>
      <w:marRight w:val="0"/>
      <w:marTop w:val="0"/>
      <w:marBottom w:val="0"/>
      <w:divBdr>
        <w:top w:val="none" w:sz="0" w:space="0" w:color="auto"/>
        <w:left w:val="none" w:sz="0" w:space="0" w:color="auto"/>
        <w:bottom w:val="none" w:sz="0" w:space="0" w:color="auto"/>
        <w:right w:val="none" w:sz="0" w:space="0" w:color="auto"/>
      </w:divBdr>
      <w:divsChild>
        <w:div w:id="449515040">
          <w:marLeft w:val="0"/>
          <w:marRight w:val="0"/>
          <w:marTop w:val="0"/>
          <w:marBottom w:val="0"/>
          <w:divBdr>
            <w:top w:val="none" w:sz="0" w:space="0" w:color="auto"/>
            <w:left w:val="none" w:sz="0" w:space="0" w:color="auto"/>
            <w:bottom w:val="none" w:sz="0" w:space="0" w:color="auto"/>
            <w:right w:val="none" w:sz="0" w:space="0" w:color="auto"/>
          </w:divBdr>
          <w:divsChild>
            <w:div w:id="14808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1481">
      <w:bodyDiv w:val="1"/>
      <w:marLeft w:val="0"/>
      <w:marRight w:val="0"/>
      <w:marTop w:val="0"/>
      <w:marBottom w:val="0"/>
      <w:divBdr>
        <w:top w:val="none" w:sz="0" w:space="0" w:color="auto"/>
        <w:left w:val="none" w:sz="0" w:space="0" w:color="auto"/>
        <w:bottom w:val="none" w:sz="0" w:space="0" w:color="auto"/>
        <w:right w:val="none" w:sz="0" w:space="0" w:color="auto"/>
      </w:divBdr>
      <w:divsChild>
        <w:div w:id="1019963132">
          <w:marLeft w:val="0"/>
          <w:marRight w:val="0"/>
          <w:marTop w:val="0"/>
          <w:marBottom w:val="0"/>
          <w:divBdr>
            <w:top w:val="none" w:sz="0" w:space="0" w:color="auto"/>
            <w:left w:val="none" w:sz="0" w:space="0" w:color="auto"/>
            <w:bottom w:val="none" w:sz="0" w:space="0" w:color="auto"/>
            <w:right w:val="none" w:sz="0" w:space="0" w:color="auto"/>
          </w:divBdr>
          <w:divsChild>
            <w:div w:id="8712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sc.chineselegalculture.org/eC/DQLL_1740/5.6.9.345"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803</Words>
  <Characters>4422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USF</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Park</dc:creator>
  <cp:keywords/>
  <dc:description/>
  <cp:lastModifiedBy>... ...</cp:lastModifiedBy>
  <cp:revision>3</cp:revision>
  <cp:lastPrinted>2014-01-19T03:44:00Z</cp:lastPrinted>
  <dcterms:created xsi:type="dcterms:W3CDTF">2014-01-19T03:46:00Z</dcterms:created>
  <dcterms:modified xsi:type="dcterms:W3CDTF">2014-01-19T07:06:00Z</dcterms:modified>
</cp:coreProperties>
</file>