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D31E" w14:textId="6A0B5744" w:rsidR="00AC295C" w:rsidRPr="00B04479" w:rsidRDefault="00B04479" w:rsidP="003312B5">
      <w:pPr>
        <w:rPr>
          <w:rFonts w:ascii="Times" w:eastAsia="細明體" w:hAnsi="Times"/>
          <w:highlight w:val="lightGray"/>
          <w:lang w:eastAsia="zh-TW"/>
        </w:rPr>
      </w:pPr>
      <w:hyperlink r:id="rId7" w:history="1">
        <w:r w:rsidR="00AC295C" w:rsidRPr="00B04479">
          <w:rPr>
            <w:rStyle w:val="Lienhypertexte"/>
            <w:rFonts w:ascii="Times" w:eastAsia="細明體" w:hAnsi="Times"/>
            <w:highlight w:val="lightGray"/>
          </w:rPr>
          <w:t xml:space="preserve">Da Qing lüli </w:t>
        </w:r>
        <w:r w:rsidR="00AC295C" w:rsidRPr="00B04479">
          <w:rPr>
            <w:rStyle w:val="Lienhypertexte"/>
            <w:rFonts w:ascii="Times" w:eastAsia="細明體" w:hAnsi="Times"/>
            <w:highlight w:val="lightGray"/>
          </w:rPr>
          <w:t>大清律例</w:t>
        </w:r>
        <w:r w:rsidR="00AC295C" w:rsidRPr="00B04479">
          <w:rPr>
            <w:rStyle w:val="Lienhypertexte"/>
            <w:rFonts w:ascii="Times" w:eastAsia="細明體" w:hAnsi="Times"/>
            <w:highlight w:val="lightGray"/>
          </w:rPr>
          <w:t xml:space="preserve"> (1740)</w:t>
        </w:r>
      </w:hyperlink>
      <w:r w:rsidR="00AC295C" w:rsidRPr="00B04479">
        <w:rPr>
          <w:rFonts w:ascii="Times" w:eastAsia="細明體" w:hAnsi="Times"/>
          <w:highlight w:val="lightGray"/>
        </w:rPr>
        <w:t xml:space="preserve"> </w:t>
      </w:r>
      <w:bookmarkStart w:id="0" w:name="_GoBack"/>
      <w:bookmarkEnd w:id="0"/>
      <w:r w:rsidR="00AC295C" w:rsidRPr="00B04479">
        <w:rPr>
          <w:rFonts w:ascii="Times New Roman" w:eastAsia="細明體" w:hAnsi="Times New Roman"/>
          <w:highlight w:val="lightGray"/>
        </w:rPr>
        <w:t>→</w:t>
      </w:r>
      <w:r w:rsidR="00AC295C" w:rsidRPr="00B04479">
        <w:rPr>
          <w:rFonts w:ascii="Times" w:eastAsia="細明體" w:hAnsi="Times"/>
          <w:highlight w:val="lightGray"/>
        </w:rPr>
        <w:t xml:space="preserve"> </w:t>
      </w:r>
      <w:hyperlink r:id="rId8" w:history="1">
        <w:r w:rsidR="00AC295C" w:rsidRPr="00B04479">
          <w:rPr>
            <w:rStyle w:val="Lienhypertexte"/>
            <w:rFonts w:ascii="Times" w:eastAsia="細明體" w:hAnsi="Times"/>
            <w:highlight w:val="lightGray"/>
          </w:rPr>
          <w:t>目錄</w:t>
        </w:r>
        <w:r w:rsidR="00AC295C" w:rsidRPr="00B04479">
          <w:rPr>
            <w:rStyle w:val="Lienhypertexte"/>
            <w:rFonts w:ascii="Times" w:eastAsia="細明體" w:hAnsi="Times"/>
            <w:highlight w:val="lightGray"/>
          </w:rPr>
          <w:t xml:space="preserve"> | Content</w:t>
        </w:r>
      </w:hyperlink>
      <w:r w:rsidR="00AC295C" w:rsidRPr="00B04479">
        <w:rPr>
          <w:rFonts w:ascii="Times" w:eastAsia="細明體" w:hAnsi="Times"/>
          <w:highlight w:val="lightGray"/>
        </w:rPr>
        <w:t xml:space="preserve"> </w:t>
      </w:r>
      <w:r w:rsidR="00AC295C" w:rsidRPr="00B04479">
        <w:rPr>
          <w:rFonts w:ascii="Times New Roman" w:eastAsia="細明體" w:hAnsi="Times New Roman"/>
          <w:highlight w:val="lightGray"/>
        </w:rPr>
        <w:t>→</w:t>
      </w:r>
      <w:r w:rsidR="00AC295C" w:rsidRPr="00B04479">
        <w:rPr>
          <w:rFonts w:ascii="Times" w:eastAsia="細明體" w:hAnsi="Times"/>
          <w:highlight w:val="lightGray"/>
        </w:rPr>
        <w:t xml:space="preserve"> </w:t>
      </w:r>
      <w:hyperlink r:id="rId9" w:history="1">
        <w:r w:rsidR="00AC295C" w:rsidRPr="00B04479">
          <w:rPr>
            <w:rStyle w:val="Lienhypertexte"/>
            <w:rFonts w:ascii="Times" w:eastAsia="細明體" w:hAnsi="Times"/>
            <w:highlight w:val="lightGray"/>
          </w:rPr>
          <w:t>名例律</w:t>
        </w:r>
        <w:r w:rsidR="00AC295C" w:rsidRPr="00B04479">
          <w:rPr>
            <w:rStyle w:val="Lienhypertexte"/>
            <w:rFonts w:ascii="Times" w:eastAsia="細明體" w:hAnsi="Times"/>
            <w:highlight w:val="lightGray"/>
          </w:rPr>
          <w:t xml:space="preserve"> Mingli lü</w:t>
        </w:r>
      </w:hyperlink>
      <w:r w:rsidR="00AC295C" w:rsidRPr="00B04479">
        <w:rPr>
          <w:rFonts w:ascii="Times" w:eastAsia="細明體" w:hAnsi="Times"/>
          <w:highlight w:val="lightGray"/>
        </w:rPr>
        <w:t xml:space="preserve"> </w:t>
      </w:r>
      <w:r w:rsidR="00AC295C" w:rsidRPr="00B04479">
        <w:rPr>
          <w:rFonts w:ascii="Times New Roman" w:eastAsia="細明體" w:hAnsi="Times New Roman"/>
          <w:highlight w:val="lightGray"/>
        </w:rPr>
        <w:t>→</w:t>
      </w:r>
      <w:r w:rsidR="00AC295C" w:rsidRPr="00B04479">
        <w:rPr>
          <w:rFonts w:ascii="Times" w:eastAsia="細明體" w:hAnsi="Times"/>
          <w:highlight w:val="lightGray"/>
        </w:rPr>
        <w:t xml:space="preserve"> </w:t>
      </w:r>
      <w:hyperlink r:id="rId10" w:history="1">
        <w:r w:rsidR="00AC295C" w:rsidRPr="00B04479">
          <w:rPr>
            <w:rStyle w:val="Lienhypertexte"/>
            <w:rFonts w:ascii="Times" w:eastAsia="細明體" w:hAnsi="Times"/>
            <w:highlight w:val="lightGray"/>
          </w:rPr>
          <w:t xml:space="preserve">Mingli lü shang </w:t>
        </w:r>
        <w:r w:rsidR="00AC295C" w:rsidRPr="00B04479">
          <w:rPr>
            <w:rStyle w:val="Lienhypertexte"/>
            <w:rFonts w:ascii="Times" w:eastAsia="細明體" w:hAnsi="Times"/>
            <w:highlight w:val="lightGray"/>
          </w:rPr>
          <w:t>名例律上</w:t>
        </w:r>
        <w:r w:rsidR="00AC295C" w:rsidRPr="00B04479">
          <w:rPr>
            <w:rStyle w:val="Lienhypertexte"/>
            <w:rFonts w:ascii="Times" w:eastAsia="細明體" w:hAnsi="Times"/>
            <w:highlight w:val="lightGray"/>
            <w:vertAlign w:val="subscript"/>
          </w:rPr>
          <w:t>名者，五刑之罪名。例者，五刑之體例也。</w:t>
        </w:r>
      </w:hyperlink>
      <w:r w:rsidR="00AC295C" w:rsidRPr="00B04479">
        <w:rPr>
          <w:rFonts w:ascii="Times" w:eastAsia="細明體" w:hAnsi="Times"/>
          <w:highlight w:val="lightGray"/>
        </w:rPr>
        <w:t xml:space="preserve"> </w:t>
      </w:r>
      <w:r w:rsidR="00AC295C" w:rsidRPr="00B04479">
        <w:rPr>
          <w:rFonts w:ascii="Times New Roman" w:eastAsia="細明體" w:hAnsi="Times New Roman"/>
          <w:highlight w:val="lightGray"/>
        </w:rPr>
        <w:t>→</w:t>
      </w:r>
      <w:r w:rsidR="00AC295C" w:rsidRPr="00B04479">
        <w:rPr>
          <w:rFonts w:ascii="Times" w:eastAsia="細明體" w:hAnsi="Times"/>
          <w:highlight w:val="lightGray"/>
        </w:rPr>
        <w:t xml:space="preserve"> </w:t>
      </w:r>
      <w:hyperlink r:id="rId11" w:history="1">
        <w:r w:rsidR="00AC295C" w:rsidRPr="00B04479">
          <w:rPr>
            <w:rStyle w:val="Lienhypertexte"/>
            <w:rFonts w:ascii="Times" w:eastAsia="細明體" w:hAnsi="Times"/>
            <w:highlight w:val="lightGray"/>
          </w:rPr>
          <w:t xml:space="preserve">Yili quguan </w:t>
        </w:r>
        <w:r w:rsidR="00AC295C" w:rsidRPr="00B04479">
          <w:rPr>
            <w:rStyle w:val="Lienhypertexte"/>
            <w:rFonts w:ascii="Times" w:eastAsia="細明體" w:hAnsi="Times"/>
            <w:highlight w:val="lightGray"/>
          </w:rPr>
          <w:t>以理去官</w:t>
        </w:r>
        <w:r w:rsidR="00AC295C" w:rsidRPr="00B04479">
          <w:rPr>
            <w:rStyle w:val="Lienhypertexte"/>
            <w:rFonts w:ascii="Times" w:eastAsia="細明體" w:hAnsi="Times"/>
            <w:highlight w:val="lightGray"/>
            <w:vertAlign w:val="subscript"/>
          </w:rPr>
          <w:t>以理，謂以正道理而去，非有別項事故者。</w:t>
        </w:r>
      </w:hyperlink>
      <w:r w:rsidR="00AC295C" w:rsidRPr="00B04479">
        <w:rPr>
          <w:rFonts w:ascii="Times" w:eastAsia="細明體" w:hAnsi="Times"/>
          <w:highlight w:val="lightGray"/>
          <w:lang w:eastAsia="zh-TW"/>
        </w:rPr>
        <w:t xml:space="preserve"> </w:t>
      </w:r>
    </w:p>
    <w:p w14:paraId="51D5B7CC" w14:textId="77777777" w:rsidR="00AC295C" w:rsidRPr="00B04479" w:rsidRDefault="00AC295C" w:rsidP="003312B5">
      <w:pPr>
        <w:rPr>
          <w:rFonts w:ascii="Times" w:eastAsia="細明體" w:hAnsi="Times"/>
          <w:highlight w:val="lightGray"/>
          <w:lang w:eastAsia="zh-TW"/>
        </w:rPr>
      </w:pPr>
    </w:p>
    <w:p w14:paraId="741DC99A" w14:textId="4FCC5652" w:rsidR="003312B5" w:rsidRPr="00B04479" w:rsidRDefault="003312B5" w:rsidP="003312B5">
      <w:pPr>
        <w:rPr>
          <w:rFonts w:ascii="Times" w:eastAsia="細明體" w:hAnsi="Times"/>
          <w:b/>
        </w:rPr>
      </w:pPr>
      <w:r w:rsidRPr="00B04479">
        <w:rPr>
          <w:rFonts w:ascii="Times" w:eastAsia="細明體" w:hAnsi="Times"/>
          <w:b/>
        </w:rPr>
        <w:t>律</w:t>
      </w:r>
      <w:r w:rsidRPr="00B04479">
        <w:rPr>
          <w:rFonts w:ascii="Times" w:eastAsia="細明體" w:hAnsi="Times"/>
          <w:b/>
        </w:rPr>
        <w:t xml:space="preserve">/lü 12 | Yili quguan </w:t>
      </w:r>
      <w:r w:rsidRPr="00B04479">
        <w:rPr>
          <w:rFonts w:ascii="Times" w:eastAsia="細明體" w:hAnsi="Times"/>
          <w:b/>
        </w:rPr>
        <w:t>以理去官</w:t>
      </w:r>
      <w:r w:rsidRPr="00B04479">
        <w:rPr>
          <w:rFonts w:ascii="Times" w:eastAsia="細明體" w:hAnsi="Times"/>
          <w:b/>
          <w:color w:val="0000FF"/>
          <w:vertAlign w:val="subscript"/>
        </w:rPr>
        <w:t>以理，謂以正道理而去，非有別項事故者。</w:t>
      </w:r>
    </w:p>
    <w:p w14:paraId="35CBFCD3" w14:textId="5F29C724" w:rsidR="003312B5" w:rsidRPr="00B04479" w:rsidRDefault="003312B5" w:rsidP="003312B5">
      <w:pPr>
        <w:rPr>
          <w:rFonts w:ascii="Times" w:eastAsia="細明體" w:hAnsi="Times"/>
          <w:vertAlign w:val="subscript"/>
        </w:rPr>
      </w:pPr>
      <w:r w:rsidRPr="00B04479">
        <w:rPr>
          <w:rFonts w:ascii="Times" w:eastAsia="細明體" w:hAnsi="Times"/>
        </w:rPr>
        <w:t>凡</w:t>
      </w:r>
      <w:r w:rsidRPr="00B04479">
        <w:rPr>
          <w:rFonts w:ascii="Times" w:eastAsia="細明體" w:hAnsi="Times"/>
          <w:color w:val="FF0000"/>
        </w:rPr>
        <w:t>任滿</w:t>
      </w:r>
      <w:r w:rsidRPr="00B04479">
        <w:rPr>
          <w:rFonts w:ascii="Times" w:eastAsia="細明體" w:hAnsi="Times"/>
        </w:rPr>
        <w:t>、</w:t>
      </w:r>
      <w:r w:rsidRPr="00B04479">
        <w:rPr>
          <w:rFonts w:ascii="Times" w:eastAsia="細明體" w:hAnsi="Times"/>
          <w:color w:val="FF0000"/>
        </w:rPr>
        <w:t>得代</w:t>
      </w:r>
      <w:r w:rsidRPr="00B04479">
        <w:rPr>
          <w:rFonts w:ascii="Times" w:eastAsia="細明體" w:hAnsi="Times"/>
        </w:rPr>
        <w:t>、</w:t>
      </w:r>
      <w:r w:rsidRPr="00B04479">
        <w:rPr>
          <w:rFonts w:ascii="Times" w:eastAsia="細明體" w:hAnsi="Times"/>
          <w:color w:val="FF0000"/>
        </w:rPr>
        <w:t>改除</w:t>
      </w:r>
      <w:r w:rsidRPr="00B04479">
        <w:rPr>
          <w:rFonts w:ascii="Times" w:eastAsia="細明體" w:hAnsi="Times"/>
        </w:rPr>
        <w:t>、</w:t>
      </w:r>
      <w:r w:rsidRPr="00B04479">
        <w:rPr>
          <w:rFonts w:ascii="Times" w:eastAsia="細明體" w:hAnsi="Times"/>
          <w:color w:val="FF0000"/>
        </w:rPr>
        <w:t>致仕</w:t>
      </w:r>
      <w:r w:rsidRPr="00B04479">
        <w:rPr>
          <w:rFonts w:ascii="Times" w:eastAsia="細明體" w:hAnsi="Times"/>
        </w:rPr>
        <w:t>等官，與</w:t>
      </w:r>
      <w:r w:rsidRPr="00B04479">
        <w:rPr>
          <w:rFonts w:ascii="Times" w:eastAsia="細明體" w:hAnsi="Times"/>
          <w:color w:val="FF0000"/>
        </w:rPr>
        <w:t>見任</w:t>
      </w:r>
      <w:r w:rsidRPr="00B04479">
        <w:rPr>
          <w:rFonts w:ascii="Times" w:eastAsia="細明體" w:hAnsi="Times"/>
        </w:rPr>
        <w:t>同。</w:t>
      </w:r>
      <w:r w:rsidRPr="00B04479">
        <w:rPr>
          <w:rFonts w:ascii="Times" w:eastAsia="細明體" w:hAnsi="Times"/>
          <w:color w:val="0000FF"/>
          <w:vertAlign w:val="subscript"/>
        </w:rPr>
        <w:t>謂不因犯罪而解任者，若沙汰冗員、裁革衙門之類，雖為事解任、降等，不追誥命者，並與見任同</w:t>
      </w:r>
      <w:r w:rsidRPr="00B04479">
        <w:rPr>
          <w:rFonts w:ascii="Times" w:eastAsia="細明體" w:hAnsi="Times"/>
          <w:vertAlign w:val="subscript"/>
        </w:rPr>
        <w:t>。</w:t>
      </w:r>
      <w:r w:rsidRPr="00B04479">
        <w:rPr>
          <w:rFonts w:ascii="Times" w:eastAsia="細明體" w:hAnsi="Times"/>
          <w:color w:val="FF0000"/>
        </w:rPr>
        <w:t>封贈</w:t>
      </w:r>
      <w:r w:rsidRPr="00B04479">
        <w:rPr>
          <w:rFonts w:ascii="Times" w:eastAsia="細明體" w:hAnsi="Times"/>
        </w:rPr>
        <w:t>官，與</w:t>
      </w:r>
      <w:r w:rsidRPr="00B04479">
        <w:rPr>
          <w:rFonts w:ascii="Times" w:eastAsia="細明體" w:hAnsi="Times"/>
          <w:color w:val="0000FF"/>
          <w:vertAlign w:val="subscript"/>
        </w:rPr>
        <w:t>其子孫</w:t>
      </w:r>
      <w:r w:rsidRPr="00B04479">
        <w:rPr>
          <w:rFonts w:ascii="Times" w:eastAsia="細明體" w:hAnsi="Times"/>
          <w:color w:val="FF0000"/>
        </w:rPr>
        <w:t>正官</w:t>
      </w:r>
      <w:r w:rsidRPr="00B04479">
        <w:rPr>
          <w:rFonts w:ascii="Times" w:eastAsia="細明體" w:hAnsi="Times"/>
        </w:rPr>
        <w:t>同。其婦人犯夫及義</w:t>
      </w:r>
      <w:r w:rsidR="002B6734" w:rsidRPr="00B04479">
        <w:rPr>
          <w:rFonts w:ascii="Times" w:eastAsia="細明體" w:hAnsi="Times" w:cs="新細明體"/>
          <w:lang w:eastAsia="zh-TW"/>
        </w:rPr>
        <w:t>絕</w:t>
      </w:r>
      <w:r w:rsidRPr="00B04479">
        <w:rPr>
          <w:rFonts w:ascii="Times" w:eastAsia="細明體" w:hAnsi="Times"/>
          <w:color w:val="0000FF"/>
          <w:vertAlign w:val="subscript"/>
        </w:rPr>
        <w:t>不改嫁</w:t>
      </w:r>
      <w:r w:rsidRPr="00B04479">
        <w:rPr>
          <w:rFonts w:ascii="Times" w:eastAsia="細明體" w:hAnsi="Times"/>
        </w:rPr>
        <w:t>者，</w:t>
      </w:r>
      <w:r w:rsidRPr="00B04479">
        <w:rPr>
          <w:rFonts w:ascii="Times" w:eastAsia="細明體" w:hAnsi="Times"/>
          <w:color w:val="0000FF"/>
          <w:vertAlign w:val="subscript"/>
        </w:rPr>
        <w:t>親子有官，一體封贈。</w:t>
      </w:r>
      <w:r w:rsidRPr="00B04479">
        <w:rPr>
          <w:rFonts w:ascii="Times" w:eastAsia="細明體" w:hAnsi="Times"/>
        </w:rPr>
        <w:t>得與其子之</w:t>
      </w:r>
      <w:r w:rsidRPr="00B04479">
        <w:rPr>
          <w:rFonts w:ascii="Times" w:eastAsia="細明體" w:hAnsi="Times"/>
          <w:color w:val="FF0000"/>
        </w:rPr>
        <w:t>官品</w:t>
      </w:r>
      <w:r w:rsidRPr="00B04479">
        <w:rPr>
          <w:rFonts w:ascii="Times" w:eastAsia="細明體" w:hAnsi="Times"/>
        </w:rPr>
        <w:t>同。</w:t>
      </w:r>
      <w:r w:rsidRPr="00B04479">
        <w:rPr>
          <w:rFonts w:ascii="Times" w:eastAsia="細明體" w:hAnsi="Times"/>
          <w:color w:val="0000FF"/>
          <w:vertAlign w:val="subscript"/>
        </w:rPr>
        <w:t>謂婦人雖與夫家義</w:t>
      </w:r>
      <w:r w:rsidR="003F3F59" w:rsidRPr="00B04479">
        <w:rPr>
          <w:rFonts w:ascii="Times" w:eastAsia="細明體" w:hAnsi="Times" w:cs="新細明體"/>
          <w:color w:val="0000FF"/>
          <w:vertAlign w:val="subscript"/>
          <w:lang w:eastAsia="zh-TW"/>
        </w:rPr>
        <w:t>絕</w:t>
      </w:r>
      <w:r w:rsidR="003F3F59" w:rsidRPr="00B04479">
        <w:rPr>
          <w:rFonts w:ascii="Times" w:eastAsia="細明體" w:hAnsi="Times"/>
          <w:color w:val="0000FF"/>
          <w:vertAlign w:val="subscript"/>
          <w:lang w:eastAsia="zh-TW"/>
        </w:rPr>
        <w:t>，</w:t>
      </w:r>
      <w:r w:rsidRPr="00B04479">
        <w:rPr>
          <w:rFonts w:ascii="Times" w:eastAsia="細明體" w:hAnsi="Times"/>
          <w:color w:val="0000FF"/>
          <w:vertAlign w:val="subscript"/>
        </w:rPr>
        <w:t>及夫在被出；其子有官者，得與子之官品同。為母子無</w:t>
      </w:r>
      <w:r w:rsidR="00956C5A" w:rsidRPr="00B04479">
        <w:rPr>
          <w:rFonts w:ascii="Times" w:eastAsia="細明體" w:hAnsi="Times" w:cs="新細明體"/>
          <w:color w:val="0000FF"/>
          <w:vertAlign w:val="subscript"/>
          <w:lang w:eastAsia="zh-TW"/>
        </w:rPr>
        <w:t>絕</w:t>
      </w:r>
      <w:r w:rsidRPr="00B04479">
        <w:rPr>
          <w:rFonts w:ascii="Times" w:eastAsia="細明體" w:hAnsi="Times"/>
          <w:color w:val="0000FF"/>
          <w:vertAlign w:val="subscript"/>
        </w:rPr>
        <w:t>道，故也。此等之人</w:t>
      </w:r>
      <w:r w:rsidRPr="00B04479">
        <w:rPr>
          <w:rFonts w:ascii="Times" w:eastAsia="細明體" w:hAnsi="Times"/>
        </w:rPr>
        <w:t>犯罪者，並依職官犯罪律擬斷。</w:t>
      </w:r>
      <w:r w:rsidRPr="00B04479">
        <w:rPr>
          <w:rFonts w:ascii="Times" w:eastAsia="細明體" w:hAnsi="Times"/>
          <w:color w:val="0000FF"/>
          <w:vertAlign w:val="subscript"/>
        </w:rPr>
        <w:t>應請旨者請旨，應徑問者徑問，一如職官之法。</w:t>
      </w:r>
    </w:p>
    <w:p w14:paraId="6D18617A" w14:textId="77777777" w:rsidR="00AC295C" w:rsidRPr="00B04479" w:rsidRDefault="00AC295C" w:rsidP="003312B5">
      <w:pPr>
        <w:rPr>
          <w:rFonts w:ascii="Times" w:eastAsia="細明體" w:hAnsi="Times"/>
          <w:lang w:eastAsia="zh-TW"/>
        </w:rPr>
      </w:pPr>
    </w:p>
    <w:p w14:paraId="0956A1FC" w14:textId="233DBE88" w:rsidR="00AC295C" w:rsidRPr="00B04479" w:rsidRDefault="00AC295C" w:rsidP="00AC295C">
      <w:pPr>
        <w:rPr>
          <w:rFonts w:ascii="Times" w:eastAsia="細明體" w:hAnsi="Times"/>
          <w:b/>
          <w:vertAlign w:val="subscript"/>
          <w:lang w:eastAsia="zh-TW"/>
        </w:rPr>
      </w:pPr>
      <w:r w:rsidRPr="00B04479">
        <w:rPr>
          <w:rFonts w:ascii="Times" w:eastAsia="細明體" w:hAnsi="Times"/>
          <w:b/>
        </w:rPr>
        <w:t>Article 12:  Leaving Office for Legitimate Reasons</w:t>
      </w:r>
      <w:r w:rsidRPr="00B04479">
        <w:rPr>
          <w:rFonts w:ascii="Times" w:eastAsia="細明體" w:hAnsi="Times"/>
          <w:b/>
          <w:vertAlign w:val="subscript"/>
          <w:lang w:eastAsia="zh-TW"/>
        </w:rPr>
        <w:t xml:space="preserve"> </w:t>
      </w:r>
      <w:r w:rsidRPr="00B04479">
        <w:rPr>
          <w:rFonts w:ascii="Times" w:eastAsia="細明體" w:hAnsi="Times"/>
          <w:b/>
          <w:color w:val="0000FF"/>
          <w:vertAlign w:val="subscript"/>
          <w:lang w:eastAsia="zh-TW"/>
        </w:rPr>
        <w:t xml:space="preserve"> </w:t>
      </w:r>
      <w:r w:rsidR="00B173C8" w:rsidRPr="00B04479">
        <w:rPr>
          <w:rFonts w:ascii="Times" w:eastAsia="細明體" w:hAnsi="Times"/>
          <w:b/>
          <w:color w:val="0000FF"/>
          <w:vertAlign w:val="subscript"/>
        </w:rPr>
        <w:t>“Legitimate reasons” means</w:t>
      </w:r>
      <w:r w:rsidRPr="00B04479">
        <w:rPr>
          <w:rFonts w:ascii="Times" w:eastAsia="細明體" w:hAnsi="Times"/>
          <w:b/>
          <w:color w:val="0000FF"/>
          <w:vertAlign w:val="subscript"/>
        </w:rPr>
        <w:t xml:space="preserve"> leaving office for a valid reason, and not on other grounds.</w:t>
      </w:r>
      <w:r w:rsidRPr="00B04479">
        <w:rPr>
          <w:rFonts w:ascii="Times" w:eastAsia="細明體" w:hAnsi="Times"/>
          <w:b/>
          <w:vertAlign w:val="subscript"/>
        </w:rPr>
        <w:t xml:space="preserve">  </w:t>
      </w:r>
    </w:p>
    <w:p w14:paraId="4A61BC9E" w14:textId="512498E8" w:rsidR="00AC295C" w:rsidRPr="00B04479" w:rsidRDefault="00AC295C" w:rsidP="00AC295C">
      <w:pPr>
        <w:rPr>
          <w:rFonts w:ascii="Times" w:eastAsia="細明體" w:hAnsi="Times"/>
          <w:b/>
          <w:vertAlign w:val="subscript"/>
        </w:rPr>
      </w:pPr>
      <w:r w:rsidRPr="00B04479">
        <w:rPr>
          <w:rFonts w:ascii="Times" w:eastAsia="細明體" w:hAnsi="Times"/>
        </w:rPr>
        <w:t xml:space="preserve">In all cases involving officials who leave office for reasons such as </w:t>
      </w:r>
      <w:r w:rsidRPr="00B04479">
        <w:rPr>
          <w:rFonts w:ascii="Times" w:eastAsia="細明體" w:hAnsi="Times"/>
          <w:color w:val="FF0000"/>
        </w:rPr>
        <w:t>completion of their term of service</w:t>
      </w:r>
      <w:r w:rsidRPr="00B04479">
        <w:rPr>
          <w:rFonts w:ascii="Times" w:eastAsia="細明體" w:hAnsi="Times"/>
        </w:rPr>
        <w:t xml:space="preserve">, </w:t>
      </w:r>
      <w:r w:rsidRPr="00B04479">
        <w:rPr>
          <w:rFonts w:ascii="Times" w:eastAsia="細明體" w:hAnsi="Times"/>
          <w:color w:val="FF0000"/>
        </w:rPr>
        <w:t>replacement</w:t>
      </w:r>
      <w:r w:rsidRPr="00B04479">
        <w:rPr>
          <w:rFonts w:ascii="Times" w:eastAsia="細明體" w:hAnsi="Times"/>
        </w:rPr>
        <w:t xml:space="preserve">, transfer, or </w:t>
      </w:r>
      <w:r w:rsidRPr="00B04479">
        <w:rPr>
          <w:rFonts w:ascii="Times" w:eastAsia="細明體" w:hAnsi="Times"/>
          <w:color w:val="FF0000"/>
        </w:rPr>
        <w:t>retirement</w:t>
      </w:r>
      <w:r w:rsidRPr="00B04479">
        <w:rPr>
          <w:rFonts w:ascii="Times" w:eastAsia="細明體" w:hAnsi="Times"/>
        </w:rPr>
        <w:t xml:space="preserve">, they shall </w:t>
      </w:r>
      <w:r w:rsidR="00022695" w:rsidRPr="00B04479">
        <w:rPr>
          <w:rFonts w:ascii="Times" w:eastAsia="細明體" w:hAnsi="Times"/>
        </w:rPr>
        <w:t xml:space="preserve">be </w:t>
      </w:r>
      <w:r w:rsidR="00FC3816" w:rsidRPr="00B04479">
        <w:rPr>
          <w:rFonts w:ascii="Times" w:eastAsia="細明體" w:hAnsi="Times"/>
        </w:rPr>
        <w:t xml:space="preserve">subject to </w:t>
      </w:r>
      <w:r w:rsidR="00022695" w:rsidRPr="00B04479">
        <w:rPr>
          <w:rFonts w:ascii="Times" w:eastAsia="細明體" w:hAnsi="Times"/>
        </w:rPr>
        <w:t xml:space="preserve">the same treatment as would be due </w:t>
      </w:r>
      <w:r w:rsidR="00D97AC6" w:rsidRPr="00B04479">
        <w:rPr>
          <w:rFonts w:ascii="Times" w:eastAsia="細明體" w:hAnsi="Times"/>
          <w:color w:val="FF0000"/>
        </w:rPr>
        <w:t>incumbent</w:t>
      </w:r>
      <w:r w:rsidRPr="00B04479">
        <w:rPr>
          <w:rFonts w:ascii="Times" w:eastAsia="細明體" w:hAnsi="Times"/>
          <w:color w:val="FF0000"/>
        </w:rPr>
        <w:t xml:space="preserve"> officials</w:t>
      </w:r>
      <w:r w:rsidRPr="00B04479">
        <w:rPr>
          <w:rFonts w:ascii="Times" w:eastAsia="細明體" w:hAnsi="Times"/>
        </w:rPr>
        <w:t xml:space="preserve">.  </w:t>
      </w:r>
      <w:r w:rsidRPr="00B04479">
        <w:rPr>
          <w:rFonts w:ascii="Times" w:eastAsia="細明體" w:hAnsi="Times"/>
          <w:color w:val="0000FF"/>
          <w:vertAlign w:val="subscript"/>
        </w:rPr>
        <w:t xml:space="preserve">This means </w:t>
      </w:r>
      <w:r w:rsidR="00B173C8" w:rsidRPr="00B04479">
        <w:rPr>
          <w:rFonts w:ascii="Times" w:eastAsia="細明體" w:hAnsi="Times"/>
          <w:color w:val="0000FF"/>
          <w:vertAlign w:val="subscript"/>
        </w:rPr>
        <w:t xml:space="preserve">that those </w:t>
      </w:r>
      <w:r w:rsidR="00A16D77" w:rsidRPr="00B04479">
        <w:rPr>
          <w:rFonts w:ascii="Times" w:eastAsia="細明體" w:hAnsi="Times"/>
          <w:color w:val="0000FF"/>
          <w:vertAlign w:val="subscript"/>
        </w:rPr>
        <w:t>who are discharged from office, not because they have broken the law/committed a crime</w:t>
      </w:r>
      <w:r w:rsidR="00B173C8" w:rsidRPr="00B04479">
        <w:rPr>
          <w:rFonts w:ascii="Times" w:eastAsia="細明體" w:hAnsi="Times"/>
          <w:color w:val="0000FF"/>
          <w:vertAlign w:val="subscript"/>
        </w:rPr>
        <w:t xml:space="preserve">, </w:t>
      </w:r>
      <w:r w:rsidR="00A16D77" w:rsidRPr="00B04479">
        <w:rPr>
          <w:rFonts w:ascii="Times" w:eastAsia="細明體" w:hAnsi="Times"/>
          <w:color w:val="0000FF"/>
          <w:vertAlign w:val="subscript"/>
        </w:rPr>
        <w:t>but for</w:t>
      </w:r>
      <w:r w:rsidR="0098195E" w:rsidRPr="00B04479">
        <w:rPr>
          <w:rFonts w:ascii="Times" w:eastAsia="細明體" w:hAnsi="Times"/>
          <w:color w:val="0000FF"/>
          <w:vertAlign w:val="subscript"/>
        </w:rPr>
        <w:t xml:space="preserve"> </w:t>
      </w:r>
      <w:r w:rsidRPr="00B04479">
        <w:rPr>
          <w:rFonts w:ascii="Times" w:eastAsia="細明體" w:hAnsi="Times"/>
          <w:color w:val="0000FF"/>
          <w:vertAlign w:val="subscript"/>
        </w:rPr>
        <w:t xml:space="preserve">reasons </w:t>
      </w:r>
      <w:r w:rsidR="00A16D77" w:rsidRPr="00B04479">
        <w:rPr>
          <w:rFonts w:ascii="Times" w:eastAsia="細明體" w:hAnsi="Times"/>
          <w:color w:val="0000FF"/>
          <w:vertAlign w:val="subscript"/>
        </w:rPr>
        <w:t xml:space="preserve">such </w:t>
      </w:r>
      <w:r w:rsidRPr="00B04479">
        <w:rPr>
          <w:rFonts w:ascii="Times" w:eastAsia="細明體" w:hAnsi="Times"/>
          <w:color w:val="0000FF"/>
          <w:vertAlign w:val="subscript"/>
        </w:rPr>
        <w:t xml:space="preserve">as </w:t>
      </w:r>
      <w:r w:rsidR="00A16D77" w:rsidRPr="00B04479">
        <w:rPr>
          <w:rFonts w:ascii="Times" w:eastAsia="細明體" w:hAnsi="Times"/>
          <w:color w:val="0000FF"/>
          <w:vertAlign w:val="subscript"/>
        </w:rPr>
        <w:t xml:space="preserve">the </w:t>
      </w:r>
      <w:r w:rsidRPr="00B04479">
        <w:rPr>
          <w:rFonts w:ascii="Times" w:eastAsia="細明體" w:hAnsi="Times"/>
          <w:color w:val="0000FF"/>
          <w:vertAlign w:val="subscript"/>
        </w:rPr>
        <w:t>elimination of redundant personnel</w:t>
      </w:r>
      <w:r w:rsidR="00B173C8" w:rsidRPr="00B04479">
        <w:rPr>
          <w:rFonts w:ascii="Times" w:eastAsia="細明體" w:hAnsi="Times"/>
          <w:color w:val="0000FF"/>
          <w:vertAlign w:val="subscript"/>
        </w:rPr>
        <w:t xml:space="preserve"> or the dissolution of a yamen, even </w:t>
      </w:r>
      <w:r w:rsidR="0098195E" w:rsidRPr="00B04479">
        <w:rPr>
          <w:rFonts w:ascii="Times" w:eastAsia="細明體" w:hAnsi="Times"/>
          <w:color w:val="0000FF"/>
          <w:vertAlign w:val="subscript"/>
        </w:rPr>
        <w:t>if they are discharged or demoted, etc. for cause,</w:t>
      </w:r>
      <w:r w:rsidRPr="00B04479">
        <w:rPr>
          <w:rFonts w:ascii="Times" w:eastAsia="細明體" w:hAnsi="Times"/>
          <w:color w:val="0000FF"/>
          <w:vertAlign w:val="subscript"/>
        </w:rPr>
        <w:t xml:space="preserve"> as long as their </w:t>
      </w:r>
      <w:r w:rsidR="00FC3816" w:rsidRPr="00B04479">
        <w:rPr>
          <w:rFonts w:ascii="Times" w:eastAsia="細明體" w:hAnsi="Times"/>
          <w:color w:val="0000FF"/>
          <w:vertAlign w:val="subscript"/>
        </w:rPr>
        <w:t xml:space="preserve">certificates of appointment have </w:t>
      </w:r>
      <w:r w:rsidRPr="00B04479">
        <w:rPr>
          <w:rFonts w:ascii="Times" w:eastAsia="細明體" w:hAnsi="Times"/>
          <w:color w:val="0000FF"/>
          <w:vertAlign w:val="subscript"/>
        </w:rPr>
        <w:t xml:space="preserve">not </w:t>
      </w:r>
      <w:r w:rsidR="00FC3816" w:rsidRPr="00B04479">
        <w:rPr>
          <w:rFonts w:ascii="Times" w:eastAsia="細明體" w:hAnsi="Times"/>
          <w:color w:val="0000FF"/>
          <w:vertAlign w:val="subscript"/>
        </w:rPr>
        <w:t xml:space="preserve">been </w:t>
      </w:r>
      <w:r w:rsidRPr="00B04479">
        <w:rPr>
          <w:rFonts w:ascii="Times" w:eastAsia="細明體" w:hAnsi="Times"/>
          <w:color w:val="0000FF"/>
          <w:vertAlign w:val="subscript"/>
        </w:rPr>
        <w:t xml:space="preserve">revoked, they shall be </w:t>
      </w:r>
      <w:r w:rsidR="00FC3816" w:rsidRPr="00B04479">
        <w:rPr>
          <w:rFonts w:ascii="Times" w:eastAsia="細明體" w:hAnsi="Times"/>
          <w:color w:val="0000FF"/>
          <w:vertAlign w:val="subscript"/>
        </w:rPr>
        <w:t>subject to</w:t>
      </w:r>
      <w:r w:rsidR="00022695" w:rsidRPr="00B04479">
        <w:rPr>
          <w:rFonts w:ascii="Times" w:eastAsia="細明體" w:hAnsi="Times"/>
          <w:color w:val="0000FF"/>
          <w:vertAlign w:val="subscript"/>
        </w:rPr>
        <w:t xml:space="preserve"> the same treatment as would be due to</w:t>
      </w:r>
      <w:r w:rsidR="00540C1B" w:rsidRPr="00B04479">
        <w:rPr>
          <w:rFonts w:ascii="Times" w:eastAsia="細明體" w:hAnsi="Times"/>
          <w:color w:val="0000FF"/>
          <w:vertAlign w:val="subscript"/>
        </w:rPr>
        <w:t xml:space="preserve"> </w:t>
      </w:r>
      <w:r w:rsidR="00D97AC6" w:rsidRPr="00B04479">
        <w:rPr>
          <w:rFonts w:ascii="Times" w:eastAsia="細明體" w:hAnsi="Times"/>
          <w:color w:val="0000FF"/>
          <w:vertAlign w:val="subscript"/>
        </w:rPr>
        <w:t>active-duty/</w:t>
      </w:r>
      <w:r w:rsidRPr="00B04479">
        <w:rPr>
          <w:rFonts w:ascii="Times" w:eastAsia="細明體" w:hAnsi="Times"/>
          <w:color w:val="0000FF"/>
          <w:vertAlign w:val="subscript"/>
        </w:rPr>
        <w:t xml:space="preserve">incumbent officials.  </w:t>
      </w:r>
      <w:r w:rsidR="00E530BD" w:rsidRPr="00B04479">
        <w:rPr>
          <w:rFonts w:ascii="Times" w:eastAsia="細明體" w:hAnsi="Times"/>
        </w:rPr>
        <w:t>Officials</w:t>
      </w:r>
      <w:r w:rsidR="00876801" w:rsidRPr="00B04479">
        <w:rPr>
          <w:rFonts w:ascii="Times" w:eastAsia="細明體" w:hAnsi="Times"/>
        </w:rPr>
        <w:t xml:space="preserve"> who have been </w:t>
      </w:r>
      <w:r w:rsidR="009051FE" w:rsidRPr="00B04479">
        <w:rPr>
          <w:rFonts w:ascii="Times" w:eastAsia="細明體" w:hAnsi="Times"/>
        </w:rPr>
        <w:t>granted</w:t>
      </w:r>
      <w:r w:rsidR="00876801" w:rsidRPr="00B04479">
        <w:rPr>
          <w:rFonts w:ascii="Times" w:eastAsia="細明體" w:hAnsi="Times"/>
        </w:rPr>
        <w:t xml:space="preserve"> </w:t>
      </w:r>
      <w:r w:rsidR="00E530BD" w:rsidRPr="00B04479">
        <w:rPr>
          <w:rFonts w:ascii="Times" w:eastAsia="細明體" w:hAnsi="Times"/>
          <w:color w:val="FF0000"/>
        </w:rPr>
        <w:t xml:space="preserve">titles of honor during their lifetimes or </w:t>
      </w:r>
      <w:r w:rsidR="009051FE" w:rsidRPr="00B04479">
        <w:rPr>
          <w:rFonts w:ascii="Times" w:eastAsia="細明體" w:hAnsi="Times"/>
          <w:color w:val="FF0000"/>
        </w:rPr>
        <w:t>posthumously</w:t>
      </w:r>
      <w:r w:rsidR="00E530BD" w:rsidRPr="00B04479">
        <w:rPr>
          <w:rFonts w:ascii="Times" w:eastAsia="細明體" w:hAnsi="Times"/>
        </w:rPr>
        <w:t>,</w:t>
      </w:r>
      <w:r w:rsidR="00E74BD5" w:rsidRPr="00B04479">
        <w:rPr>
          <w:rStyle w:val="Marquenotebasdepage"/>
          <w:rFonts w:ascii="Times" w:eastAsia="細明體" w:hAnsi="Times"/>
        </w:rPr>
        <w:footnoteReference w:id="1"/>
      </w:r>
      <w:r w:rsidRPr="00B04479">
        <w:rPr>
          <w:rFonts w:ascii="Times" w:eastAsia="細明體" w:hAnsi="Times"/>
        </w:rPr>
        <w:t xml:space="preserve"> </w:t>
      </w:r>
      <w:r w:rsidR="00E530BD" w:rsidRPr="00B04479">
        <w:rPr>
          <w:rFonts w:ascii="Times" w:eastAsia="細明體" w:hAnsi="Times"/>
          <w:color w:val="0000FF"/>
          <w:vertAlign w:val="subscript"/>
        </w:rPr>
        <w:t>as well as</w:t>
      </w:r>
      <w:r w:rsidRPr="00B04479">
        <w:rPr>
          <w:rFonts w:ascii="Times" w:eastAsia="細明體" w:hAnsi="Times"/>
          <w:color w:val="0000FF"/>
          <w:vertAlign w:val="subscript"/>
        </w:rPr>
        <w:t xml:space="preserve"> their sons and grandsons</w:t>
      </w:r>
      <w:r w:rsidRPr="00B04479">
        <w:rPr>
          <w:rFonts w:ascii="Times" w:eastAsia="細明體" w:hAnsi="Times"/>
          <w:vertAlign w:val="subscript"/>
        </w:rPr>
        <w:t xml:space="preserve"> </w:t>
      </w:r>
      <w:r w:rsidRPr="00B04479">
        <w:rPr>
          <w:rFonts w:ascii="Times" w:eastAsia="細明體" w:hAnsi="Times"/>
        </w:rPr>
        <w:t xml:space="preserve">shall </w:t>
      </w:r>
      <w:r w:rsidR="00022695" w:rsidRPr="00B04479">
        <w:rPr>
          <w:rFonts w:ascii="Times" w:eastAsia="細明體" w:hAnsi="Times"/>
        </w:rPr>
        <w:t xml:space="preserve">be </w:t>
      </w:r>
      <w:r w:rsidR="00FC3816" w:rsidRPr="00B04479">
        <w:rPr>
          <w:rFonts w:ascii="Times" w:eastAsia="細明體" w:hAnsi="Times"/>
        </w:rPr>
        <w:t>subject to</w:t>
      </w:r>
      <w:r w:rsidR="00022695" w:rsidRPr="00B04479">
        <w:rPr>
          <w:rFonts w:ascii="Times" w:eastAsia="細明體" w:hAnsi="Times"/>
        </w:rPr>
        <w:t xml:space="preserve"> the same treatment as would be due </w:t>
      </w:r>
      <w:r w:rsidR="00022695" w:rsidRPr="00B04479">
        <w:rPr>
          <w:rFonts w:ascii="Times" w:eastAsia="細明體" w:hAnsi="Times"/>
          <w:color w:val="FF0000"/>
        </w:rPr>
        <w:t>regular officials</w:t>
      </w:r>
      <w:r w:rsidR="00022695" w:rsidRPr="00B04479">
        <w:rPr>
          <w:rFonts w:ascii="Times" w:eastAsia="細明體" w:hAnsi="Times"/>
        </w:rPr>
        <w:t>.  Concerning wives</w:t>
      </w:r>
      <w:r w:rsidRPr="00B04479">
        <w:rPr>
          <w:rFonts w:ascii="Times" w:eastAsia="細明體" w:hAnsi="Times"/>
        </w:rPr>
        <w:t xml:space="preserve"> </w:t>
      </w:r>
      <w:r w:rsidR="00876801" w:rsidRPr="00B04479">
        <w:rPr>
          <w:rFonts w:ascii="Times" w:eastAsia="細明體" w:hAnsi="Times"/>
        </w:rPr>
        <w:t>who contravene</w:t>
      </w:r>
      <w:r w:rsidR="00540C1B" w:rsidRPr="00B04479">
        <w:rPr>
          <w:rFonts w:ascii="Times" w:eastAsia="細明體" w:hAnsi="Times"/>
        </w:rPr>
        <w:t xml:space="preserve"> their husbands</w:t>
      </w:r>
      <w:r w:rsidRPr="00B04479">
        <w:rPr>
          <w:rFonts w:ascii="Times" w:eastAsia="細明體" w:hAnsi="Times"/>
        </w:rPr>
        <w:t xml:space="preserve"> or who break the bonds of righteousness </w:t>
      </w:r>
      <w:r w:rsidR="00022695" w:rsidRPr="00B04479">
        <w:rPr>
          <w:rFonts w:ascii="Times" w:eastAsia="細明體" w:hAnsi="Times"/>
          <w:color w:val="0000FF"/>
          <w:vertAlign w:val="subscript"/>
        </w:rPr>
        <w:t>and who do</w:t>
      </w:r>
      <w:r w:rsidR="00540C1B" w:rsidRPr="00B04479">
        <w:rPr>
          <w:rFonts w:ascii="Times" w:eastAsia="細明體" w:hAnsi="Times"/>
          <w:color w:val="0000FF"/>
          <w:vertAlign w:val="subscript"/>
        </w:rPr>
        <w:t xml:space="preserve"> not remarr</w:t>
      </w:r>
      <w:r w:rsidR="00022695" w:rsidRPr="00B04479">
        <w:rPr>
          <w:rFonts w:ascii="Times" w:eastAsia="細明體" w:hAnsi="Times"/>
          <w:color w:val="0000FF"/>
          <w:vertAlign w:val="subscript"/>
        </w:rPr>
        <w:t xml:space="preserve">y, </w:t>
      </w:r>
      <w:r w:rsidR="00022695" w:rsidRPr="00B04479">
        <w:rPr>
          <w:rFonts w:ascii="Times" w:eastAsia="細明體" w:hAnsi="Times"/>
        </w:rPr>
        <w:t>they</w:t>
      </w:r>
      <w:r w:rsidR="009D75EE" w:rsidRPr="00B04479">
        <w:rPr>
          <w:rFonts w:ascii="Times" w:eastAsia="細明體" w:hAnsi="Times"/>
        </w:rPr>
        <w:t xml:space="preserve"> </w:t>
      </w:r>
      <w:r w:rsidR="006A351D" w:rsidRPr="00B04479">
        <w:rPr>
          <w:rFonts w:ascii="Times" w:eastAsia="細明體" w:hAnsi="Times"/>
          <w:color w:val="0000FF"/>
          <w:vertAlign w:val="subscript"/>
        </w:rPr>
        <w:t>who, because their sons are office-holders</w:t>
      </w:r>
      <w:r w:rsidR="00956C5A" w:rsidRPr="00B04479">
        <w:rPr>
          <w:rFonts w:ascii="Times" w:eastAsia="細明體" w:hAnsi="Times"/>
          <w:color w:val="0000FF"/>
          <w:vertAlign w:val="subscript"/>
        </w:rPr>
        <w:t>,</w:t>
      </w:r>
      <w:r w:rsidR="009D75EE" w:rsidRPr="00B04479">
        <w:rPr>
          <w:rFonts w:ascii="Times" w:eastAsia="細明體" w:hAnsi="Times"/>
          <w:color w:val="0000FF"/>
          <w:vertAlign w:val="subscript"/>
        </w:rPr>
        <w:t xml:space="preserve"> </w:t>
      </w:r>
      <w:r w:rsidR="006A351D" w:rsidRPr="00B04479">
        <w:rPr>
          <w:rFonts w:ascii="Times" w:eastAsia="細明體" w:hAnsi="Times"/>
          <w:color w:val="0000FF"/>
          <w:vertAlign w:val="subscript"/>
        </w:rPr>
        <w:t xml:space="preserve">share the </w:t>
      </w:r>
      <w:r w:rsidR="00927B6D" w:rsidRPr="00B04479">
        <w:rPr>
          <w:rFonts w:ascii="Times" w:eastAsia="細明體" w:hAnsi="Times"/>
          <w:color w:val="0000FF"/>
          <w:vertAlign w:val="subscript"/>
        </w:rPr>
        <w:t>benefit</w:t>
      </w:r>
      <w:r w:rsidR="006A351D" w:rsidRPr="00B04479">
        <w:rPr>
          <w:rFonts w:ascii="Times" w:eastAsia="細明體" w:hAnsi="Times"/>
          <w:color w:val="0000FF"/>
          <w:vertAlign w:val="subscript"/>
        </w:rPr>
        <w:t>s</w:t>
      </w:r>
      <w:r w:rsidR="00927B6D" w:rsidRPr="00B04479">
        <w:rPr>
          <w:rFonts w:ascii="Times" w:eastAsia="細明體" w:hAnsi="Times"/>
          <w:color w:val="0000FF"/>
          <w:vertAlign w:val="subscript"/>
        </w:rPr>
        <w:t xml:space="preserve"> from these</w:t>
      </w:r>
      <w:r w:rsidR="009D75EE" w:rsidRPr="00B04479">
        <w:rPr>
          <w:rFonts w:ascii="Times" w:eastAsia="細明體" w:hAnsi="Times"/>
          <w:color w:val="0000FF"/>
          <w:vertAlign w:val="subscript"/>
        </w:rPr>
        <w:t xml:space="preserve"> </w:t>
      </w:r>
      <w:r w:rsidR="00927B6D" w:rsidRPr="00B04479">
        <w:rPr>
          <w:rFonts w:ascii="Times" w:eastAsia="細明體" w:hAnsi="Times"/>
          <w:color w:val="0000FF"/>
          <w:vertAlign w:val="subscript"/>
        </w:rPr>
        <w:t>titles of honor</w:t>
      </w:r>
      <w:r w:rsidR="006A351D" w:rsidRPr="00B04479">
        <w:rPr>
          <w:rFonts w:ascii="Times" w:eastAsia="細明體" w:hAnsi="Times"/>
          <w:color w:val="0000FF"/>
          <w:vertAlign w:val="subscript"/>
        </w:rPr>
        <w:t>,</w:t>
      </w:r>
      <w:r w:rsidR="009D75EE" w:rsidRPr="00B04479">
        <w:rPr>
          <w:rFonts w:ascii="Times" w:eastAsia="細明體" w:hAnsi="Times"/>
          <w:color w:val="0000FF"/>
          <w:vertAlign w:val="subscript"/>
        </w:rPr>
        <w:t xml:space="preserve"> </w:t>
      </w:r>
      <w:r w:rsidR="00540C1B" w:rsidRPr="00B04479">
        <w:rPr>
          <w:rFonts w:ascii="Times" w:eastAsia="細明體" w:hAnsi="Times"/>
        </w:rPr>
        <w:t xml:space="preserve">shall </w:t>
      </w:r>
      <w:r w:rsidR="00022695" w:rsidRPr="00B04479">
        <w:rPr>
          <w:rFonts w:ascii="Times" w:eastAsia="細明體" w:hAnsi="Times"/>
        </w:rPr>
        <w:t xml:space="preserve">be </w:t>
      </w:r>
      <w:r w:rsidR="00FC3816" w:rsidRPr="00B04479">
        <w:rPr>
          <w:rFonts w:ascii="Times" w:eastAsia="細明體" w:hAnsi="Times"/>
        </w:rPr>
        <w:t>subject to</w:t>
      </w:r>
      <w:r w:rsidR="00022695" w:rsidRPr="00B04479">
        <w:rPr>
          <w:rFonts w:ascii="Times" w:eastAsia="細明體" w:hAnsi="Times"/>
        </w:rPr>
        <w:t xml:space="preserve"> the same treatment as would be due </w:t>
      </w:r>
      <w:r w:rsidR="00956C5A" w:rsidRPr="00B04479">
        <w:rPr>
          <w:rFonts w:ascii="Times" w:eastAsia="細明體" w:hAnsi="Times"/>
        </w:rPr>
        <w:t>other</w:t>
      </w:r>
      <w:r w:rsidR="00A40FB6" w:rsidRPr="00B04479">
        <w:rPr>
          <w:rFonts w:ascii="Times" w:eastAsia="細明體" w:hAnsi="Times"/>
        </w:rPr>
        <w:t>s</w:t>
      </w:r>
      <w:r w:rsidR="00956C5A" w:rsidRPr="00B04479">
        <w:rPr>
          <w:rFonts w:ascii="Times" w:eastAsia="細明體" w:hAnsi="Times"/>
        </w:rPr>
        <w:t xml:space="preserve"> </w:t>
      </w:r>
      <w:r w:rsidR="00927B6D" w:rsidRPr="00B04479">
        <w:rPr>
          <w:rFonts w:ascii="Times" w:eastAsia="細明體" w:hAnsi="Times"/>
        </w:rPr>
        <w:t>of the same</w:t>
      </w:r>
      <w:r w:rsidR="00956C5A" w:rsidRPr="00B04479">
        <w:rPr>
          <w:rFonts w:ascii="Times" w:eastAsia="細明體" w:hAnsi="Times"/>
        </w:rPr>
        <w:t xml:space="preserve"> </w:t>
      </w:r>
      <w:r w:rsidR="00956C5A" w:rsidRPr="00B04479">
        <w:rPr>
          <w:rFonts w:ascii="Times" w:eastAsia="細明體" w:hAnsi="Times"/>
          <w:color w:val="FF0000"/>
        </w:rPr>
        <w:t>official rank</w:t>
      </w:r>
      <w:r w:rsidR="00956C5A" w:rsidRPr="00B04479">
        <w:rPr>
          <w:rFonts w:ascii="Times" w:eastAsia="細明體" w:hAnsi="Times"/>
        </w:rPr>
        <w:t xml:space="preserve"> as their sons</w:t>
      </w:r>
      <w:r w:rsidR="00022695" w:rsidRPr="00B04479">
        <w:rPr>
          <w:rFonts w:ascii="Times" w:eastAsia="細明體" w:hAnsi="Times"/>
        </w:rPr>
        <w:t>.</w:t>
      </w:r>
      <w:r w:rsidR="00540C1B" w:rsidRPr="00B04479">
        <w:rPr>
          <w:rFonts w:ascii="Times" w:eastAsia="細明體" w:hAnsi="Times"/>
        </w:rPr>
        <w:t xml:space="preserve"> </w:t>
      </w:r>
      <w:r w:rsidRPr="00B04479">
        <w:rPr>
          <w:rFonts w:ascii="Times" w:eastAsia="細明體" w:hAnsi="Times"/>
          <w:color w:val="0000FF"/>
          <w:vertAlign w:val="subscript"/>
        </w:rPr>
        <w:t xml:space="preserve">This means that, </w:t>
      </w:r>
      <w:r w:rsidR="0098195E" w:rsidRPr="00B04479">
        <w:rPr>
          <w:rFonts w:ascii="Times" w:eastAsia="細明體" w:hAnsi="Times"/>
          <w:color w:val="0000FF"/>
          <w:vertAlign w:val="subscript"/>
        </w:rPr>
        <w:t xml:space="preserve">even </w:t>
      </w:r>
      <w:r w:rsidR="00956C5A" w:rsidRPr="00B04479">
        <w:rPr>
          <w:rFonts w:ascii="Times" w:eastAsia="細明體" w:hAnsi="Times"/>
          <w:color w:val="0000FF"/>
          <w:vertAlign w:val="subscript"/>
        </w:rPr>
        <w:t>if a wife breaks</w:t>
      </w:r>
      <w:r w:rsidR="0098195E" w:rsidRPr="00B04479">
        <w:rPr>
          <w:rFonts w:ascii="Times" w:eastAsia="細明體" w:hAnsi="Times"/>
          <w:color w:val="0000FF"/>
          <w:vertAlign w:val="subscript"/>
        </w:rPr>
        <w:t xml:space="preserve"> the bonds of righteousnes</w:t>
      </w:r>
      <w:r w:rsidRPr="00B04479">
        <w:rPr>
          <w:rFonts w:ascii="Times" w:eastAsia="細明體" w:hAnsi="Times"/>
          <w:color w:val="0000FF"/>
          <w:vertAlign w:val="subscript"/>
        </w:rPr>
        <w:t>s with her husband’s family</w:t>
      </w:r>
      <w:r w:rsidR="0098195E" w:rsidRPr="00B04479">
        <w:rPr>
          <w:rFonts w:ascii="Times" w:eastAsia="細明體" w:hAnsi="Times"/>
          <w:color w:val="0000FF"/>
          <w:vertAlign w:val="subscript"/>
        </w:rPr>
        <w:t xml:space="preserve"> and is </w:t>
      </w:r>
      <w:r w:rsidR="00956C5A" w:rsidRPr="00B04479">
        <w:rPr>
          <w:rFonts w:ascii="Times" w:eastAsia="細明體" w:hAnsi="Times"/>
          <w:color w:val="0000FF"/>
          <w:vertAlign w:val="subscript"/>
        </w:rPr>
        <w:t>repudiated</w:t>
      </w:r>
      <w:r w:rsidR="0098195E" w:rsidRPr="00B04479">
        <w:rPr>
          <w:rFonts w:ascii="Times" w:eastAsia="細明體" w:hAnsi="Times"/>
          <w:color w:val="0000FF"/>
          <w:vertAlign w:val="subscript"/>
        </w:rPr>
        <w:t xml:space="preserve"> by her husband, </w:t>
      </w:r>
      <w:r w:rsidR="006A351D" w:rsidRPr="00B04479">
        <w:rPr>
          <w:rFonts w:ascii="Times" w:eastAsia="細明體" w:hAnsi="Times"/>
          <w:color w:val="0000FF"/>
          <w:vertAlign w:val="subscript"/>
        </w:rPr>
        <w:t>because her son is an office-holder</w:t>
      </w:r>
      <w:r w:rsidR="00956C5A" w:rsidRPr="00B04479">
        <w:rPr>
          <w:rFonts w:ascii="Times" w:eastAsia="細明體" w:hAnsi="Times"/>
          <w:color w:val="0000FF"/>
          <w:vertAlign w:val="subscript"/>
        </w:rPr>
        <w:t xml:space="preserve">, she shall be </w:t>
      </w:r>
      <w:r w:rsidR="00FC3816" w:rsidRPr="00B04479">
        <w:rPr>
          <w:rFonts w:ascii="Times" w:eastAsia="細明體" w:hAnsi="Times"/>
          <w:color w:val="0000FF"/>
          <w:vertAlign w:val="subscript"/>
        </w:rPr>
        <w:t>subject to</w:t>
      </w:r>
      <w:r w:rsidR="00956C5A" w:rsidRPr="00B04479">
        <w:rPr>
          <w:rFonts w:ascii="Times" w:eastAsia="細明體" w:hAnsi="Times"/>
          <w:color w:val="0000FF"/>
          <w:vertAlign w:val="subscript"/>
        </w:rPr>
        <w:t xml:space="preserve"> the same treatment as would be due to others of the same official rank as her son. </w:t>
      </w:r>
      <w:r w:rsidRPr="00B04479">
        <w:rPr>
          <w:rFonts w:ascii="Times" w:eastAsia="細明體" w:hAnsi="Times"/>
        </w:rPr>
        <w:t xml:space="preserve">This is because </w:t>
      </w:r>
      <w:r w:rsidR="00956C5A" w:rsidRPr="00B04479">
        <w:rPr>
          <w:rFonts w:ascii="Times" w:eastAsia="細明體" w:hAnsi="Times"/>
        </w:rPr>
        <w:t>the mother-son bond is unbreakable.</w:t>
      </w:r>
      <w:r w:rsidR="00956C5A" w:rsidRPr="00B04479">
        <w:rPr>
          <w:rFonts w:ascii="Times" w:eastAsia="細明體" w:hAnsi="Times"/>
          <w:lang w:eastAsia="zh-TW"/>
        </w:rPr>
        <w:t xml:space="preserve"> </w:t>
      </w:r>
      <w:r w:rsidR="003D517A" w:rsidRPr="00B04479">
        <w:rPr>
          <w:rFonts w:ascii="Times" w:eastAsia="細明體" w:hAnsi="Times"/>
        </w:rPr>
        <w:t>Those</w:t>
      </w:r>
      <w:r w:rsidR="00956C5A" w:rsidRPr="00B04479">
        <w:rPr>
          <w:rFonts w:ascii="Times" w:eastAsia="細明體" w:hAnsi="Times"/>
        </w:rPr>
        <w:t xml:space="preserve"> </w:t>
      </w:r>
      <w:r w:rsidR="003D517A" w:rsidRPr="00B04479">
        <w:rPr>
          <w:rFonts w:ascii="Times" w:eastAsia="細明體" w:hAnsi="Times"/>
          <w:color w:val="0000FF"/>
          <w:vertAlign w:val="subscript"/>
        </w:rPr>
        <w:t>aforementioned individuals and others</w:t>
      </w:r>
      <w:r w:rsidR="003D517A" w:rsidRPr="00B04479">
        <w:rPr>
          <w:rFonts w:ascii="Times" w:eastAsia="細明體" w:hAnsi="Times"/>
        </w:rPr>
        <w:t xml:space="preserve"> who break the law/commit crimes, </w:t>
      </w:r>
      <w:r w:rsidRPr="00B04479">
        <w:rPr>
          <w:rFonts w:ascii="Times" w:eastAsia="細明體" w:hAnsi="Times"/>
        </w:rPr>
        <w:t xml:space="preserve">shall be judged in accordance with the statute concerning </w:t>
      </w:r>
      <w:r w:rsidR="003D517A" w:rsidRPr="00B04479">
        <w:rPr>
          <w:rFonts w:ascii="Times" w:eastAsia="細明體" w:hAnsi="Times"/>
        </w:rPr>
        <w:t>officials who break the law/commit crimes</w:t>
      </w:r>
      <w:r w:rsidRPr="00B04479">
        <w:rPr>
          <w:rFonts w:ascii="Times" w:eastAsia="細明體" w:hAnsi="Times"/>
        </w:rPr>
        <w:t>.</w:t>
      </w:r>
      <w:r w:rsidRPr="00B04479">
        <w:rPr>
          <w:rFonts w:ascii="Times" w:eastAsia="細明體" w:hAnsi="Times"/>
          <w:vertAlign w:val="subscript"/>
        </w:rPr>
        <w:t xml:space="preserve">  </w:t>
      </w:r>
      <w:r w:rsidRPr="00B04479">
        <w:rPr>
          <w:rFonts w:ascii="Times" w:eastAsia="細明體" w:hAnsi="Times"/>
          <w:color w:val="0000FF"/>
          <w:vertAlign w:val="subscript"/>
        </w:rPr>
        <w:t>Concerning those for whom an imperial rescript should be requested, request an imperial res</w:t>
      </w:r>
      <w:r w:rsidR="00A40FB6" w:rsidRPr="00B04479">
        <w:rPr>
          <w:rFonts w:ascii="Times" w:eastAsia="細明體" w:hAnsi="Times"/>
          <w:color w:val="0000FF"/>
          <w:vertAlign w:val="subscript"/>
        </w:rPr>
        <w:t>cript.  Concerning those who should</w:t>
      </w:r>
      <w:r w:rsidRPr="00B04479">
        <w:rPr>
          <w:rFonts w:ascii="Times" w:eastAsia="細明體" w:hAnsi="Times"/>
          <w:color w:val="0000FF"/>
          <w:vertAlign w:val="subscript"/>
        </w:rPr>
        <w:t xml:space="preserve"> be immediately investigated, immediately investigate them.  Everything should be done according to the procedures governing officials.</w:t>
      </w:r>
    </w:p>
    <w:p w14:paraId="38B5083A" w14:textId="77777777" w:rsidR="00AC295C" w:rsidRPr="00B04479" w:rsidRDefault="00AC295C" w:rsidP="003312B5">
      <w:pPr>
        <w:rPr>
          <w:rFonts w:ascii="Times" w:eastAsia="細明體" w:hAnsi="Times"/>
          <w:lang w:eastAsia="zh-TW"/>
        </w:rPr>
      </w:pPr>
    </w:p>
    <w:p w14:paraId="6DAF096F" w14:textId="1D9F3D81" w:rsidR="003312B5" w:rsidRPr="00B04479" w:rsidRDefault="003312B5" w:rsidP="003312B5">
      <w:pPr>
        <w:rPr>
          <w:rFonts w:ascii="Times" w:eastAsia="細明體" w:hAnsi="Times"/>
        </w:rPr>
      </w:pPr>
      <w:r w:rsidRPr="00B04479">
        <w:rPr>
          <w:rFonts w:ascii="Times" w:eastAsia="細明體" w:hAnsi="Times"/>
        </w:rPr>
        <w:t>條例</w:t>
      </w:r>
      <w:r w:rsidRPr="00B04479">
        <w:rPr>
          <w:rFonts w:ascii="Times" w:eastAsia="細明體" w:hAnsi="Times"/>
        </w:rPr>
        <w:t xml:space="preserve">/tiaoli 1 </w:t>
      </w:r>
    </w:p>
    <w:p w14:paraId="6F09DEE8" w14:textId="501FC9BB" w:rsidR="003312B5" w:rsidRPr="00B04479" w:rsidRDefault="003312B5" w:rsidP="003312B5">
      <w:pPr>
        <w:rPr>
          <w:rFonts w:ascii="Times" w:eastAsia="細明體" w:hAnsi="Times"/>
        </w:rPr>
      </w:pPr>
      <w:r w:rsidRPr="00B04479">
        <w:rPr>
          <w:rFonts w:ascii="Times" w:eastAsia="細明體" w:hAnsi="Times"/>
        </w:rPr>
        <w:t>子孫緣事革職，其父祖誥敕不追奪者，仍與正官同。若致仕及封贈官犯</w:t>
      </w:r>
      <w:r w:rsidR="00AC295C" w:rsidRPr="00B04479">
        <w:rPr>
          <w:rFonts w:ascii="Times" w:eastAsia="細明體" w:hAnsi="Times"/>
          <w:lang w:eastAsia="zh-TW"/>
        </w:rPr>
        <w:t>贓</w:t>
      </w:r>
      <w:r w:rsidRPr="00B04479">
        <w:rPr>
          <w:rFonts w:ascii="Times" w:eastAsia="細明體" w:hAnsi="Times"/>
        </w:rPr>
        <w:t>，與無祿人同科。</w:t>
      </w:r>
    </w:p>
    <w:p w14:paraId="6769DFF8" w14:textId="77777777" w:rsidR="003312B5" w:rsidRPr="00B04479" w:rsidRDefault="003312B5">
      <w:pPr>
        <w:rPr>
          <w:rFonts w:ascii="Times" w:eastAsia="細明體" w:hAnsi="Times"/>
          <w:highlight w:val="lightGray"/>
        </w:rPr>
      </w:pPr>
    </w:p>
    <w:p w14:paraId="6D155AB4" w14:textId="2DE7DEE5" w:rsidR="00206C60" w:rsidRPr="00B04479" w:rsidRDefault="00206C60">
      <w:pPr>
        <w:rPr>
          <w:rFonts w:ascii="Times" w:eastAsia="細明體" w:hAnsi="Times"/>
        </w:rPr>
      </w:pPr>
      <w:r w:rsidRPr="00B04479">
        <w:rPr>
          <w:rFonts w:ascii="Times" w:eastAsia="細明體" w:hAnsi="Times"/>
        </w:rPr>
        <w:t xml:space="preserve">Concerning sons and grandsons who </w:t>
      </w:r>
      <w:r w:rsidR="009051FE" w:rsidRPr="00B04479">
        <w:rPr>
          <w:rFonts w:ascii="Times" w:eastAsia="細明體" w:hAnsi="Times"/>
        </w:rPr>
        <w:t>are expelled from office for cause</w:t>
      </w:r>
      <w:r w:rsidR="00BC08C2" w:rsidRPr="00B04479">
        <w:rPr>
          <w:rFonts w:ascii="Times" w:eastAsia="細明體" w:hAnsi="Times"/>
        </w:rPr>
        <w:t>, but</w:t>
      </w:r>
      <w:r w:rsidR="00C56E04" w:rsidRPr="00B04479">
        <w:rPr>
          <w:rFonts w:ascii="Times" w:eastAsia="細明體" w:hAnsi="Times"/>
        </w:rPr>
        <w:t xml:space="preserve"> </w:t>
      </w:r>
      <w:r w:rsidR="00C34EE6" w:rsidRPr="00B04479">
        <w:rPr>
          <w:rFonts w:ascii="Times" w:eastAsia="細明體" w:hAnsi="Times"/>
        </w:rPr>
        <w:t xml:space="preserve">are </w:t>
      </w:r>
      <w:r w:rsidR="00BC08C2" w:rsidRPr="00B04479">
        <w:rPr>
          <w:rFonts w:ascii="Times" w:eastAsia="細明體" w:hAnsi="Times"/>
        </w:rPr>
        <w:t>not pursued</w:t>
      </w:r>
      <w:r w:rsidR="00C34EE6" w:rsidRPr="00B04479">
        <w:rPr>
          <w:rFonts w:ascii="Times" w:eastAsia="細明體" w:hAnsi="Times"/>
        </w:rPr>
        <w:t xml:space="preserve"> because their</w:t>
      </w:r>
      <w:r w:rsidRPr="00B04479">
        <w:rPr>
          <w:rFonts w:ascii="Times" w:eastAsia="細明體" w:hAnsi="Times"/>
        </w:rPr>
        <w:t xml:space="preserve"> fathers or grandfathers</w:t>
      </w:r>
      <w:r w:rsidR="009051FE" w:rsidRPr="00B04479">
        <w:rPr>
          <w:rFonts w:ascii="Times" w:eastAsia="細明體" w:hAnsi="Times"/>
        </w:rPr>
        <w:t xml:space="preserve"> </w:t>
      </w:r>
      <w:r w:rsidR="00C34EE6" w:rsidRPr="00B04479">
        <w:rPr>
          <w:rFonts w:ascii="Times" w:eastAsia="細明體" w:hAnsi="Times"/>
        </w:rPr>
        <w:t>were</w:t>
      </w:r>
      <w:r w:rsidR="009051FE" w:rsidRPr="00B04479">
        <w:rPr>
          <w:rFonts w:ascii="Times" w:eastAsia="細明體" w:hAnsi="Times"/>
        </w:rPr>
        <w:t xml:space="preserve"> granted titles of honor during their lifetimes or posthumously</w:t>
      </w:r>
      <w:r w:rsidR="00C34EE6" w:rsidRPr="00B04479">
        <w:rPr>
          <w:rFonts w:ascii="Times" w:eastAsia="細明體" w:hAnsi="Times"/>
        </w:rPr>
        <w:t>, they</w:t>
      </w:r>
      <w:r w:rsidRPr="00B04479">
        <w:rPr>
          <w:rFonts w:ascii="Times" w:eastAsia="細明體" w:hAnsi="Times"/>
        </w:rPr>
        <w:t xml:space="preserve"> </w:t>
      </w:r>
      <w:r w:rsidR="00C56E04" w:rsidRPr="00B04479">
        <w:rPr>
          <w:rFonts w:ascii="Times" w:eastAsia="細明體" w:hAnsi="Times"/>
        </w:rPr>
        <w:t>still shall</w:t>
      </w:r>
      <w:r w:rsidRPr="00B04479">
        <w:rPr>
          <w:rFonts w:ascii="Times" w:eastAsia="細明體" w:hAnsi="Times"/>
        </w:rPr>
        <w:t xml:space="preserve"> be </w:t>
      </w:r>
      <w:r w:rsidR="00FC3816" w:rsidRPr="00B04479">
        <w:rPr>
          <w:rFonts w:ascii="Times" w:eastAsia="細明體" w:hAnsi="Times"/>
        </w:rPr>
        <w:t>subject to</w:t>
      </w:r>
      <w:r w:rsidRPr="00B04479">
        <w:rPr>
          <w:rFonts w:ascii="Times" w:eastAsia="細明體" w:hAnsi="Times"/>
        </w:rPr>
        <w:t xml:space="preserve"> the same treatment as would be due regular officials.  </w:t>
      </w:r>
      <w:r w:rsidR="003269A9" w:rsidRPr="00B04479">
        <w:rPr>
          <w:rFonts w:ascii="Times" w:eastAsia="細明體" w:hAnsi="Times"/>
        </w:rPr>
        <w:t>In cases involving</w:t>
      </w:r>
      <w:r w:rsidRPr="00B04479">
        <w:rPr>
          <w:rFonts w:ascii="Times" w:eastAsia="細明體" w:hAnsi="Times"/>
        </w:rPr>
        <w:t xml:space="preserve"> officials who have retired or who have been </w:t>
      </w:r>
      <w:r w:rsidRPr="00B04479">
        <w:rPr>
          <w:rFonts w:ascii="Times" w:eastAsia="細明體" w:hAnsi="Times"/>
        </w:rPr>
        <w:lastRenderedPageBreak/>
        <w:t xml:space="preserve">favored with </w:t>
      </w:r>
      <w:r w:rsidR="00BC08C2" w:rsidRPr="00B04479">
        <w:rPr>
          <w:rFonts w:ascii="Times" w:eastAsia="細明體" w:hAnsi="Times"/>
        </w:rPr>
        <w:t>titles of honor</w:t>
      </w:r>
      <w:r w:rsidR="003269A9" w:rsidRPr="00B04479">
        <w:rPr>
          <w:rFonts w:ascii="Times" w:eastAsia="細明體" w:hAnsi="Times"/>
        </w:rPr>
        <w:t xml:space="preserve">, if they </w:t>
      </w:r>
      <w:r w:rsidR="00032E93" w:rsidRPr="00B04479">
        <w:rPr>
          <w:rFonts w:ascii="Times" w:eastAsia="細明體" w:hAnsi="Times"/>
        </w:rPr>
        <w:t>are guilty of misconduct</w:t>
      </w:r>
      <w:r w:rsidR="00BC08C2" w:rsidRPr="00B04479">
        <w:rPr>
          <w:rFonts w:ascii="Times" w:eastAsia="細明體" w:hAnsi="Times"/>
        </w:rPr>
        <w:t xml:space="preserve"> involving</w:t>
      </w:r>
      <w:r w:rsidR="003269A9" w:rsidRPr="00B04479">
        <w:rPr>
          <w:rFonts w:ascii="Times" w:eastAsia="細明體" w:hAnsi="Times"/>
        </w:rPr>
        <w:t xml:space="preserve"> </w:t>
      </w:r>
      <w:r w:rsidR="00D96180" w:rsidRPr="00B04479">
        <w:rPr>
          <w:rFonts w:ascii="Times" w:eastAsia="細明體" w:hAnsi="Times"/>
        </w:rPr>
        <w:t>illicit gains</w:t>
      </w:r>
      <w:r w:rsidR="00FC3816" w:rsidRPr="00B04479">
        <w:rPr>
          <w:rFonts w:ascii="Times" w:eastAsia="細明體" w:hAnsi="Times"/>
        </w:rPr>
        <w:t xml:space="preserve">, they shall be subject to the same sanctions as would be due to non-salaried persons. </w:t>
      </w:r>
    </w:p>
    <w:p w14:paraId="2666617D" w14:textId="77777777" w:rsidR="00006C5A" w:rsidRPr="00B04479" w:rsidRDefault="00006C5A">
      <w:pPr>
        <w:rPr>
          <w:rFonts w:ascii="Times" w:eastAsia="細明體" w:hAnsi="Times"/>
        </w:rPr>
      </w:pPr>
    </w:p>
    <w:p w14:paraId="2D0E92AB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cai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>ge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 xml:space="preserve"> ya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>men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裁革衙門</w:t>
      </w:r>
      <w:r w:rsidRPr="00B04479">
        <w:rPr>
          <w:rFonts w:ascii="Times" w:eastAsia="細明體" w:hAnsi="Times"/>
          <w:color w:val="FF0000"/>
        </w:rPr>
        <w:tab/>
        <w:t>dissolution of a yamen</w:t>
      </w:r>
    </w:p>
    <w:p w14:paraId="231D628B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de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>dai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得代</w:t>
      </w:r>
      <w:r w:rsidRPr="00B04479">
        <w:rPr>
          <w:rFonts w:ascii="Times" w:eastAsia="細明體" w:hAnsi="Times"/>
          <w:color w:val="FF0000"/>
        </w:rPr>
        <w:tab/>
        <w:t>to replace; replacement</w:t>
      </w:r>
    </w:p>
    <w:p w14:paraId="395A3FB8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fan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>zang</w:t>
      </w:r>
      <w:r w:rsidRPr="00B04479">
        <w:rPr>
          <w:rFonts w:ascii="Times" w:eastAsia="細明體" w:hAnsi="Times"/>
          <w:color w:val="FF0000"/>
          <w:vertAlign w:val="superscript"/>
        </w:rPr>
        <w:t>1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犯</w:t>
      </w:r>
      <w:r w:rsidRPr="00B04479">
        <w:rPr>
          <w:rFonts w:ascii="Times" w:eastAsia="細明體" w:hAnsi="Times"/>
          <w:color w:val="FF0000"/>
          <w:lang w:eastAsia="zh-TW"/>
        </w:rPr>
        <w:t>贓</w:t>
      </w:r>
      <w:r w:rsidRPr="00B04479">
        <w:rPr>
          <w:rFonts w:ascii="Times" w:eastAsia="細明體" w:hAnsi="Times"/>
          <w:color w:val="FF0000"/>
          <w:lang w:eastAsia="zh-TW"/>
        </w:rPr>
        <w:tab/>
        <w:t>illicit gains</w:t>
      </w:r>
    </w:p>
    <w:p w14:paraId="564B4BC9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feng</w:t>
      </w:r>
      <w:r w:rsidRPr="00B04479">
        <w:rPr>
          <w:rFonts w:ascii="Times" w:eastAsia="細明體" w:hAnsi="Times"/>
          <w:color w:val="FF0000"/>
          <w:vertAlign w:val="superscript"/>
        </w:rPr>
        <w:t>1</w:t>
      </w:r>
      <w:r w:rsidRPr="00B04479">
        <w:rPr>
          <w:rFonts w:ascii="Times" w:eastAsia="細明體" w:hAnsi="Times"/>
          <w:color w:val="FF0000"/>
        </w:rPr>
        <w:t>zeng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 xml:space="preserve"> 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封贈</w:t>
      </w:r>
      <w:r w:rsidRPr="00B04479">
        <w:rPr>
          <w:rFonts w:ascii="Times" w:eastAsia="細明體" w:hAnsi="Times"/>
          <w:color w:val="FF0000"/>
        </w:rPr>
        <w:tab/>
        <w:t>titles of honor (conferred during one’s lifetime or posthumously)</w:t>
      </w:r>
    </w:p>
    <w:p w14:paraId="21A744F9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gai</w:t>
      </w:r>
      <w:r w:rsidRPr="00B04479">
        <w:rPr>
          <w:rFonts w:ascii="Times" w:eastAsia="細明體" w:hAnsi="Times"/>
          <w:color w:val="FF0000"/>
          <w:vertAlign w:val="superscript"/>
        </w:rPr>
        <w:t>3</w:t>
      </w:r>
      <w:r w:rsidRPr="00B04479">
        <w:rPr>
          <w:rFonts w:ascii="Times" w:eastAsia="細明體" w:hAnsi="Times"/>
          <w:color w:val="FF0000"/>
        </w:rPr>
        <w:t>chu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改除</w:t>
      </w:r>
      <w:r w:rsidRPr="00B04479">
        <w:rPr>
          <w:rFonts w:ascii="Times" w:eastAsia="細明體" w:hAnsi="Times"/>
          <w:color w:val="FF0000"/>
        </w:rPr>
        <w:tab/>
        <w:t>to transfer; transfer</w:t>
      </w:r>
    </w:p>
    <w:p w14:paraId="290DCDF7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gao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>chi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誥敕</w:t>
      </w:r>
      <w:r w:rsidRPr="00B04479">
        <w:rPr>
          <w:rFonts w:ascii="Times" w:eastAsia="細明體" w:hAnsi="Times"/>
          <w:color w:val="FF0000"/>
        </w:rPr>
        <w:tab/>
        <w:t>honorary patent</w:t>
      </w:r>
    </w:p>
    <w:p w14:paraId="11A3377A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gao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>ming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誥命</w:t>
      </w:r>
      <w:r w:rsidRPr="00B04479">
        <w:rPr>
          <w:rFonts w:ascii="Times" w:eastAsia="細明體" w:hAnsi="Times"/>
          <w:color w:val="FF0000"/>
        </w:rPr>
        <w:tab/>
        <w:t>certificate of appointment</w:t>
      </w:r>
    </w:p>
    <w:p w14:paraId="3D940662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ge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>zhi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革職</w:t>
      </w:r>
      <w:r w:rsidRPr="00B04479">
        <w:rPr>
          <w:rFonts w:ascii="Times" w:eastAsia="細明體" w:hAnsi="Times"/>
          <w:color w:val="FF0000"/>
        </w:rPr>
        <w:tab/>
        <w:t>to expel/cashier from office; explusion from office/cashiering</w:t>
      </w:r>
    </w:p>
    <w:p w14:paraId="72C5A6E1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guan</w:t>
      </w:r>
      <w:r w:rsidRPr="00B04479">
        <w:rPr>
          <w:rFonts w:ascii="Times" w:eastAsia="細明體" w:hAnsi="Times"/>
          <w:color w:val="FF0000"/>
          <w:vertAlign w:val="superscript"/>
        </w:rPr>
        <w:t>1</w:t>
      </w:r>
      <w:r w:rsidRPr="00B04479">
        <w:rPr>
          <w:rFonts w:ascii="Times" w:eastAsia="細明體" w:hAnsi="Times"/>
          <w:color w:val="FF0000"/>
        </w:rPr>
        <w:t>pin</w:t>
      </w:r>
      <w:r w:rsidRPr="00B04479">
        <w:rPr>
          <w:rFonts w:ascii="Times" w:eastAsia="細明體" w:hAnsi="Times"/>
          <w:color w:val="FF0000"/>
          <w:vertAlign w:val="superscript"/>
        </w:rPr>
        <w:t>3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官品</w:t>
      </w:r>
      <w:r w:rsidRPr="00B04479">
        <w:rPr>
          <w:rFonts w:ascii="Times" w:eastAsia="細明體" w:hAnsi="Times"/>
          <w:color w:val="FF0000"/>
        </w:rPr>
        <w:tab/>
        <w:t>official rank</w:t>
      </w:r>
    </w:p>
    <w:p w14:paraId="239FF84E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jie</w:t>
      </w:r>
      <w:r w:rsidRPr="00B04479">
        <w:rPr>
          <w:rFonts w:ascii="Times" w:eastAsia="細明體" w:hAnsi="Times"/>
          <w:color w:val="FF0000"/>
          <w:vertAlign w:val="superscript"/>
        </w:rPr>
        <w:t>3</w:t>
      </w:r>
      <w:r w:rsidRPr="00B04479">
        <w:rPr>
          <w:rFonts w:ascii="Times" w:eastAsia="細明體" w:hAnsi="Times"/>
          <w:color w:val="FF0000"/>
        </w:rPr>
        <w:t>ren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解任</w:t>
      </w:r>
      <w:r w:rsidRPr="00B04479">
        <w:rPr>
          <w:rFonts w:ascii="Times" w:eastAsia="細明體" w:hAnsi="Times"/>
          <w:color w:val="FF0000"/>
        </w:rPr>
        <w:tab/>
        <w:t>to be discharged from office; discharge from office</w:t>
      </w:r>
    </w:p>
    <w:p w14:paraId="4B0597D6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ren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>man</w:t>
      </w:r>
      <w:r w:rsidRPr="00B04479">
        <w:rPr>
          <w:rFonts w:ascii="Times" w:eastAsia="細明體" w:hAnsi="Times"/>
          <w:color w:val="FF0000"/>
          <w:vertAlign w:val="superscript"/>
        </w:rPr>
        <w:t>3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任滿</w:t>
      </w:r>
      <w:r w:rsidRPr="00B04479">
        <w:rPr>
          <w:rFonts w:ascii="Times" w:eastAsia="細明體" w:hAnsi="Times"/>
          <w:color w:val="FF0000"/>
        </w:rPr>
        <w:tab/>
        <w:t>to complete one’s term of service; completion of a term of service</w:t>
      </w:r>
    </w:p>
    <w:p w14:paraId="309EBBDE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tao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>tai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 xml:space="preserve"> rong</w:t>
      </w:r>
      <w:r w:rsidRPr="00B04479">
        <w:rPr>
          <w:rFonts w:ascii="Times" w:eastAsia="細明體" w:hAnsi="Times"/>
          <w:color w:val="FF0000"/>
          <w:vertAlign w:val="superscript"/>
        </w:rPr>
        <w:t>3</w:t>
      </w:r>
      <w:r w:rsidRPr="00B04479">
        <w:rPr>
          <w:rFonts w:ascii="Times" w:eastAsia="細明體" w:hAnsi="Times"/>
          <w:color w:val="FF0000"/>
        </w:rPr>
        <w:t>yuan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淘汰冗員</w:t>
      </w:r>
      <w:r w:rsidRPr="00B04479">
        <w:rPr>
          <w:rFonts w:ascii="Times" w:eastAsia="細明體" w:hAnsi="Times"/>
          <w:color w:val="FF0000"/>
        </w:rPr>
        <w:tab/>
        <w:t>elimination of redundant personnel</w:t>
      </w:r>
    </w:p>
    <w:p w14:paraId="549A064B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xianren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見任</w:t>
      </w:r>
      <w:r w:rsidRPr="00B04479">
        <w:rPr>
          <w:rFonts w:ascii="Times" w:eastAsia="細明體" w:hAnsi="Times"/>
          <w:color w:val="FF0000"/>
        </w:rPr>
        <w:tab/>
        <w:t>active-duty/incumbent officials</w:t>
      </w:r>
    </w:p>
    <w:p w14:paraId="33F05280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zheng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>guan</w:t>
      </w:r>
      <w:r w:rsidRPr="00B04479">
        <w:rPr>
          <w:rFonts w:ascii="Times" w:eastAsia="細明體" w:hAnsi="Times"/>
          <w:color w:val="FF0000"/>
          <w:vertAlign w:val="superscript"/>
        </w:rPr>
        <w:t>1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正官</w:t>
      </w:r>
      <w:r w:rsidRPr="00B04479">
        <w:rPr>
          <w:rFonts w:ascii="Times" w:eastAsia="細明體" w:hAnsi="Times"/>
          <w:color w:val="FF0000"/>
        </w:rPr>
        <w:tab/>
        <w:t>regular officials</w:t>
      </w:r>
    </w:p>
    <w:p w14:paraId="2599B784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zhi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>shi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致仕</w:t>
      </w:r>
      <w:r w:rsidRPr="00B04479">
        <w:rPr>
          <w:rFonts w:ascii="Times" w:eastAsia="細明體" w:hAnsi="Times"/>
          <w:color w:val="FF0000"/>
        </w:rPr>
        <w:tab/>
        <w:t>to retire; retirement</w:t>
      </w:r>
    </w:p>
    <w:p w14:paraId="15221394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zhui</w:t>
      </w:r>
      <w:r w:rsidRPr="00B04479">
        <w:rPr>
          <w:rFonts w:ascii="Times" w:eastAsia="細明體" w:hAnsi="Times"/>
          <w:color w:val="FF0000"/>
          <w:vertAlign w:val="superscript"/>
        </w:rPr>
        <w:t>1</w:t>
      </w:r>
      <w:r w:rsidRPr="00B04479">
        <w:rPr>
          <w:rFonts w:ascii="Times" w:eastAsia="細明體" w:hAnsi="Times"/>
          <w:color w:val="FF0000"/>
        </w:rPr>
        <w:t>duo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追奪</w:t>
      </w:r>
      <w:r w:rsidRPr="00B04479">
        <w:rPr>
          <w:rFonts w:ascii="Times" w:eastAsia="細明體" w:hAnsi="Times"/>
          <w:color w:val="FF0000"/>
        </w:rPr>
        <w:tab/>
        <w:t>to pursue</w:t>
      </w:r>
    </w:p>
    <w:p w14:paraId="0FFCDAA1" w14:textId="0A0B7526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qu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>guan</w:t>
      </w:r>
      <w:r w:rsidRPr="00B04479">
        <w:rPr>
          <w:rFonts w:ascii="Times" w:eastAsia="細明體" w:hAnsi="Times"/>
          <w:color w:val="FF0000"/>
          <w:vertAlign w:val="superscript"/>
        </w:rPr>
        <w:t>1</w:t>
      </w:r>
      <w:r w:rsidRPr="00B04479">
        <w:rPr>
          <w:rFonts w:ascii="Times" w:eastAsia="細明體" w:hAnsi="Times"/>
          <w:color w:val="FF0000"/>
          <w:vertAlign w:val="superscript"/>
        </w:rPr>
        <w:tab/>
      </w:r>
      <w:r w:rsidRPr="00B04479">
        <w:rPr>
          <w:rFonts w:ascii="Times" w:eastAsia="細明體" w:hAnsi="Times"/>
          <w:color w:val="FF0000"/>
        </w:rPr>
        <w:t>去官</w:t>
      </w:r>
      <w:r w:rsidRPr="00B04479">
        <w:rPr>
          <w:rFonts w:ascii="Times" w:eastAsia="細明體" w:hAnsi="Times"/>
          <w:color w:val="FF0000"/>
        </w:rPr>
        <w:tab/>
        <w:t>to leave office</w:t>
      </w:r>
    </w:p>
    <w:p w14:paraId="6A872A2A" w14:textId="77777777" w:rsidR="00006C5A" w:rsidRPr="00B04479" w:rsidRDefault="00006C5A" w:rsidP="00006C5A">
      <w:pPr>
        <w:tabs>
          <w:tab w:val="left" w:pos="2520"/>
        </w:tabs>
        <w:ind w:left="4320" w:hanging="4320"/>
        <w:rPr>
          <w:rFonts w:ascii="Times" w:eastAsia="細明體" w:hAnsi="Times"/>
        </w:rPr>
      </w:pPr>
    </w:p>
    <w:p w14:paraId="40B6BC5F" w14:textId="77777777" w:rsidR="00006C5A" w:rsidRPr="00B04479" w:rsidRDefault="00006C5A">
      <w:pPr>
        <w:rPr>
          <w:rFonts w:ascii="Times" w:eastAsia="細明體" w:hAnsi="Times"/>
        </w:rPr>
      </w:pPr>
    </w:p>
    <w:p w14:paraId="63C20A14" w14:textId="77777777" w:rsidR="003312B5" w:rsidRPr="00B04479" w:rsidRDefault="003312B5">
      <w:pPr>
        <w:rPr>
          <w:rFonts w:ascii="Times" w:eastAsia="細明體" w:hAnsi="Times"/>
          <w:highlight w:val="lightGray"/>
        </w:rPr>
      </w:pPr>
    </w:p>
    <w:p w14:paraId="3E527410" w14:textId="31F2D3E9" w:rsidR="00D466E8" w:rsidRPr="00B04479" w:rsidRDefault="00D466E8">
      <w:pPr>
        <w:rPr>
          <w:rFonts w:ascii="Times" w:eastAsia="細明體" w:hAnsi="Times"/>
          <w:highlight w:val="lightGray"/>
        </w:rPr>
      </w:pPr>
    </w:p>
    <w:sectPr w:rsidR="00D466E8" w:rsidRPr="00B04479" w:rsidSect="00EC4B83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C0F2" w14:textId="77777777" w:rsidR="00D97AC6" w:rsidRDefault="00D97AC6" w:rsidP="00E74BD5">
      <w:r>
        <w:separator/>
      </w:r>
    </w:p>
  </w:endnote>
  <w:endnote w:type="continuationSeparator" w:id="0">
    <w:p w14:paraId="69D26B01" w14:textId="77777777" w:rsidR="00D97AC6" w:rsidRDefault="00D97AC6" w:rsidP="00E7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C234" w14:textId="77777777" w:rsidR="00D97AC6" w:rsidRDefault="00D97AC6" w:rsidP="0087680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B08C21" w14:textId="77777777" w:rsidR="00D97AC6" w:rsidRDefault="00D97AC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6A1E" w14:textId="77777777" w:rsidR="00D97AC6" w:rsidRDefault="00D97AC6" w:rsidP="0087680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447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6196FD8" w14:textId="77777777" w:rsidR="00D97AC6" w:rsidRDefault="00D97AC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D6AE9" w14:textId="77777777" w:rsidR="00D97AC6" w:rsidRDefault="00D97AC6" w:rsidP="00E74BD5">
      <w:r>
        <w:separator/>
      </w:r>
    </w:p>
  </w:footnote>
  <w:footnote w:type="continuationSeparator" w:id="0">
    <w:p w14:paraId="2872576F" w14:textId="77777777" w:rsidR="00D97AC6" w:rsidRDefault="00D97AC6" w:rsidP="00E74BD5">
      <w:r>
        <w:continuationSeparator/>
      </w:r>
    </w:p>
  </w:footnote>
  <w:footnote w:id="1">
    <w:p w14:paraId="68934219" w14:textId="678D79C6" w:rsidR="00D97AC6" w:rsidRPr="00E74BD5" w:rsidRDefault="00D97AC6">
      <w:pPr>
        <w:pStyle w:val="Notedebasdepage"/>
        <w:rPr>
          <w:lang w:eastAsia="zh-TW"/>
        </w:rPr>
      </w:pPr>
      <w:r>
        <w:rPr>
          <w:rStyle w:val="Marquenotebasdepage"/>
        </w:rPr>
        <w:footnoteRef/>
      </w:r>
      <w:r>
        <w:t xml:space="preserve"> Feng</w:t>
      </w:r>
      <w:r w:rsidRPr="001B4DAC">
        <w:rPr>
          <w:vertAlign w:val="superscript"/>
        </w:rPr>
        <w:t>1</w:t>
      </w:r>
      <w:r>
        <w:t>zeng</w:t>
      </w:r>
      <w:r w:rsidRPr="001B4DAC">
        <w:rPr>
          <w:vertAlign w:val="superscript"/>
        </w:rPr>
        <w:t>4</w:t>
      </w:r>
      <w:r>
        <w:t>封贈</w:t>
      </w:r>
      <w:r>
        <w:t xml:space="preserve"> </w:t>
      </w:r>
      <w:r>
        <w:rPr>
          <w:lang w:eastAsia="zh-TW"/>
        </w:rPr>
        <w:t>(Hucker 2023):  Qing.  Lit., enfeoffments and posthumous honors:  a term used, by and large, for what were called Prestige Titles (</w:t>
      </w:r>
      <w:r>
        <w:rPr>
          <w:i/>
          <w:lang w:eastAsia="zh-TW"/>
        </w:rPr>
        <w:t>sanguan</w:t>
      </w:r>
      <w:r>
        <w:rPr>
          <w:lang w:eastAsia="zh-TW"/>
        </w:rPr>
        <w:t>) in prior periods. Titles of honor (BH945):  Conferred for services rendered, because of merit, or by imperial grant.  May be conferred upon officials themselves (</w:t>
      </w:r>
      <w:r>
        <w:rPr>
          <w:rFonts w:hint="eastAsia"/>
          <w:lang w:eastAsia="zh-TW"/>
        </w:rPr>
        <w:t>授</w:t>
      </w:r>
      <w:r>
        <w:rPr>
          <w:lang w:eastAsia="zh-TW"/>
        </w:rPr>
        <w:t>), or upon their wives (</w:t>
      </w:r>
      <w:r>
        <w:t>封</w:t>
      </w:r>
      <w:r>
        <w:t>)</w:t>
      </w:r>
      <w:r>
        <w:rPr>
          <w:lang w:eastAsia="zh-TW"/>
        </w:rPr>
        <w:t>, or granted as posthumous distinctions (</w:t>
      </w:r>
      <w:r>
        <w:t>贈</w:t>
      </w:r>
      <w:r>
        <w:t xml:space="preserve">) </w:t>
      </w:r>
      <w:r>
        <w:rPr>
          <w:lang w:eastAsia="zh-TW"/>
        </w:rPr>
        <w:t xml:space="preserve">upon their deceased progenitors.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D4"/>
    <w:rsid w:val="00006C5A"/>
    <w:rsid w:val="00022695"/>
    <w:rsid w:val="00032E93"/>
    <w:rsid w:val="00104FD4"/>
    <w:rsid w:val="0016795A"/>
    <w:rsid w:val="001850B3"/>
    <w:rsid w:val="0018641C"/>
    <w:rsid w:val="001B4DAC"/>
    <w:rsid w:val="00206C60"/>
    <w:rsid w:val="00233EC1"/>
    <w:rsid w:val="002B6734"/>
    <w:rsid w:val="003221AC"/>
    <w:rsid w:val="003269A9"/>
    <w:rsid w:val="003312B5"/>
    <w:rsid w:val="00394DA5"/>
    <w:rsid w:val="003D517A"/>
    <w:rsid w:val="003F3F59"/>
    <w:rsid w:val="004E0958"/>
    <w:rsid w:val="004F51CC"/>
    <w:rsid w:val="00540C1B"/>
    <w:rsid w:val="00595170"/>
    <w:rsid w:val="00617ABB"/>
    <w:rsid w:val="006A351D"/>
    <w:rsid w:val="00777BB3"/>
    <w:rsid w:val="00822876"/>
    <w:rsid w:val="00876801"/>
    <w:rsid w:val="008B0A34"/>
    <w:rsid w:val="008E1348"/>
    <w:rsid w:val="008E2A75"/>
    <w:rsid w:val="009051FE"/>
    <w:rsid w:val="00927B6D"/>
    <w:rsid w:val="00956C5A"/>
    <w:rsid w:val="00962099"/>
    <w:rsid w:val="0098195E"/>
    <w:rsid w:val="009D75EE"/>
    <w:rsid w:val="00A16D77"/>
    <w:rsid w:val="00A40FB6"/>
    <w:rsid w:val="00AC295C"/>
    <w:rsid w:val="00AE2D7E"/>
    <w:rsid w:val="00B04479"/>
    <w:rsid w:val="00B173C8"/>
    <w:rsid w:val="00B230AC"/>
    <w:rsid w:val="00BB19AC"/>
    <w:rsid w:val="00BC08C2"/>
    <w:rsid w:val="00C34EE6"/>
    <w:rsid w:val="00C43094"/>
    <w:rsid w:val="00C56E04"/>
    <w:rsid w:val="00D10707"/>
    <w:rsid w:val="00D466E8"/>
    <w:rsid w:val="00D96180"/>
    <w:rsid w:val="00D97AC6"/>
    <w:rsid w:val="00DF4688"/>
    <w:rsid w:val="00E530BD"/>
    <w:rsid w:val="00E74BD5"/>
    <w:rsid w:val="00EC4B83"/>
    <w:rsid w:val="00FA5B00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758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4FD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C295C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74BD5"/>
  </w:style>
  <w:style w:type="character" w:customStyle="1" w:styleId="NotedebasdepageCar">
    <w:name w:val="Note de bas de page Car"/>
    <w:basedOn w:val="Policepardfaut"/>
    <w:link w:val="Notedebasdepage"/>
    <w:uiPriority w:val="99"/>
    <w:rsid w:val="00E74BD5"/>
  </w:style>
  <w:style w:type="character" w:styleId="Marquenotebasdepage">
    <w:name w:val="footnote reference"/>
    <w:basedOn w:val="Policepardfaut"/>
    <w:uiPriority w:val="99"/>
    <w:unhideWhenUsed/>
    <w:rsid w:val="00E74BD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430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3094"/>
  </w:style>
  <w:style w:type="character" w:styleId="Numrodepage">
    <w:name w:val="page number"/>
    <w:basedOn w:val="Policepardfaut"/>
    <w:uiPriority w:val="99"/>
    <w:semiHidden/>
    <w:unhideWhenUsed/>
    <w:rsid w:val="00C430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4FD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C295C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74BD5"/>
  </w:style>
  <w:style w:type="character" w:customStyle="1" w:styleId="NotedebasdepageCar">
    <w:name w:val="Note de bas de page Car"/>
    <w:basedOn w:val="Policepardfaut"/>
    <w:link w:val="Notedebasdepage"/>
    <w:uiPriority w:val="99"/>
    <w:rsid w:val="00E74BD5"/>
  </w:style>
  <w:style w:type="character" w:styleId="Marquenotebasdepage">
    <w:name w:val="footnote reference"/>
    <w:basedOn w:val="Policepardfaut"/>
    <w:uiPriority w:val="99"/>
    <w:unhideWhenUsed/>
    <w:rsid w:val="00E74BD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430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3094"/>
  </w:style>
  <w:style w:type="character" w:styleId="Numrodepage">
    <w:name w:val="page number"/>
    <w:basedOn w:val="Policepardfaut"/>
    <w:uiPriority w:val="99"/>
    <w:semiHidden/>
    <w:unhideWhenUsed/>
    <w:rsid w:val="00C4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34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5182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0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809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2986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60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089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58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50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1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91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sc.chineselegalculture.org/eC/DQLL_1740/5.1.1.12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sc.chineselegalculture.org/eC/DQLL_1740/" TargetMode="External"/><Relationship Id="rId8" Type="http://schemas.openxmlformats.org/officeDocument/2006/relationships/hyperlink" Target="http://lsc.chineselegalculture.org/eC/DQLL_1740/5" TargetMode="External"/><Relationship Id="rId9" Type="http://schemas.openxmlformats.org/officeDocument/2006/relationships/hyperlink" Target="http://lsc.chineselegalculture.org/eC/DQLL_1740/5.1" TargetMode="External"/><Relationship Id="rId10" Type="http://schemas.openxmlformats.org/officeDocument/2006/relationships/hyperlink" Target="http://lsc.chineselegalculture.org/eC/DQLL_1740/5.1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3474</Characters>
  <Application>Microsoft Macintosh Word</Application>
  <DocSecurity>0</DocSecurity>
  <Lines>51</Lines>
  <Paragraphs>7</Paragraphs>
  <ScaleCrop>false</ScaleCrop>
  <Company>USF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Park</dc:creator>
  <cp:keywords/>
  <dc:description/>
  <cp:lastModifiedBy>... ...</cp:lastModifiedBy>
  <cp:revision>2</cp:revision>
  <cp:lastPrinted>2017-02-19T01:41:00Z</cp:lastPrinted>
  <dcterms:created xsi:type="dcterms:W3CDTF">2017-02-23T21:39:00Z</dcterms:created>
  <dcterms:modified xsi:type="dcterms:W3CDTF">2017-02-23T21:39:00Z</dcterms:modified>
</cp:coreProperties>
</file>