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B204" w14:textId="77777777" w:rsidR="0041510A" w:rsidRPr="0074746F" w:rsidRDefault="006B2654" w:rsidP="0041510A">
      <w:pPr>
        <w:rPr>
          <w:rFonts w:ascii="Times" w:hAnsi="Times"/>
          <w:lang w:eastAsia="zh-TW"/>
        </w:rPr>
      </w:pPr>
      <w:r>
        <w:fldChar w:fldCharType="begin"/>
      </w:r>
      <w:r>
        <w:instrText xml:space="preserve"> HYPERLINK "http://lsc.chineselegalculture.org/eC/DQLL_1740/5.6.1.254" </w:instrText>
      </w:r>
      <w:r>
        <w:fldChar w:fldCharType="separate"/>
      </w:r>
      <w:r w:rsidR="0041510A" w:rsidRPr="0074746F">
        <w:rPr>
          <w:rFonts w:ascii="Times" w:hAnsi="Times"/>
          <w:color w:val="0000FF"/>
          <w:u w:val="single"/>
          <w:lang w:eastAsia="zh-TW"/>
        </w:rPr>
        <w:t>律</w:t>
      </w:r>
      <w:r w:rsidR="0041510A" w:rsidRPr="0074746F">
        <w:rPr>
          <w:rFonts w:ascii="Times" w:hAnsi="Times"/>
          <w:color w:val="0000FF"/>
          <w:u w:val="single"/>
          <w:lang w:eastAsia="zh-TW"/>
        </w:rPr>
        <w:t>/</w:t>
      </w:r>
      <w:proofErr w:type="spellStart"/>
      <w:r w:rsidR="0041510A" w:rsidRPr="0074746F">
        <w:rPr>
          <w:rFonts w:ascii="Times" w:hAnsi="Times"/>
          <w:color w:val="0000FF"/>
          <w:u w:val="single"/>
          <w:lang w:eastAsia="zh-TW"/>
        </w:rPr>
        <w:t>l</w:t>
      </w:r>
      <w:r w:rsidR="0041510A" w:rsidRPr="0074746F">
        <w:rPr>
          <w:rFonts w:ascii="Helvetica" w:eastAsia="Helvetica" w:hAnsi="Helvetica" w:cs="Helvetica"/>
          <w:color w:val="0000FF"/>
          <w:u w:val="single"/>
          <w:lang w:eastAsia="zh-TW"/>
        </w:rPr>
        <w:t>ü</w:t>
      </w:r>
      <w:proofErr w:type="spellEnd"/>
      <w:r w:rsidR="0041510A" w:rsidRPr="0074746F">
        <w:rPr>
          <w:rFonts w:ascii="Helvetica" w:eastAsia="Helvetica" w:hAnsi="Helvetica" w:cs="Helvetica"/>
          <w:color w:val="0000FF"/>
          <w:u w:val="single"/>
          <w:lang w:eastAsia="zh-TW"/>
        </w:rPr>
        <w:t xml:space="preserve"> 254 | </w:t>
      </w:r>
      <w:proofErr w:type="spellStart"/>
      <w:r w:rsidR="0041510A" w:rsidRPr="0074746F">
        <w:rPr>
          <w:rFonts w:ascii="Helvetica" w:eastAsia="Helvetica" w:hAnsi="Helvetica" w:cs="Helvetica"/>
          <w:color w:val="0000FF"/>
          <w:u w:val="single"/>
          <w:lang w:eastAsia="zh-TW"/>
        </w:rPr>
        <w:t>Moufan</w:t>
      </w:r>
      <w:proofErr w:type="spellEnd"/>
      <w:r w:rsidR="0041510A" w:rsidRPr="0074746F">
        <w:rPr>
          <w:rFonts w:ascii="Helvetica" w:eastAsia="Helvetica" w:hAnsi="Helvetica" w:cs="Helvetica"/>
          <w:color w:val="0000FF"/>
          <w:u w:val="single"/>
          <w:lang w:eastAsia="zh-TW"/>
        </w:rPr>
        <w:t xml:space="preserve"> </w:t>
      </w:r>
      <w:proofErr w:type="spellStart"/>
      <w:r w:rsidR="0041510A" w:rsidRPr="0074746F">
        <w:rPr>
          <w:rFonts w:ascii="Helvetica" w:eastAsia="Helvetica" w:hAnsi="Helvetica" w:cs="Helvetica"/>
          <w:color w:val="0000FF"/>
          <w:u w:val="single"/>
          <w:lang w:eastAsia="zh-TW"/>
        </w:rPr>
        <w:t>dani</w:t>
      </w:r>
      <w:proofErr w:type="spellEnd"/>
      <w:r w:rsidR="0041510A" w:rsidRPr="0074746F">
        <w:rPr>
          <w:rFonts w:ascii="Helvetica" w:eastAsia="Helvetica" w:hAnsi="Helvetica" w:cs="Helvetica"/>
          <w:color w:val="0000FF"/>
          <w:u w:val="single"/>
          <w:lang w:eastAsia="zh-TW"/>
        </w:rPr>
        <w:t xml:space="preserve"> </w:t>
      </w:r>
      <w:r w:rsidR="0041510A" w:rsidRPr="0074746F">
        <w:rPr>
          <w:rFonts w:ascii="Times" w:hAnsi="Times"/>
          <w:color w:val="0000FF"/>
          <w:u w:val="single"/>
          <w:lang w:eastAsia="zh-TW"/>
        </w:rPr>
        <w:t>謀反大逆</w:t>
      </w:r>
      <w:r>
        <w:rPr>
          <w:rFonts w:ascii="Times" w:hAnsi="Times"/>
          <w:color w:val="0000FF"/>
          <w:u w:val="single"/>
          <w:lang w:eastAsia="zh-TW"/>
        </w:rPr>
        <w:fldChar w:fldCharType="end"/>
      </w:r>
    </w:p>
    <w:p w14:paraId="50B238F1" w14:textId="77777777" w:rsidR="0041510A" w:rsidRPr="0074746F" w:rsidRDefault="0041510A" w:rsidP="0041510A">
      <w:pPr>
        <w:rPr>
          <w:rFonts w:ascii="Times" w:hAnsi="Times" w:cs="Microsoft Tai Le"/>
          <w:color w:val="3370FF"/>
          <w:sz w:val="21"/>
          <w:szCs w:val="21"/>
          <w:lang w:eastAsia="zh-TW"/>
        </w:rPr>
      </w:pPr>
      <w:r w:rsidRPr="0074746F">
        <w:rPr>
          <w:rFonts w:ascii="Times" w:hAnsi="Times"/>
          <w:lang w:eastAsia="zh-TW"/>
        </w:rPr>
        <w:t>凡謀反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不利於國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謂謀危社稷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lang w:eastAsia="zh-TW"/>
        </w:rPr>
        <w:t>及大逆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不利於君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謂謀毀宗廟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、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山陵及宮闕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 w:cs="儷宋 Pro"/>
          <w:lang w:eastAsia="zh-TW"/>
        </w:rPr>
        <w:t>但共</w:t>
      </w:r>
      <w:r w:rsidRPr="0074746F">
        <w:rPr>
          <w:rFonts w:ascii="Times" w:hAnsi="Times"/>
          <w:lang w:eastAsia="zh-TW"/>
        </w:rPr>
        <w:t>謀者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不分首從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已未行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lang w:eastAsia="zh-TW"/>
        </w:rPr>
        <w:t>皆凌遲處死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正犯之</w:t>
      </w:r>
      <w:r w:rsidRPr="0074746F">
        <w:rPr>
          <w:rFonts w:ascii="Times" w:hAnsi="Times"/>
          <w:lang w:eastAsia="zh-TW"/>
        </w:rPr>
        <w:t>祖父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父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子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孫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兄弟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及同居之人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如本族無服親屬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及外祖父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、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妻父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、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女婿之類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lang w:eastAsia="zh-TW"/>
        </w:rPr>
        <w:t>不分異姓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及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正犯之期親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 w:cs="儷宋 Pro"/>
          <w:lang w:eastAsia="zh-TW"/>
        </w:rPr>
        <w:t>伯叔</w:t>
      </w:r>
      <w:r w:rsidRPr="0074746F">
        <w:rPr>
          <w:rFonts w:ascii="Times" w:hAnsi="Times"/>
          <w:lang w:eastAsia="zh-TW"/>
        </w:rPr>
        <w:t>父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兄弟之子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不限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已未析居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lang w:eastAsia="zh-TW"/>
        </w:rPr>
        <w:t>籍之同異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 w:cs="儷宋 Pro"/>
          <w:color w:val="3370FF"/>
          <w:sz w:val="21"/>
          <w:szCs w:val="21"/>
          <w:lang w:eastAsia="zh-TW"/>
        </w:rPr>
        <w:t>男</w:t>
      </w:r>
      <w:r w:rsidRPr="0074746F">
        <w:rPr>
          <w:rFonts w:ascii="Times" w:hAnsi="Times"/>
          <w:lang w:eastAsia="zh-TW"/>
        </w:rPr>
        <w:t>年十六以上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不論篤疾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廢疾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皆斬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lang w:eastAsia="zh-TW"/>
        </w:rPr>
        <w:t>其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男</w:t>
      </w:r>
      <w:r w:rsidRPr="0074746F">
        <w:rPr>
          <w:rFonts w:ascii="Times" w:hAnsi="Times"/>
          <w:lang w:eastAsia="zh-TW"/>
        </w:rPr>
        <w:t>十五以下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及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正犯之</w:t>
      </w:r>
      <w:r w:rsidRPr="0074746F">
        <w:rPr>
          <w:rFonts w:ascii="Times" w:hAnsi="Times"/>
          <w:lang w:eastAsia="zh-TW"/>
        </w:rPr>
        <w:t>母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女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妻妾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姊妹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若子之妻妾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給付功臣之家為奴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</w:t>
      </w:r>
      <w:r w:rsidRPr="0074746F">
        <w:rPr>
          <w:rFonts w:ascii="Times" w:hAnsi="Times" w:cs="儷宋 Pro"/>
          <w:lang w:eastAsia="zh-TW"/>
        </w:rPr>
        <w:t>財</w:t>
      </w:r>
      <w:r w:rsidRPr="0074746F">
        <w:rPr>
          <w:rFonts w:ascii="Times" w:eastAsia="SimSun" w:hAnsi="Times" w:cs="SimSun"/>
          <w:lang w:eastAsia="zh-TW"/>
        </w:rPr>
        <w:t>產</w:t>
      </w:r>
      <w:r w:rsidRPr="0074746F">
        <w:rPr>
          <w:rFonts w:ascii="Times" w:hAnsi="Times"/>
          <w:lang w:eastAsia="zh-TW"/>
        </w:rPr>
        <w:t>入官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lang w:eastAsia="zh-TW"/>
        </w:rPr>
        <w:t>若女</w:t>
      </w:r>
      <w:r w:rsidRPr="0074746F">
        <w:rPr>
          <w:rFonts w:ascii="Times" w:hAnsi="Times" w:cs="儷宋 Pro"/>
          <w:color w:val="3370FF"/>
          <w:sz w:val="21"/>
          <w:szCs w:val="21"/>
          <w:lang w:eastAsia="zh-TW"/>
        </w:rPr>
        <w:t>兼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姊妹</w:t>
      </w:r>
      <w:r w:rsidRPr="0074746F">
        <w:rPr>
          <w:rFonts w:ascii="Times" w:hAnsi="Times"/>
          <w:lang w:eastAsia="zh-TW"/>
        </w:rPr>
        <w:t>許嫁已定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歸其夫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</w:t>
      </w:r>
      <w:r w:rsidRPr="0074746F">
        <w:rPr>
          <w:rFonts w:ascii="Times" w:hAnsi="Times"/>
          <w:lang w:eastAsia="zh-TW"/>
        </w:rPr>
        <w:t>子孫過房與人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及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正犯之</w:t>
      </w:r>
      <w:r w:rsidRPr="0074746F">
        <w:rPr>
          <w:rFonts w:ascii="Times" w:hAnsi="Times" w:cs="儷宋 Pro"/>
          <w:lang w:eastAsia="zh-TW"/>
        </w:rPr>
        <w:t>聘</w:t>
      </w:r>
      <w:r w:rsidRPr="0074746F">
        <w:rPr>
          <w:rFonts w:ascii="Times" w:hAnsi="Times"/>
          <w:lang w:eastAsia="zh-TW"/>
        </w:rPr>
        <w:t>妻未成者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俱不追坐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上止坐正犯兄弟之子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不及其孫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餘律文不載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并不得株連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lang w:eastAsia="zh-TW"/>
        </w:rPr>
        <w:t>知情故縱隱藏者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斬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lang w:eastAsia="zh-TW"/>
        </w:rPr>
        <w:t>有能捕獲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</w:t>
      </w:r>
      <w:r w:rsidRPr="0074746F">
        <w:rPr>
          <w:rFonts w:ascii="Times" w:hAnsi="Times"/>
          <w:lang w:eastAsia="zh-TW"/>
        </w:rPr>
        <w:t>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民授以民官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軍授以軍職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 w:cs="儷宋 Pro"/>
          <w:color w:val="3370FF"/>
          <w:sz w:val="21"/>
          <w:szCs w:val="21"/>
          <w:lang w:eastAsia="zh-TW"/>
        </w:rPr>
        <w:t>量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功授職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lang w:eastAsia="zh-TW"/>
        </w:rPr>
        <w:t>仍將犯人財</w:t>
      </w:r>
      <w:r w:rsidRPr="0074746F">
        <w:rPr>
          <w:rFonts w:ascii="Times" w:eastAsia="SimSun" w:hAnsi="Times" w:cs="SimSun"/>
          <w:lang w:eastAsia="zh-TW"/>
        </w:rPr>
        <w:t>產</w:t>
      </w:r>
      <w:r w:rsidRPr="0074746F">
        <w:rPr>
          <w:rFonts w:ascii="Times" w:hAnsi="Times"/>
          <w:lang w:eastAsia="zh-TW"/>
        </w:rPr>
        <w:t>全給充賞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lang w:eastAsia="zh-TW"/>
        </w:rPr>
        <w:t>知而首告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官為捕獲者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止給財</w:t>
      </w:r>
      <w:r w:rsidRPr="0074746F">
        <w:rPr>
          <w:rFonts w:ascii="Times" w:eastAsia="SimSun" w:hAnsi="Times" w:cs="SimSun"/>
          <w:lang w:eastAsia="zh-TW"/>
        </w:rPr>
        <w:t>產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雖無故縱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但</w:t>
      </w:r>
      <w:r w:rsidRPr="0074746F">
        <w:rPr>
          <w:rFonts w:ascii="Times" w:hAnsi="Times"/>
          <w:lang w:eastAsia="zh-TW"/>
        </w:rPr>
        <w:t>不首者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杖一百</w:t>
      </w:r>
      <w:r w:rsidRPr="0074746F">
        <w:rPr>
          <w:rFonts w:ascii="Times" w:hAnsi="Times" w:cs="Microsoft Tai Le"/>
          <w:lang w:eastAsia="zh-TW"/>
        </w:rPr>
        <w:t>、</w:t>
      </w:r>
      <w:r w:rsidRPr="0074746F">
        <w:rPr>
          <w:rFonts w:ascii="Times" w:hAnsi="Times"/>
          <w:lang w:eastAsia="zh-TW"/>
        </w:rPr>
        <w:t>流三千里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未行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而親屬告捕到官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正犯與緣坐人俱同自首免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已行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惟正犯不免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餘免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。</w:t>
      </w:r>
      <w:r w:rsidRPr="0074746F">
        <w:rPr>
          <w:rFonts w:ascii="Times" w:hAnsi="Times"/>
          <w:color w:val="3370FF"/>
          <w:sz w:val="21"/>
          <w:szCs w:val="21"/>
          <w:lang w:eastAsia="zh-TW"/>
        </w:rPr>
        <w:t>非親屬首捕</w:t>
      </w:r>
      <w:r w:rsidRPr="0074746F">
        <w:rPr>
          <w:rFonts w:ascii="Times" w:hAnsi="Times" w:cs="Microsoft Tai Le"/>
          <w:color w:val="3370FF"/>
          <w:sz w:val="21"/>
          <w:szCs w:val="21"/>
          <w:lang w:eastAsia="zh-TW"/>
        </w:rPr>
        <w:t>，</w:t>
      </w:r>
      <w:r w:rsidRPr="0074746F">
        <w:rPr>
          <w:rFonts w:ascii="Times" w:hAnsi="Times"/>
          <w:color w:val="0070C0"/>
          <w:sz w:val="21"/>
          <w:szCs w:val="21"/>
          <w:lang w:eastAsia="zh-TW"/>
        </w:rPr>
        <w:t>雖未行仍依律坐</w:t>
      </w:r>
      <w:r w:rsidRPr="0074746F">
        <w:rPr>
          <w:rFonts w:ascii="Times" w:hAnsi="Times" w:cs="Microsoft Tai Le"/>
          <w:color w:val="0070C0"/>
          <w:sz w:val="21"/>
          <w:szCs w:val="21"/>
          <w:lang w:eastAsia="zh-TW"/>
        </w:rPr>
        <w:t>。</w:t>
      </w:r>
    </w:p>
    <w:p w14:paraId="603F4832" w14:textId="77777777" w:rsidR="007E471F" w:rsidRPr="0074746F" w:rsidRDefault="007E471F" w:rsidP="0041510A">
      <w:pPr>
        <w:rPr>
          <w:rFonts w:ascii="Times" w:hAnsi="Times" w:cs="Microsoft Tai Le"/>
          <w:color w:val="3370FF"/>
          <w:sz w:val="21"/>
          <w:szCs w:val="21"/>
          <w:vertAlign w:val="subscript"/>
          <w:lang w:eastAsia="zh-TW"/>
        </w:rPr>
      </w:pPr>
    </w:p>
    <w:p w14:paraId="76C18D6A" w14:textId="76D89CBC" w:rsidR="007E471F" w:rsidRPr="003B1C07" w:rsidRDefault="007E471F" w:rsidP="003B1C07">
      <w:pPr>
        <w:jc w:val="both"/>
        <w:rPr>
          <w:color w:val="000000" w:themeColor="text1"/>
          <w:lang w:eastAsia="zh-TW"/>
        </w:rPr>
      </w:pPr>
      <w:r w:rsidRPr="003B1C07">
        <w:rPr>
          <w:color w:val="000000" w:themeColor="text1"/>
        </w:rPr>
        <w:t>Pour tout cas de complot de r</w:t>
      </w:r>
      <w:r w:rsidRPr="003B1C07">
        <w:rPr>
          <w:rFonts w:eastAsia="Helvetica"/>
          <w:color w:val="000000" w:themeColor="text1"/>
        </w:rPr>
        <w:t>é</w:t>
      </w:r>
      <w:r w:rsidR="009260BE" w:rsidRPr="003B1C07">
        <w:rPr>
          <w:color w:val="000000" w:themeColor="text1"/>
        </w:rPr>
        <w:t>volte</w:t>
      </w:r>
      <w:r w:rsidRPr="003B1C07">
        <w:rPr>
          <w:color w:val="000000" w:themeColor="text1"/>
        </w:rPr>
        <w:t xml:space="preserve"> </w:t>
      </w:r>
      <w:r w:rsidR="009260BE" w:rsidRPr="003B1C07">
        <w:rPr>
          <w:color w:val="4F81BD" w:themeColor="accent1"/>
        </w:rPr>
        <w:t xml:space="preserve">nuire </w:t>
      </w:r>
      <w:r w:rsidR="009260BE" w:rsidRPr="003B1C07">
        <w:rPr>
          <w:rFonts w:eastAsia="Helvetica"/>
          <w:color w:val="4F81BD" w:themeColor="accent1"/>
        </w:rPr>
        <w:t>à</w:t>
      </w:r>
      <w:r w:rsidRPr="003B1C07">
        <w:rPr>
          <w:color w:val="4F81BD" w:themeColor="accent1"/>
        </w:rPr>
        <w:t xml:space="preserve"> la dynastie</w:t>
      </w:r>
      <w:r w:rsidR="009260BE" w:rsidRPr="003B1C07">
        <w:rPr>
          <w:color w:val="4F81BD" w:themeColor="accent1"/>
        </w:rPr>
        <w:t xml:space="preserve"> cela s</w:t>
      </w:r>
      <w:r w:rsidR="009260BE" w:rsidRPr="003B1C07">
        <w:rPr>
          <w:rFonts w:eastAsia="Helvetica"/>
          <w:color w:val="4F81BD" w:themeColor="accent1"/>
        </w:rPr>
        <w:t>’</w:t>
      </w:r>
      <w:r w:rsidR="009260BE" w:rsidRPr="003B1C07">
        <w:rPr>
          <w:color w:val="4F81BD" w:themeColor="accent1"/>
        </w:rPr>
        <w:t>appelle comploter contre les autels du sol et des grains</w:t>
      </w:r>
      <w:r w:rsidR="009260BE" w:rsidRPr="003B1C07">
        <w:rPr>
          <w:color w:val="000000" w:themeColor="text1"/>
        </w:rPr>
        <w:t>, ou de grande r</w:t>
      </w:r>
      <w:r w:rsidR="009260BE" w:rsidRPr="003B1C07">
        <w:rPr>
          <w:rFonts w:eastAsia="Helvetica"/>
          <w:color w:val="000000" w:themeColor="text1"/>
        </w:rPr>
        <w:t>ébellion</w:t>
      </w:r>
      <w:r w:rsidR="009260BE" w:rsidRPr="003B1C07">
        <w:rPr>
          <w:color w:val="000000" w:themeColor="text1"/>
        </w:rPr>
        <w:t xml:space="preserve"> </w:t>
      </w:r>
      <w:r w:rsidR="009260BE" w:rsidRPr="003B1C07">
        <w:rPr>
          <w:color w:val="0070C0"/>
        </w:rPr>
        <w:t>nuire au souverain, cela s</w:t>
      </w:r>
      <w:r w:rsidR="009260BE" w:rsidRPr="003B1C07">
        <w:rPr>
          <w:rFonts w:eastAsia="Helvetica"/>
          <w:color w:val="0070C0"/>
        </w:rPr>
        <w:t>’</w:t>
      </w:r>
      <w:r w:rsidR="009260BE" w:rsidRPr="003B1C07">
        <w:rPr>
          <w:color w:val="0070C0"/>
        </w:rPr>
        <w:t>appelle comploter de d</w:t>
      </w:r>
      <w:r w:rsidR="009260BE" w:rsidRPr="003B1C07">
        <w:rPr>
          <w:rFonts w:eastAsia="Helvetica"/>
          <w:color w:val="0070C0"/>
        </w:rPr>
        <w:t>étruire le temple des ancê</w:t>
      </w:r>
      <w:r w:rsidR="009260BE" w:rsidRPr="003B1C07">
        <w:rPr>
          <w:color w:val="0070C0"/>
        </w:rPr>
        <w:t>tres imp</w:t>
      </w:r>
      <w:r w:rsidR="009260BE" w:rsidRPr="003B1C07">
        <w:rPr>
          <w:rFonts w:eastAsia="Helvetica"/>
          <w:color w:val="0070C0"/>
        </w:rPr>
        <w:t>ériaux, les tombeaux</w:t>
      </w:r>
      <w:r w:rsidR="009260BE" w:rsidRPr="003B1C07">
        <w:rPr>
          <w:color w:val="0070C0"/>
        </w:rPr>
        <w:t xml:space="preserve"> ou les palais</w:t>
      </w:r>
      <w:r w:rsidR="009260BE" w:rsidRPr="003B1C07">
        <w:rPr>
          <w:color w:val="000000" w:themeColor="text1"/>
        </w:rPr>
        <w:t xml:space="preserve">, pour le simple fait du complot collectif </w:t>
      </w:r>
      <w:r w:rsidR="009260BE" w:rsidRPr="003B1C07">
        <w:rPr>
          <w:color w:val="0070C0"/>
        </w:rPr>
        <w:t xml:space="preserve">avant toute mise </w:t>
      </w:r>
      <w:r w:rsidR="009260BE" w:rsidRPr="003B1C07">
        <w:rPr>
          <w:rFonts w:eastAsia="Helvetica"/>
          <w:color w:val="0070C0"/>
        </w:rPr>
        <w:t xml:space="preserve">à </w:t>
      </w:r>
      <w:r w:rsidR="009260BE" w:rsidRPr="003B1C07">
        <w:rPr>
          <w:color w:val="0070C0"/>
        </w:rPr>
        <w:t>ex</w:t>
      </w:r>
      <w:r w:rsidR="009260BE" w:rsidRPr="003B1C07">
        <w:rPr>
          <w:rFonts w:eastAsia="Helvetica"/>
          <w:color w:val="0070C0"/>
        </w:rPr>
        <w:t>écution</w:t>
      </w:r>
      <w:r w:rsidR="009260BE" w:rsidRPr="003B1C07">
        <w:rPr>
          <w:color w:val="000000" w:themeColor="text1"/>
        </w:rPr>
        <w:t>, sans distinction d</w:t>
      </w:r>
      <w:r w:rsidR="009260BE" w:rsidRPr="003B1C07">
        <w:rPr>
          <w:rFonts w:eastAsia="Helvetica"/>
          <w:color w:val="000000" w:themeColor="text1"/>
        </w:rPr>
        <w:t>’</w:t>
      </w:r>
      <w:r w:rsidR="009260BE" w:rsidRPr="003B1C07">
        <w:rPr>
          <w:color w:val="000000" w:themeColor="text1"/>
        </w:rPr>
        <w:t xml:space="preserve">auteur principal ou secondaire : tous mis </w:t>
      </w:r>
      <w:r w:rsidR="009260BE" w:rsidRPr="003B1C07">
        <w:rPr>
          <w:rFonts w:eastAsia="Helvetica"/>
          <w:color w:val="000000" w:themeColor="text1"/>
        </w:rPr>
        <w:t>à mort par démemb</w:t>
      </w:r>
      <w:r w:rsidR="009260BE" w:rsidRPr="003B1C07">
        <w:rPr>
          <w:color w:val="000000" w:themeColor="text1"/>
        </w:rPr>
        <w:t>rement.</w:t>
      </w:r>
      <w:r w:rsidR="006B2654">
        <w:rPr>
          <w:color w:val="000000" w:themeColor="text1"/>
        </w:rPr>
        <w:t xml:space="preserve"> Les grands</w:t>
      </w:r>
      <w:r w:rsidR="00A00312" w:rsidRPr="003B1C07">
        <w:rPr>
          <w:color w:val="000000" w:themeColor="text1"/>
        </w:rPr>
        <w:t>-p</w:t>
      </w:r>
      <w:r w:rsidR="00A00312" w:rsidRPr="003B1C07">
        <w:rPr>
          <w:rFonts w:eastAsia="Helvetica"/>
          <w:color w:val="000000" w:themeColor="text1"/>
        </w:rPr>
        <w:t>ère</w:t>
      </w:r>
      <w:r w:rsidR="006B2654">
        <w:rPr>
          <w:rFonts w:eastAsia="Helvetica"/>
          <w:color w:val="000000" w:themeColor="text1"/>
        </w:rPr>
        <w:t>s</w:t>
      </w:r>
      <w:r w:rsidR="00A00312" w:rsidRPr="003B1C07">
        <w:rPr>
          <w:rFonts w:eastAsia="Helvetica"/>
          <w:color w:val="000000" w:themeColor="text1"/>
        </w:rPr>
        <w:t>, père</w:t>
      </w:r>
      <w:r w:rsidR="006B2654">
        <w:rPr>
          <w:rFonts w:eastAsia="Helvetica"/>
          <w:color w:val="000000" w:themeColor="text1"/>
        </w:rPr>
        <w:t>s</w:t>
      </w:r>
      <w:bookmarkStart w:id="0" w:name="_GoBack"/>
      <w:bookmarkEnd w:id="0"/>
      <w:r w:rsidR="00A00312" w:rsidRPr="003B1C07">
        <w:rPr>
          <w:rFonts w:eastAsia="Helvetica"/>
          <w:color w:val="000000" w:themeColor="text1"/>
        </w:rPr>
        <w:t>, fi</w:t>
      </w:r>
      <w:r w:rsidR="00A00312" w:rsidRPr="003B1C07">
        <w:rPr>
          <w:color w:val="000000" w:themeColor="text1"/>
        </w:rPr>
        <w:t>ls, petits-fils</w:t>
      </w:r>
      <w:r w:rsidR="00C309EB" w:rsidRPr="003B1C07">
        <w:rPr>
          <w:color w:val="000000" w:themeColor="text1"/>
        </w:rPr>
        <w:t xml:space="preserve"> </w:t>
      </w:r>
      <w:r w:rsidR="00A00312" w:rsidRPr="003B1C07">
        <w:rPr>
          <w:color w:val="000000" w:themeColor="text1"/>
        </w:rPr>
        <w:t xml:space="preserve"> du coupable</w:t>
      </w:r>
      <w:r w:rsidR="00E64C1A" w:rsidRPr="003B1C07">
        <w:rPr>
          <w:color w:val="000000" w:themeColor="text1"/>
        </w:rPr>
        <w:t xml:space="preserve"> effectif,</w:t>
      </w:r>
      <w:r w:rsidR="00A00312" w:rsidRPr="003B1C07">
        <w:rPr>
          <w:color w:val="000000" w:themeColor="text1"/>
        </w:rPr>
        <w:t xml:space="preserve"> ainsi que tous les hommes ( ? ) r</w:t>
      </w:r>
      <w:r w:rsidR="00A00312" w:rsidRPr="003B1C07">
        <w:rPr>
          <w:rFonts w:eastAsia="Helvetica"/>
          <w:color w:val="000000" w:themeColor="text1"/>
        </w:rPr>
        <w:t xml:space="preserve">ésidant </w:t>
      </w:r>
      <w:r w:rsidR="00E64C1A" w:rsidRPr="003B1C07">
        <w:rPr>
          <w:color w:val="000000" w:themeColor="text1"/>
        </w:rPr>
        <w:t>avec lui</w:t>
      </w:r>
      <w:r w:rsidR="008B4A95" w:rsidRPr="003B1C07">
        <w:rPr>
          <w:color w:val="000000" w:themeColor="text1"/>
        </w:rPr>
        <w:t xml:space="preserve"> </w:t>
      </w:r>
      <w:r w:rsidR="008B4A95" w:rsidRPr="003B1C07">
        <w:rPr>
          <w:color w:val="0070C0"/>
        </w:rPr>
        <w:t>comme</w:t>
      </w:r>
      <w:r w:rsidR="00651426" w:rsidRPr="003B1C07">
        <w:rPr>
          <w:color w:val="0070C0"/>
        </w:rPr>
        <w:t xml:space="preserve"> par exemple d</w:t>
      </w:r>
      <w:r w:rsidR="008B4A95" w:rsidRPr="003B1C07">
        <w:rPr>
          <w:color w:val="0070C0"/>
        </w:rPr>
        <w:t xml:space="preserve">es </w:t>
      </w:r>
      <w:r w:rsidR="00651426" w:rsidRPr="003B1C07">
        <w:rPr>
          <w:color w:val="0070C0"/>
        </w:rPr>
        <w:t>parents</w:t>
      </w:r>
      <w:r w:rsidR="008B4A95" w:rsidRPr="003B1C07">
        <w:rPr>
          <w:color w:val="0070C0"/>
        </w:rPr>
        <w:t xml:space="preserve"> </w:t>
      </w:r>
      <w:r w:rsidR="00651426" w:rsidRPr="003B1C07">
        <w:rPr>
          <w:color w:val="0070C0"/>
        </w:rPr>
        <w:t>de son</w:t>
      </w:r>
      <w:r w:rsidR="008B4A95" w:rsidRPr="003B1C07">
        <w:rPr>
          <w:color w:val="0070C0"/>
        </w:rPr>
        <w:t xml:space="preserve"> clan qui n</w:t>
      </w:r>
      <w:r w:rsidR="008B4A95" w:rsidRPr="003B1C07">
        <w:rPr>
          <w:rFonts w:eastAsia="Helvetica"/>
          <w:color w:val="0070C0"/>
        </w:rPr>
        <w:t>’</w:t>
      </w:r>
      <w:r w:rsidR="00701BD9" w:rsidRPr="003B1C07">
        <w:rPr>
          <w:color w:val="0070C0"/>
        </w:rPr>
        <w:t>ont pas envers lui de devoir de deuil</w:t>
      </w:r>
      <w:r w:rsidR="00651426" w:rsidRPr="003B1C07">
        <w:rPr>
          <w:color w:val="0070C0"/>
        </w:rPr>
        <w:t>, ou le grand-p</w:t>
      </w:r>
      <w:r w:rsidR="00651426" w:rsidRPr="003B1C07">
        <w:rPr>
          <w:rFonts w:eastAsia="Helvetica"/>
          <w:color w:val="0070C0"/>
        </w:rPr>
        <w:t>ère ou le père de son épouse, ou le mari de sa fille</w:t>
      </w:r>
      <w:r w:rsidR="00651426" w:rsidRPr="003B1C07">
        <w:rPr>
          <w:color w:val="0070C0"/>
        </w:rPr>
        <w:t xml:space="preserve"> </w:t>
      </w:r>
      <w:r w:rsidR="00651426" w:rsidRPr="003B1C07">
        <w:rPr>
          <w:color w:val="000000" w:themeColor="text1"/>
        </w:rPr>
        <w:t xml:space="preserve">sans distinction de nom de famille, ou encore </w:t>
      </w:r>
      <w:r w:rsidR="00C309EB" w:rsidRPr="003B1C07">
        <w:rPr>
          <w:color w:val="000000" w:themeColor="text1"/>
        </w:rPr>
        <w:t>tou</w:t>
      </w:r>
      <w:r w:rsidR="00701BD9" w:rsidRPr="003B1C07">
        <w:rPr>
          <w:color w:val="000000" w:themeColor="text1"/>
        </w:rPr>
        <w:t>s les parents auquel le coupable effectif est li</w:t>
      </w:r>
      <w:r w:rsidR="00701BD9" w:rsidRPr="003B1C07">
        <w:rPr>
          <w:rFonts w:eastAsia="Helvetica"/>
          <w:color w:val="000000" w:themeColor="text1"/>
        </w:rPr>
        <w:t xml:space="preserve">é par un devoir </w:t>
      </w:r>
      <w:proofErr w:type="spellStart"/>
      <w:r w:rsidR="00701BD9" w:rsidRPr="003B1C07">
        <w:rPr>
          <w:rFonts w:eastAsia="Helvetica"/>
          <w:color w:val="000000" w:themeColor="text1"/>
        </w:rPr>
        <w:t>luctuaire</w:t>
      </w:r>
      <w:proofErr w:type="spellEnd"/>
      <w:r w:rsidR="00701BD9" w:rsidRPr="003B1C07">
        <w:rPr>
          <w:rFonts w:eastAsia="Helvetica"/>
          <w:color w:val="000000" w:themeColor="text1"/>
        </w:rPr>
        <w:t xml:space="preserve"> comme</w:t>
      </w:r>
      <w:r w:rsidR="00701BD9" w:rsidRPr="003B1C07">
        <w:rPr>
          <w:color w:val="000000" w:themeColor="text1"/>
        </w:rPr>
        <w:t xml:space="preserve">  </w:t>
      </w:r>
      <w:r w:rsidR="00651426" w:rsidRPr="003B1C07">
        <w:rPr>
          <w:color w:val="000000" w:themeColor="text1"/>
        </w:rPr>
        <w:t>les oncles, les fils des fr</w:t>
      </w:r>
      <w:r w:rsidR="00651426" w:rsidRPr="003B1C07">
        <w:rPr>
          <w:rFonts w:eastAsia="Helvetica"/>
          <w:color w:val="000000" w:themeColor="text1"/>
        </w:rPr>
        <w:t xml:space="preserve">ères ainés </w:t>
      </w:r>
      <w:r w:rsidR="00701BD9" w:rsidRPr="003B1C07">
        <w:rPr>
          <w:color w:val="000000" w:themeColor="text1"/>
        </w:rPr>
        <w:t xml:space="preserve">ou </w:t>
      </w:r>
      <w:r w:rsidR="00651426" w:rsidRPr="003B1C07">
        <w:rPr>
          <w:color w:val="000000" w:themeColor="text1"/>
        </w:rPr>
        <w:t>cadets (tous les neveux, quoi !), qu</w:t>
      </w:r>
      <w:r w:rsidR="00651426" w:rsidRPr="003B1C07">
        <w:rPr>
          <w:rFonts w:eastAsia="Helvetica"/>
          <w:color w:val="000000" w:themeColor="text1"/>
        </w:rPr>
        <w:t>’</w:t>
      </w:r>
      <w:r w:rsidR="00651426" w:rsidRPr="003B1C07">
        <w:rPr>
          <w:color w:val="000000" w:themeColor="text1"/>
        </w:rPr>
        <w:t>ils soient</w:t>
      </w:r>
      <w:r w:rsidR="00C309EB" w:rsidRPr="003B1C07">
        <w:rPr>
          <w:color w:val="000000" w:themeColor="text1"/>
        </w:rPr>
        <w:t xml:space="preserve"> </w:t>
      </w:r>
      <w:r w:rsidR="00C309EB" w:rsidRPr="003B1C07">
        <w:rPr>
          <w:color w:val="0070C0"/>
        </w:rPr>
        <w:t>d</w:t>
      </w:r>
      <w:r w:rsidR="00C309EB" w:rsidRPr="003B1C07">
        <w:rPr>
          <w:rFonts w:eastAsia="Helvetica"/>
          <w:color w:val="0070C0"/>
        </w:rPr>
        <w:t>éjà installés indépendamment ou non</w:t>
      </w:r>
      <w:r w:rsidR="00C309EB" w:rsidRPr="003B1C07">
        <w:rPr>
          <w:color w:val="000000" w:themeColor="text1"/>
        </w:rPr>
        <w:t xml:space="preserve">, </w:t>
      </w:r>
      <w:r w:rsidR="00651426" w:rsidRPr="003B1C07">
        <w:rPr>
          <w:color w:val="000000" w:themeColor="text1"/>
        </w:rPr>
        <w:t xml:space="preserve"> </w:t>
      </w:r>
      <w:r w:rsidR="00C309EB" w:rsidRPr="003B1C07">
        <w:rPr>
          <w:color w:val="000000" w:themeColor="text1"/>
        </w:rPr>
        <w:t>qu</w:t>
      </w:r>
      <w:r w:rsidR="00C309EB" w:rsidRPr="003B1C07">
        <w:rPr>
          <w:rFonts w:eastAsia="Helvetica"/>
          <w:color w:val="000000" w:themeColor="text1"/>
        </w:rPr>
        <w:t>’</w:t>
      </w:r>
      <w:r w:rsidR="00C309EB" w:rsidRPr="003B1C07">
        <w:rPr>
          <w:color w:val="000000" w:themeColor="text1"/>
        </w:rPr>
        <w:t xml:space="preserve">ils soient </w:t>
      </w:r>
      <w:r w:rsidR="00651426" w:rsidRPr="003B1C07">
        <w:rPr>
          <w:color w:val="000000" w:themeColor="text1"/>
        </w:rPr>
        <w:t>enregistr</w:t>
      </w:r>
      <w:r w:rsidR="00651426" w:rsidRPr="003B1C07">
        <w:rPr>
          <w:rFonts w:eastAsia="Helvetica"/>
          <w:color w:val="000000" w:themeColor="text1"/>
        </w:rPr>
        <w:t>és dans le même district ou un autre, du moment qu’</w:t>
      </w:r>
      <w:r w:rsidR="00651426" w:rsidRPr="003B1C07">
        <w:rPr>
          <w:color w:val="000000" w:themeColor="text1"/>
        </w:rPr>
        <w:t xml:space="preserve">ils </w:t>
      </w:r>
      <w:r w:rsidR="00C309EB" w:rsidRPr="003B1C07">
        <w:rPr>
          <w:color w:val="0070C0"/>
        </w:rPr>
        <w:t>sont de sexe masculin et</w:t>
      </w:r>
      <w:r w:rsidR="00C309EB" w:rsidRPr="003B1C07">
        <w:rPr>
          <w:color w:val="000000" w:themeColor="text1"/>
        </w:rPr>
        <w:t xml:space="preserve"> </w:t>
      </w:r>
      <w:r w:rsidR="00651426" w:rsidRPr="003B1C07">
        <w:rPr>
          <w:color w:val="000000" w:themeColor="text1"/>
        </w:rPr>
        <w:t>ont 16 sui r</w:t>
      </w:r>
      <w:r w:rsidR="00651426" w:rsidRPr="003B1C07">
        <w:rPr>
          <w:rFonts w:eastAsia="Helvetica"/>
          <w:color w:val="000000" w:themeColor="text1"/>
        </w:rPr>
        <w:t xml:space="preserve">évolus, </w:t>
      </w:r>
      <w:r w:rsidR="00701BD9" w:rsidRPr="003B1C07">
        <w:rPr>
          <w:color w:val="000000" w:themeColor="text1"/>
        </w:rPr>
        <w:t>m</w:t>
      </w:r>
      <w:r w:rsidR="00701BD9" w:rsidRPr="003B1C07">
        <w:rPr>
          <w:rFonts w:eastAsia="Helvetica"/>
          <w:color w:val="000000" w:themeColor="text1"/>
        </w:rPr>
        <w:t>ême s’</w:t>
      </w:r>
      <w:r w:rsidR="00701BD9" w:rsidRPr="003B1C07">
        <w:rPr>
          <w:color w:val="000000" w:themeColor="text1"/>
        </w:rPr>
        <w:t>ils sont gravement malades, ou infirmes : tous d</w:t>
      </w:r>
      <w:r w:rsidR="00701BD9" w:rsidRPr="003B1C07">
        <w:rPr>
          <w:rFonts w:eastAsia="Helvetica"/>
          <w:color w:val="000000" w:themeColor="text1"/>
        </w:rPr>
        <w:t>écapités.</w:t>
      </w:r>
      <w:r w:rsidR="00C309EB" w:rsidRPr="003B1C07">
        <w:rPr>
          <w:color w:val="000000" w:themeColor="text1"/>
        </w:rPr>
        <w:t xml:space="preserve"> Les mineurs de 15 sui </w:t>
      </w:r>
      <w:r w:rsidR="00C309EB" w:rsidRPr="003B1C07">
        <w:rPr>
          <w:color w:val="0070C0"/>
        </w:rPr>
        <w:t>de sexe masculin</w:t>
      </w:r>
      <w:r w:rsidR="00C309EB" w:rsidRPr="003B1C07">
        <w:rPr>
          <w:color w:val="000000" w:themeColor="text1"/>
        </w:rPr>
        <w:t>, ainsi que les m</w:t>
      </w:r>
      <w:r w:rsidR="00C309EB" w:rsidRPr="003B1C07">
        <w:rPr>
          <w:rFonts w:eastAsia="Helvetica"/>
          <w:color w:val="000000" w:themeColor="text1"/>
        </w:rPr>
        <w:t>ère, fi</w:t>
      </w:r>
      <w:r w:rsidR="00C309EB" w:rsidRPr="003B1C07">
        <w:rPr>
          <w:color w:val="000000" w:themeColor="text1"/>
        </w:rPr>
        <w:t xml:space="preserve">lle, </w:t>
      </w:r>
      <w:r w:rsidR="00C309EB" w:rsidRPr="003B1C07">
        <w:rPr>
          <w:rFonts w:eastAsia="Helvetica"/>
          <w:color w:val="000000" w:themeColor="text1"/>
        </w:rPr>
        <w:t>épouse et concubine, sœurs ainée ou cadette</w:t>
      </w:r>
      <w:r w:rsidR="00412170" w:rsidRPr="003B1C07">
        <w:rPr>
          <w:color w:val="000000" w:themeColor="text1"/>
        </w:rPr>
        <w:t xml:space="preserve"> </w:t>
      </w:r>
      <w:r w:rsidR="00412170" w:rsidRPr="003B1C07">
        <w:rPr>
          <w:color w:val="0070C0"/>
        </w:rPr>
        <w:t>du coupable effectif</w:t>
      </w:r>
      <w:r w:rsidR="00C309EB" w:rsidRPr="003B1C07">
        <w:rPr>
          <w:color w:val="000000" w:themeColor="text1"/>
        </w:rPr>
        <w:t>, de m</w:t>
      </w:r>
      <w:r w:rsidR="00C309EB" w:rsidRPr="003B1C07">
        <w:rPr>
          <w:rFonts w:eastAsia="Helvetica"/>
          <w:color w:val="000000" w:themeColor="text1"/>
        </w:rPr>
        <w:t>ême q</w:t>
      </w:r>
      <w:r w:rsidR="00412170" w:rsidRPr="003B1C07">
        <w:rPr>
          <w:color w:val="000000" w:themeColor="text1"/>
        </w:rPr>
        <w:t xml:space="preserve">ue les </w:t>
      </w:r>
      <w:r w:rsidR="00412170" w:rsidRPr="003B1C07">
        <w:rPr>
          <w:rFonts w:eastAsia="Helvetica"/>
          <w:color w:val="000000" w:themeColor="text1"/>
        </w:rPr>
        <w:t>épouses et concubines de ses fils, s</w:t>
      </w:r>
      <w:r w:rsidR="00C309EB" w:rsidRPr="003B1C07">
        <w:rPr>
          <w:color w:val="000000" w:themeColor="text1"/>
        </w:rPr>
        <w:t xml:space="preserve">ont </w:t>
      </w:r>
      <w:r w:rsidR="00412170" w:rsidRPr="003B1C07">
        <w:rPr>
          <w:color w:val="000000" w:themeColor="text1"/>
        </w:rPr>
        <w:t>remis</w:t>
      </w:r>
      <w:r w:rsidR="00C309EB" w:rsidRPr="003B1C07">
        <w:rPr>
          <w:color w:val="000000" w:themeColor="text1"/>
        </w:rPr>
        <w:t xml:space="preserve"> </w:t>
      </w:r>
      <w:r w:rsidR="00412170" w:rsidRPr="003B1C07">
        <w:rPr>
          <w:rFonts w:eastAsia="Helvetica"/>
          <w:color w:val="000000" w:themeColor="text1"/>
        </w:rPr>
        <w:t>à des</w:t>
      </w:r>
      <w:r w:rsidR="00C309EB" w:rsidRPr="003B1C07">
        <w:rPr>
          <w:color w:val="000000" w:themeColor="text1"/>
        </w:rPr>
        <w:t xml:space="preserve"> familles de fonctionnaire </w:t>
      </w:r>
      <w:r w:rsidR="00412170" w:rsidRPr="003B1C07">
        <w:rPr>
          <w:color w:val="000000" w:themeColor="text1"/>
        </w:rPr>
        <w:t xml:space="preserve">pour </w:t>
      </w:r>
      <w:r w:rsidR="00412170" w:rsidRPr="003B1C07">
        <w:rPr>
          <w:rFonts w:eastAsia="Helvetica"/>
          <w:color w:val="000000" w:themeColor="text1"/>
        </w:rPr>
        <w:t>être leurs esclaves. Le patrimoine</w:t>
      </w:r>
      <w:r w:rsidR="00412170" w:rsidRPr="003B1C07">
        <w:rPr>
          <w:color w:val="000000" w:themeColor="text1"/>
        </w:rPr>
        <w:t xml:space="preserve"> </w:t>
      </w:r>
      <w:r w:rsidR="00412170" w:rsidRPr="003B1C07">
        <w:rPr>
          <w:color w:val="0070C0"/>
        </w:rPr>
        <w:t xml:space="preserve">du coupable effectif </w:t>
      </w:r>
      <w:r w:rsidR="00412170" w:rsidRPr="003B1C07">
        <w:rPr>
          <w:color w:val="FF0000"/>
        </w:rPr>
        <w:t>est confisqu</w:t>
      </w:r>
      <w:r w:rsidR="00412170" w:rsidRPr="003B1C07">
        <w:rPr>
          <w:rFonts w:eastAsia="Helvetica"/>
          <w:color w:val="FF0000"/>
        </w:rPr>
        <w:t>é par l’</w:t>
      </w:r>
      <w:r w:rsidR="00412170" w:rsidRPr="003B1C07">
        <w:rPr>
          <w:color w:val="FF0000"/>
        </w:rPr>
        <w:t>administration</w:t>
      </w:r>
      <w:r w:rsidR="00412170" w:rsidRPr="003B1C07">
        <w:rPr>
          <w:color w:val="000000" w:themeColor="text1"/>
        </w:rPr>
        <w:t>. Quant aux filles</w:t>
      </w:r>
      <w:r w:rsidR="009256B8" w:rsidRPr="003B1C07">
        <w:rPr>
          <w:color w:val="000000" w:themeColor="text1"/>
        </w:rPr>
        <w:t xml:space="preserve"> </w:t>
      </w:r>
      <w:r w:rsidR="009256B8" w:rsidRPr="003B1C07">
        <w:rPr>
          <w:color w:val="0070C0"/>
        </w:rPr>
        <w:t xml:space="preserve">y compris </w:t>
      </w:r>
      <w:r w:rsidR="00634451" w:rsidRPr="003B1C07">
        <w:rPr>
          <w:color w:val="0070C0"/>
          <w:lang w:eastAsia="zh-TW"/>
        </w:rPr>
        <w:t>兼</w:t>
      </w:r>
      <w:r w:rsidR="009256B8" w:rsidRPr="003B1C07">
        <w:rPr>
          <w:color w:val="0070C0"/>
        </w:rPr>
        <w:t>les</w:t>
      </w:r>
      <w:r w:rsidR="00412170" w:rsidRPr="003B1C07">
        <w:rPr>
          <w:color w:val="0070C0"/>
        </w:rPr>
        <w:t xml:space="preserve"> s</w:t>
      </w:r>
      <w:r w:rsidR="00412170" w:rsidRPr="003B1C07">
        <w:rPr>
          <w:rFonts w:eastAsia="Helvetica"/>
          <w:color w:val="0070C0"/>
        </w:rPr>
        <w:t xml:space="preserve">œur ainée ou cadette </w:t>
      </w:r>
      <w:r w:rsidR="00412170" w:rsidRPr="003B1C07">
        <w:rPr>
          <w:rFonts w:eastAsia="Helvetica"/>
          <w:color w:val="000000" w:themeColor="text1"/>
        </w:rPr>
        <w:t>qui ont été promise en mariage et déjà</w:t>
      </w:r>
      <w:r w:rsidR="00412170" w:rsidRPr="003B1C07">
        <w:rPr>
          <w:color w:val="000000" w:themeColor="text1"/>
        </w:rPr>
        <w:t xml:space="preserve"> accept</w:t>
      </w:r>
      <w:r w:rsidR="00412170" w:rsidRPr="003B1C07">
        <w:rPr>
          <w:rFonts w:eastAsia="Helvetica"/>
          <w:color w:val="000000" w:themeColor="text1"/>
        </w:rPr>
        <w:t xml:space="preserve">ées, </w:t>
      </w:r>
      <w:r w:rsidR="00412170" w:rsidRPr="003B1C07">
        <w:rPr>
          <w:color w:val="000000" w:themeColor="text1"/>
        </w:rPr>
        <w:t>qu</w:t>
      </w:r>
      <w:r w:rsidR="00412170" w:rsidRPr="003B1C07">
        <w:rPr>
          <w:rFonts w:eastAsia="Helvetica"/>
          <w:color w:val="000000" w:themeColor="text1"/>
        </w:rPr>
        <w:t>’</w:t>
      </w:r>
      <w:r w:rsidR="00412170" w:rsidRPr="003B1C07">
        <w:rPr>
          <w:color w:val="000000" w:themeColor="text1"/>
        </w:rPr>
        <w:t xml:space="preserve">elles retournent </w:t>
      </w:r>
      <w:r w:rsidR="00412170" w:rsidRPr="003B1C07">
        <w:rPr>
          <w:rFonts w:eastAsia="Helvetica"/>
          <w:color w:val="000000" w:themeColor="text1"/>
        </w:rPr>
        <w:t>à leur époux. Le</w:t>
      </w:r>
      <w:r w:rsidR="00412170" w:rsidRPr="003B1C07">
        <w:rPr>
          <w:color w:val="000000" w:themeColor="text1"/>
        </w:rPr>
        <w:t xml:space="preserve"> fils ou petit fils </w:t>
      </w:r>
      <w:r w:rsidR="00412170" w:rsidRPr="003B1C07">
        <w:rPr>
          <w:color w:val="0070C0"/>
        </w:rPr>
        <w:t xml:space="preserve">du coupable effectif </w:t>
      </w:r>
      <w:r w:rsidR="00412170" w:rsidRPr="003B1C07">
        <w:rPr>
          <w:color w:val="000000" w:themeColor="text1"/>
        </w:rPr>
        <w:t>qui serait pass</w:t>
      </w:r>
      <w:r w:rsidR="00412170" w:rsidRPr="003B1C07">
        <w:rPr>
          <w:rFonts w:eastAsia="Helvetica"/>
          <w:color w:val="000000" w:themeColor="text1"/>
        </w:rPr>
        <w:t>é</w:t>
      </w:r>
      <w:r w:rsidR="00412170" w:rsidRPr="003B1C07">
        <w:rPr>
          <w:color w:val="000000" w:themeColor="text1"/>
        </w:rPr>
        <w:t xml:space="preserve"> dans une autre branche pour succ</w:t>
      </w:r>
      <w:r w:rsidR="00412170" w:rsidRPr="003B1C07">
        <w:rPr>
          <w:rFonts w:eastAsia="Helvetica"/>
          <w:color w:val="000000" w:themeColor="text1"/>
        </w:rPr>
        <w:t>éder à quelqu’</w:t>
      </w:r>
      <w:r w:rsidR="00412170" w:rsidRPr="003B1C07">
        <w:rPr>
          <w:color w:val="000000" w:themeColor="text1"/>
        </w:rPr>
        <w:t>un, ainsi que la</w:t>
      </w:r>
      <w:r w:rsidR="0074746F" w:rsidRPr="003B1C07">
        <w:rPr>
          <w:color w:val="000000" w:themeColor="text1"/>
        </w:rPr>
        <w:t xml:space="preserve"> fille</w:t>
      </w:r>
      <w:r w:rsidR="00412170" w:rsidRPr="003B1C07">
        <w:rPr>
          <w:color w:val="000000" w:themeColor="text1"/>
        </w:rPr>
        <w:t xml:space="preserve"> d</w:t>
      </w:r>
      <w:r w:rsidR="00412170" w:rsidRPr="003B1C07">
        <w:rPr>
          <w:rFonts w:eastAsia="Helvetica"/>
          <w:color w:val="000000" w:themeColor="text1"/>
        </w:rPr>
        <w:t>’</w:t>
      </w:r>
      <w:r w:rsidR="00412170" w:rsidRPr="003B1C07">
        <w:rPr>
          <w:color w:val="000000" w:themeColor="text1"/>
        </w:rPr>
        <w:t>un</w:t>
      </w:r>
      <w:r w:rsidR="0074746F" w:rsidRPr="003B1C07">
        <w:rPr>
          <w:color w:val="000000" w:themeColor="text1"/>
        </w:rPr>
        <w:t>e</w:t>
      </w:r>
      <w:r w:rsidR="00412170" w:rsidRPr="003B1C07">
        <w:rPr>
          <w:color w:val="000000" w:themeColor="text1"/>
        </w:rPr>
        <w:t xml:space="preserve"> autre famille fianc</w:t>
      </w:r>
      <w:r w:rsidR="00412170" w:rsidRPr="003B1C07">
        <w:rPr>
          <w:rFonts w:eastAsia="Helvetica"/>
          <w:color w:val="000000" w:themeColor="text1"/>
        </w:rPr>
        <w:t>ée à l’</w:t>
      </w:r>
      <w:r w:rsidR="00412170" w:rsidRPr="003B1C07">
        <w:rPr>
          <w:color w:val="000000" w:themeColor="text1"/>
        </w:rPr>
        <w:t>un des fils sans que l</w:t>
      </w:r>
      <w:r w:rsidR="00412170" w:rsidRPr="003B1C07">
        <w:rPr>
          <w:rFonts w:eastAsia="Helvetica"/>
          <w:color w:val="000000" w:themeColor="text1"/>
        </w:rPr>
        <w:t>’</w:t>
      </w:r>
      <w:r w:rsidR="00412170" w:rsidRPr="003B1C07">
        <w:rPr>
          <w:color w:val="000000" w:themeColor="text1"/>
        </w:rPr>
        <w:t>union ait encore abouti,</w:t>
      </w:r>
      <w:r w:rsidR="0074746F" w:rsidRPr="003B1C07">
        <w:rPr>
          <w:color w:val="000000" w:themeColor="text1"/>
        </w:rPr>
        <w:t xml:space="preserve"> ne sont aucunement incrimin</w:t>
      </w:r>
      <w:r w:rsidR="0074746F" w:rsidRPr="003B1C07">
        <w:rPr>
          <w:rFonts w:eastAsia="Helvetica"/>
          <w:color w:val="000000" w:themeColor="text1"/>
        </w:rPr>
        <w:t xml:space="preserve">és. </w:t>
      </w:r>
      <w:r w:rsidR="0074746F" w:rsidRPr="003B1C07">
        <w:rPr>
          <w:rFonts w:eastAsia="Helvetica"/>
          <w:color w:val="0070C0"/>
        </w:rPr>
        <w:t>Ci-dessus, seuls les fils des frères du coupabl</w:t>
      </w:r>
      <w:r w:rsidR="0074746F" w:rsidRPr="003B1C07">
        <w:rPr>
          <w:color w:val="0070C0"/>
        </w:rPr>
        <w:t xml:space="preserve">e effectif ont </w:t>
      </w:r>
      <w:r w:rsidR="0074746F" w:rsidRPr="003B1C07">
        <w:rPr>
          <w:rFonts w:eastAsia="Helvetica"/>
          <w:color w:val="0070C0"/>
        </w:rPr>
        <w:t>été mentionnés, tandis que</w:t>
      </w:r>
      <w:r w:rsidR="0074746F" w:rsidRPr="003B1C07">
        <w:rPr>
          <w:color w:val="0070C0"/>
        </w:rPr>
        <w:t xml:space="preserve"> leurs petits-fils ou d</w:t>
      </w:r>
      <w:r w:rsidR="0074746F" w:rsidRPr="003B1C07">
        <w:rPr>
          <w:rFonts w:eastAsia="Helvetica"/>
          <w:color w:val="0070C0"/>
        </w:rPr>
        <w:t>’</w:t>
      </w:r>
      <w:r w:rsidR="0074746F" w:rsidRPr="003B1C07">
        <w:rPr>
          <w:color w:val="0070C0"/>
        </w:rPr>
        <w:t>autres dont il n</w:t>
      </w:r>
      <w:r w:rsidR="0074746F" w:rsidRPr="003B1C07">
        <w:rPr>
          <w:rFonts w:eastAsia="Helvetica"/>
          <w:color w:val="0070C0"/>
        </w:rPr>
        <w:t>’</w:t>
      </w:r>
      <w:r w:rsidR="0074746F" w:rsidRPr="003B1C07">
        <w:rPr>
          <w:color w:val="0070C0"/>
        </w:rPr>
        <w:t xml:space="preserve">est pas fait mention dans </w:t>
      </w:r>
      <w:r w:rsidR="0064698B" w:rsidRPr="003B1C07">
        <w:rPr>
          <w:color w:val="0070C0"/>
        </w:rPr>
        <w:t xml:space="preserve">cet article </w:t>
      </w:r>
      <w:r w:rsidR="0074746F" w:rsidRPr="003B1C07">
        <w:rPr>
          <w:color w:val="0070C0"/>
        </w:rPr>
        <w:t xml:space="preserve">ne doivent pas </w:t>
      </w:r>
      <w:r w:rsidR="0074746F" w:rsidRPr="003B1C07">
        <w:rPr>
          <w:rFonts w:eastAsia="Helvetica"/>
          <w:color w:val="0070C0"/>
        </w:rPr>
        <w:t xml:space="preserve">être impliqués </w:t>
      </w:r>
      <w:r w:rsidR="0074746F" w:rsidRPr="003B1C07">
        <w:rPr>
          <w:color w:val="0070C0"/>
        </w:rPr>
        <w:t>en solidarit</w:t>
      </w:r>
      <w:r w:rsidR="0074746F" w:rsidRPr="003B1C07">
        <w:rPr>
          <w:rFonts w:eastAsia="Helvetica"/>
          <w:color w:val="0070C0"/>
        </w:rPr>
        <w:t>é.</w:t>
      </w:r>
      <w:r w:rsidR="0074746F" w:rsidRPr="003B1C07">
        <w:rPr>
          <w:rFonts w:eastAsia="Helvetica"/>
          <w:color w:val="000000" w:themeColor="text1"/>
        </w:rPr>
        <w:t xml:space="preserve"> Pour ceux qui étaient au courant des faits et ont laissé faire, ont caché ou recélé</w:t>
      </w:r>
      <w:r w:rsidR="00634451" w:rsidRPr="003B1C07">
        <w:rPr>
          <w:rFonts w:eastAsia="Helvetica"/>
          <w:color w:val="000000" w:themeColor="text1"/>
        </w:rPr>
        <w:t xml:space="preserve"> </w:t>
      </w:r>
      <w:r w:rsidR="0074746F" w:rsidRPr="003B1C07">
        <w:rPr>
          <w:rFonts w:eastAsia="Helvetica"/>
          <w:color w:val="000000" w:themeColor="text1"/>
        </w:rPr>
        <w:t xml:space="preserve">: décapitation. </w:t>
      </w:r>
      <w:r w:rsidR="00266AD5" w:rsidRPr="003B1C07">
        <w:rPr>
          <w:rFonts w:eastAsia="Helvetica"/>
          <w:color w:val="000000" w:themeColor="text1"/>
        </w:rPr>
        <w:t>Celui qui peut faire arrê</w:t>
      </w:r>
      <w:r w:rsidR="00634451" w:rsidRPr="003B1C07">
        <w:rPr>
          <w:rFonts w:eastAsia="Helvetica"/>
          <w:color w:val="000000" w:themeColor="text1"/>
        </w:rPr>
        <w:t>ter le coupable effecti</w:t>
      </w:r>
      <w:r w:rsidR="00865A4A" w:rsidRPr="003B1C07">
        <w:rPr>
          <w:rFonts w:eastAsia="Helvetica"/>
          <w:color w:val="000000" w:themeColor="text1"/>
        </w:rPr>
        <w:t xml:space="preserve">f reçoit, </w:t>
      </w:r>
      <w:r w:rsidR="00266AD5" w:rsidRPr="003B1C07">
        <w:rPr>
          <w:rFonts w:eastAsia="Helvetica"/>
          <w:color w:val="000000" w:themeColor="text1"/>
        </w:rPr>
        <w:t xml:space="preserve">si c’est un civil </w:t>
      </w:r>
      <w:r w:rsidR="00634451" w:rsidRPr="003B1C07">
        <w:rPr>
          <w:rFonts w:eastAsia="Helvetica"/>
          <w:color w:val="000000" w:themeColor="text1"/>
        </w:rPr>
        <w:t>un</w:t>
      </w:r>
      <w:r w:rsidR="00865A4A" w:rsidRPr="003B1C07">
        <w:rPr>
          <w:rFonts w:eastAsia="Helvetica"/>
          <w:color w:val="000000" w:themeColor="text1"/>
        </w:rPr>
        <w:t>e</w:t>
      </w:r>
      <w:r w:rsidR="00634451" w:rsidRPr="003B1C07">
        <w:rPr>
          <w:rFonts w:eastAsia="Helvetica"/>
          <w:color w:val="000000" w:themeColor="text1"/>
        </w:rPr>
        <w:t xml:space="preserve"> </w:t>
      </w:r>
      <w:r w:rsidR="00865A4A" w:rsidRPr="003B1C07">
        <w:rPr>
          <w:rFonts w:eastAsia="Helvetica"/>
          <w:color w:val="000000" w:themeColor="text1"/>
        </w:rPr>
        <w:t>charge</w:t>
      </w:r>
      <w:r w:rsidR="00634451" w:rsidRPr="003B1C07">
        <w:rPr>
          <w:rFonts w:eastAsia="Helvetica"/>
          <w:color w:val="000000" w:themeColor="text1"/>
        </w:rPr>
        <w:t xml:space="preserve"> de </w:t>
      </w:r>
      <w:r w:rsidR="00266AD5" w:rsidRPr="003B1C07">
        <w:rPr>
          <w:rFonts w:eastAsia="Helvetica"/>
          <w:color w:val="000000" w:themeColor="text1"/>
        </w:rPr>
        <w:t xml:space="preserve">fonctionnaire civil, si c’est un militaire </w:t>
      </w:r>
      <w:r w:rsidR="00634451" w:rsidRPr="003B1C07">
        <w:rPr>
          <w:rFonts w:eastAsia="Helvetica"/>
          <w:color w:val="000000" w:themeColor="text1"/>
        </w:rPr>
        <w:t>un titre d’</w:t>
      </w:r>
      <w:r w:rsidR="00266AD5" w:rsidRPr="003B1C07">
        <w:rPr>
          <w:rFonts w:eastAsia="Helvetica"/>
          <w:color w:val="000000" w:themeColor="text1"/>
        </w:rPr>
        <w:t xml:space="preserve">officier </w:t>
      </w:r>
      <w:r w:rsidR="00634451" w:rsidRPr="003B1C07">
        <w:rPr>
          <w:rFonts w:eastAsia="Helvetica"/>
          <w:color w:val="000000" w:themeColor="text1"/>
        </w:rPr>
        <w:t>—</w:t>
      </w:r>
      <w:r w:rsidR="00634451" w:rsidRPr="003B1C07">
        <w:rPr>
          <w:rFonts w:eastAsia="Helvetica"/>
          <w:color w:val="0070C0"/>
        </w:rPr>
        <w:t>charge</w:t>
      </w:r>
      <w:r w:rsidR="00865A4A" w:rsidRPr="003B1C07">
        <w:rPr>
          <w:rFonts w:eastAsia="Helvetica"/>
          <w:color w:val="0070C0"/>
        </w:rPr>
        <w:t>s</w:t>
      </w:r>
      <w:r w:rsidR="00634451" w:rsidRPr="003B1C07">
        <w:rPr>
          <w:rFonts w:eastAsia="Helvetica"/>
          <w:color w:val="0070C0"/>
        </w:rPr>
        <w:t xml:space="preserve"> conférée</w:t>
      </w:r>
      <w:r w:rsidR="00865A4A" w:rsidRPr="003B1C07">
        <w:rPr>
          <w:rFonts w:eastAsia="Helvetica"/>
          <w:color w:val="0070C0"/>
        </w:rPr>
        <w:t>s</w:t>
      </w:r>
      <w:r w:rsidR="00634451" w:rsidRPr="003B1C07">
        <w:rPr>
          <w:rFonts w:eastAsia="Helvetica"/>
          <w:color w:val="0070C0"/>
        </w:rPr>
        <w:t xml:space="preserve"> après évaluation du mérite—</w:t>
      </w:r>
      <w:r w:rsidR="004610A4" w:rsidRPr="003B1C07">
        <w:rPr>
          <w:rFonts w:eastAsia="Helvetica"/>
          <w:color w:val="0070C0"/>
        </w:rPr>
        <w:t xml:space="preserve"> </w:t>
      </w:r>
      <w:r w:rsidR="00634451" w:rsidRPr="003B1C07">
        <w:rPr>
          <w:rFonts w:eastAsia="Helvetica"/>
          <w:color w:val="000000" w:themeColor="text1"/>
        </w:rPr>
        <w:t>et il reçoit en outre</w:t>
      </w:r>
      <w:r w:rsidR="004610A4" w:rsidRPr="003B1C07">
        <w:rPr>
          <w:rFonts w:eastAsia="Helvetica"/>
          <w:color w:val="000000" w:themeColor="text1"/>
        </w:rPr>
        <w:t xml:space="preserve"> l’intégralité du patrimoine du coupable effectif en récompense.</w:t>
      </w:r>
      <w:r w:rsidR="00634451" w:rsidRPr="003B1C07">
        <w:rPr>
          <w:rFonts w:eastAsia="Helvetica"/>
          <w:color w:val="000000" w:themeColor="text1"/>
        </w:rPr>
        <w:t xml:space="preserve"> Celui qui est au courant des faits et dénonce les coupables, </w:t>
      </w:r>
      <w:r w:rsidR="00865A4A" w:rsidRPr="003B1C07">
        <w:rPr>
          <w:rFonts w:eastAsia="Helvetica"/>
          <w:color w:val="000000" w:themeColor="text1"/>
        </w:rPr>
        <w:t>alors que</w:t>
      </w:r>
      <w:r w:rsidR="00634451" w:rsidRPr="003B1C07">
        <w:rPr>
          <w:rFonts w:eastAsia="Helvetica"/>
          <w:color w:val="000000" w:themeColor="text1"/>
        </w:rPr>
        <w:t xml:space="preserve"> l’arrestation est faite par les fonctionnaires, reçoit seulement le patrimoine du coupable. </w:t>
      </w:r>
      <w:r w:rsidR="00634451" w:rsidRPr="003B1C07">
        <w:rPr>
          <w:rFonts w:eastAsia="Helvetica"/>
          <w:color w:val="0070C0"/>
        </w:rPr>
        <w:t>Même s’il n’</w:t>
      </w:r>
      <w:r w:rsidR="004C06F6" w:rsidRPr="003B1C07">
        <w:rPr>
          <w:rFonts w:eastAsia="Helvetica"/>
          <w:color w:val="0070C0"/>
        </w:rPr>
        <w:t>y a pas eu laisser</w:t>
      </w:r>
      <w:r w:rsidR="00634451" w:rsidRPr="003B1C07">
        <w:rPr>
          <w:rFonts w:eastAsia="Helvetica"/>
          <w:color w:val="0070C0"/>
        </w:rPr>
        <w:t xml:space="preserve"> faire délibéré, mais seulement</w:t>
      </w:r>
      <w:r w:rsidR="00634451" w:rsidRPr="003B1C07">
        <w:rPr>
          <w:rFonts w:eastAsia="Helvetica"/>
          <w:color w:val="000000" w:themeColor="text1"/>
        </w:rPr>
        <w:t xml:space="preserve"> non d</w:t>
      </w:r>
      <w:r w:rsidR="00B355E9" w:rsidRPr="003B1C07">
        <w:rPr>
          <w:rFonts w:eastAsia="Helvetica"/>
          <w:color w:val="000000" w:themeColor="text1"/>
        </w:rPr>
        <w:t xml:space="preserve">énonciation : 100 coups de bâton, exil à 3000 li. </w:t>
      </w:r>
      <w:r w:rsidR="004C06F6" w:rsidRPr="003B1C07">
        <w:rPr>
          <w:rFonts w:eastAsia="Helvetica"/>
          <w:color w:val="000000" w:themeColor="text1"/>
        </w:rPr>
        <w:t xml:space="preserve">Quand le complot n’ a pas encore été mis à exécution, si quelqu’un dans la parentèle dénonce le coupable effectif et le livre à l’administration, ce coupable ainsi que tous ceux </w:t>
      </w:r>
      <w:r w:rsidR="00202931" w:rsidRPr="003B1C07">
        <w:rPr>
          <w:rFonts w:eastAsia="Helvetica"/>
          <w:color w:val="000000" w:themeColor="text1"/>
        </w:rPr>
        <w:t xml:space="preserve">qui pouvaient être incriminés au titre de la solidarité pénale avec lui sont tous exemptés de peine, en vertu de la loi sur l’auto-dénonciation (curieuse tournure avec </w:t>
      </w:r>
      <w:r w:rsidR="00202931" w:rsidRPr="003B1C07">
        <w:rPr>
          <w:rFonts w:eastAsia="MS Mincho"/>
          <w:color w:val="000000" w:themeColor="text1"/>
          <w:lang w:eastAsia="zh-TW"/>
        </w:rPr>
        <w:t>同</w:t>
      </w:r>
      <w:r w:rsidR="00202931" w:rsidRPr="003B1C07">
        <w:rPr>
          <w:rFonts w:eastAsia="Helvetica"/>
          <w:color w:val="000000" w:themeColor="text1"/>
          <w:lang w:eastAsia="zh-TW"/>
        </w:rPr>
        <w:t xml:space="preserve"> </w:t>
      </w:r>
      <w:r w:rsidR="00202931" w:rsidRPr="003B1C07">
        <w:rPr>
          <w:rFonts w:eastAsia="Helvetica"/>
          <w:color w:val="000000" w:themeColor="text1"/>
          <w:lang w:eastAsia="zh-TW"/>
        </w:rPr>
        <w:t>？</w:t>
      </w:r>
      <w:r w:rsidR="00202931" w:rsidRPr="003B1C07">
        <w:rPr>
          <w:rFonts w:eastAsia="Helvetica"/>
          <w:color w:val="000000" w:themeColor="text1"/>
          <w:lang w:eastAsia="zh-TW"/>
        </w:rPr>
        <w:t>)</w:t>
      </w:r>
      <w:r w:rsidR="00202931" w:rsidRPr="003B1C07">
        <w:rPr>
          <w:rFonts w:eastAsia="Helvetica"/>
          <w:color w:val="000000" w:themeColor="text1"/>
        </w:rPr>
        <w:t xml:space="preserve"> </w:t>
      </w:r>
    </w:p>
    <w:p w14:paraId="7A5B00E2" w14:textId="77777777" w:rsidR="007E471F" w:rsidRPr="0074746F" w:rsidRDefault="007E471F" w:rsidP="0041510A">
      <w:pPr>
        <w:rPr>
          <w:rFonts w:ascii="Times" w:hAnsi="Times" w:cs="Microsoft Tai Le"/>
          <w:color w:val="3370FF"/>
          <w:sz w:val="21"/>
          <w:szCs w:val="21"/>
          <w:vertAlign w:val="subscript"/>
          <w:lang w:eastAsia="zh-TW"/>
        </w:rPr>
      </w:pPr>
    </w:p>
    <w:p w14:paraId="103DD52A" w14:textId="77777777" w:rsidR="007E471F" w:rsidRPr="0074746F" w:rsidRDefault="007E471F" w:rsidP="0041510A">
      <w:pPr>
        <w:rPr>
          <w:rFonts w:ascii="Times" w:hAnsi="Times"/>
          <w:lang w:eastAsia="zh-TW"/>
        </w:rPr>
      </w:pPr>
    </w:p>
    <w:p w14:paraId="007AFB61" w14:textId="77777777" w:rsidR="009260BE" w:rsidRPr="0074746F" w:rsidRDefault="009260BE" w:rsidP="0041510A">
      <w:pPr>
        <w:rPr>
          <w:rFonts w:ascii="Times" w:hAnsi="Times"/>
          <w:lang w:eastAsia="zh-TW"/>
        </w:rPr>
      </w:pPr>
    </w:p>
    <w:p w14:paraId="76C6AE63" w14:textId="1D7F1CDB" w:rsidR="009260BE" w:rsidRDefault="009260BE" w:rsidP="009260BE">
      <w:pPr>
        <w:rPr>
          <w:rStyle w:val="dicpy"/>
          <w:rFonts w:ascii="Helvetica" w:eastAsia="Helvetica" w:hAnsi="Helvetica" w:cs="Helvetica"/>
        </w:rPr>
      </w:pPr>
      <w:proofErr w:type="spellStart"/>
      <w:r w:rsidRPr="0074746F">
        <w:rPr>
          <w:rStyle w:val="dicpy"/>
          <w:rFonts w:ascii="Times" w:hAnsi="Times"/>
        </w:rPr>
        <w:t>sh</w:t>
      </w:r>
      <w:r w:rsidRPr="0074746F">
        <w:rPr>
          <w:rStyle w:val="dicpy"/>
          <w:rFonts w:ascii="Helvetica" w:eastAsia="Helvetica" w:hAnsi="Helvetica" w:cs="Helvetica"/>
        </w:rPr>
        <w:t>è</w:t>
      </w:r>
      <w:r w:rsidRPr="0074746F">
        <w:rPr>
          <w:rStyle w:val="dicpy"/>
          <w:rFonts w:ascii="Times" w:hAnsi="Times"/>
        </w:rPr>
        <w:t>j</w:t>
      </w:r>
      <w:r w:rsidRPr="0074746F">
        <w:rPr>
          <w:rStyle w:val="dicpy"/>
          <w:rFonts w:ascii="Helvetica" w:eastAsia="Helvetica" w:hAnsi="Helvetica" w:cs="Helvetica"/>
        </w:rPr>
        <w:t>ì</w:t>
      </w:r>
      <w:proofErr w:type="spellEnd"/>
      <w:r w:rsidRPr="0074746F">
        <w:rPr>
          <w:rStyle w:val="dicpy"/>
          <w:rFonts w:ascii="Times" w:hAnsi="Times" w:cs="Helvetica"/>
        </w:rPr>
        <w:t xml:space="preserve"> </w:t>
      </w:r>
      <w:r w:rsidRPr="0074746F">
        <w:rPr>
          <w:rStyle w:val="lev"/>
          <w:rFonts w:ascii="Times" w:hAnsi="Times" w:cs="MS Mincho"/>
        </w:rPr>
        <w:t>社稷</w:t>
      </w:r>
      <w:r w:rsidRPr="0074746F">
        <w:rPr>
          <w:rFonts w:ascii="Times" w:hAnsi="Times"/>
        </w:rPr>
        <w:t xml:space="preserve"> </w:t>
      </w:r>
      <w:proofErr w:type="spellStart"/>
      <w:r w:rsidRPr="0074746F">
        <w:rPr>
          <w:rStyle w:val="dicpy"/>
          <w:rFonts w:ascii="Times" w:hAnsi="Times"/>
        </w:rPr>
        <w:t>sh</w:t>
      </w:r>
      <w:r w:rsidRPr="0074746F">
        <w:rPr>
          <w:rStyle w:val="dicpy"/>
          <w:rFonts w:ascii="Helvetica" w:eastAsia="Helvetica" w:hAnsi="Helvetica" w:cs="Helvetica"/>
        </w:rPr>
        <w:t>è</w:t>
      </w:r>
      <w:r w:rsidRPr="0074746F">
        <w:rPr>
          <w:rStyle w:val="dicpy"/>
          <w:rFonts w:ascii="Times" w:hAnsi="Times"/>
        </w:rPr>
        <w:t>j</w:t>
      </w:r>
      <w:r w:rsidRPr="0074746F">
        <w:rPr>
          <w:rStyle w:val="dicpy"/>
          <w:rFonts w:ascii="Helvetica" w:eastAsia="Helvetica" w:hAnsi="Helvetica" w:cs="Helvetica"/>
        </w:rPr>
        <w:t>ì</w:t>
      </w:r>
      <w:proofErr w:type="spellEnd"/>
      <w:r w:rsidR="004F26BD">
        <w:rPr>
          <w:rStyle w:val="dicpy"/>
          <w:rFonts w:ascii="Helvetica" w:eastAsia="Helvetica" w:hAnsi="Helvetica" w:cs="Helvetica"/>
        </w:rPr>
        <w:t> : autels du sol et des grains</w:t>
      </w:r>
    </w:p>
    <w:p w14:paraId="2BE934E6" w14:textId="77777777" w:rsidR="004F26BD" w:rsidRDefault="004F26BD" w:rsidP="009260BE">
      <w:pPr>
        <w:rPr>
          <w:rStyle w:val="dicpy"/>
          <w:rFonts w:ascii="Times" w:hAnsi="Times" w:cs="Helvetica"/>
        </w:rPr>
      </w:pPr>
    </w:p>
    <w:p w14:paraId="3082BD2D" w14:textId="307F0B89" w:rsidR="004F26BD" w:rsidRPr="004F26BD" w:rsidRDefault="004F26BD" w:rsidP="009260BE">
      <w:pPr>
        <w:rPr>
          <w:rStyle w:val="dicpy"/>
          <w:rFonts w:eastAsia="Times New Roman"/>
        </w:rPr>
      </w:pPr>
      <w:proofErr w:type="spellStart"/>
      <w:r>
        <w:rPr>
          <w:rStyle w:val="dicpy"/>
          <w:rFonts w:eastAsia="Times New Roman"/>
        </w:rPr>
        <w:t>móufǎn</w:t>
      </w:r>
      <w:proofErr w:type="spellEnd"/>
      <w:r>
        <w:rPr>
          <w:rFonts w:eastAsia="Times New Roman"/>
        </w:rPr>
        <w:t xml:space="preserve"> </w:t>
      </w:r>
      <w:r w:rsidRPr="0074746F">
        <w:rPr>
          <w:rFonts w:ascii="Times" w:hAnsi="Times"/>
          <w:lang w:eastAsia="zh-TW"/>
        </w:rPr>
        <w:t>謀反</w:t>
      </w:r>
      <w:r>
        <w:rPr>
          <w:rFonts w:ascii="Times" w:hAnsi="Times" w:hint="eastAsia"/>
          <w:lang w:eastAsia="zh-TW"/>
        </w:rPr>
        <w:t> </w:t>
      </w:r>
      <w:r>
        <w:rPr>
          <w:rFonts w:ascii="Times" w:hAnsi="Times"/>
          <w:lang w:eastAsia="zh-TW"/>
        </w:rPr>
        <w:t>: complot de révolte ; comploter une révolte</w:t>
      </w:r>
    </w:p>
    <w:p w14:paraId="2D3CCDF2" w14:textId="128EF1EB" w:rsidR="009260BE" w:rsidRDefault="009260BE" w:rsidP="009260BE">
      <w:pPr>
        <w:spacing w:before="100" w:beforeAutospacing="1" w:after="100" w:afterAutospacing="1"/>
        <w:rPr>
          <w:rFonts w:ascii="Times" w:hAnsi="Times"/>
        </w:rPr>
      </w:pPr>
      <w:proofErr w:type="spellStart"/>
      <w:r w:rsidRPr="0074746F">
        <w:rPr>
          <w:rFonts w:ascii="Times" w:hAnsi="Times"/>
        </w:rPr>
        <w:t>d</w:t>
      </w:r>
      <w:r w:rsidRPr="0074746F">
        <w:rPr>
          <w:rFonts w:ascii="Helvetica" w:eastAsia="Helvetica" w:hAnsi="Helvetica" w:cs="Helvetica"/>
        </w:rPr>
        <w:t>à</w:t>
      </w:r>
      <w:r w:rsidRPr="0074746F">
        <w:rPr>
          <w:rFonts w:ascii="Times" w:hAnsi="Times"/>
        </w:rPr>
        <w:t>n</w:t>
      </w:r>
      <w:r w:rsidRPr="0074746F">
        <w:rPr>
          <w:rFonts w:ascii="Helvetica" w:eastAsia="Helvetica" w:hAnsi="Helvetica" w:cs="Helvetica"/>
        </w:rPr>
        <w:t>ì</w:t>
      </w:r>
      <w:proofErr w:type="spellEnd"/>
      <w:r w:rsidRPr="0074746F">
        <w:rPr>
          <w:rFonts w:ascii="Times" w:hAnsi="Times"/>
          <w:b/>
          <w:bCs/>
        </w:rPr>
        <w:t>大逆</w:t>
      </w:r>
      <w:r w:rsidR="004F26BD">
        <w:rPr>
          <w:rFonts w:ascii="Times" w:hAnsi="Times" w:hint="eastAsia"/>
        </w:rPr>
        <w:t> </w:t>
      </w:r>
      <w:r w:rsidR="004F26BD">
        <w:rPr>
          <w:rFonts w:ascii="Times" w:hAnsi="Times"/>
        </w:rPr>
        <w:t>: grande rébellion</w:t>
      </w:r>
    </w:p>
    <w:p w14:paraId="10E38569" w14:textId="02F72EF2" w:rsidR="004F26BD" w:rsidRPr="009260BE" w:rsidRDefault="004F26BD" w:rsidP="009260BE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 xml:space="preserve">remarque : il faut </w:t>
      </w:r>
      <w:r>
        <w:rPr>
          <w:rFonts w:ascii="Helvetica" w:eastAsia="Helvetica" w:hAnsi="Helvetica" w:cs="Helvetica"/>
        </w:rPr>
        <w:t>« </w:t>
      </w:r>
      <w:r>
        <w:rPr>
          <w:rFonts w:ascii="Times" w:hAnsi="Times"/>
        </w:rPr>
        <w:t>standardiser </w:t>
      </w:r>
      <w:r>
        <w:rPr>
          <w:rFonts w:ascii="Helvetica" w:eastAsia="Helvetica" w:hAnsi="Helvetica" w:cs="Helvetica"/>
        </w:rPr>
        <w:t>»</w:t>
      </w:r>
      <w:r>
        <w:rPr>
          <w:rFonts w:ascii="Times" w:hAnsi="Times"/>
        </w:rPr>
        <w:t xml:space="preserve"> un </w:t>
      </w:r>
      <w:r>
        <w:rPr>
          <w:rFonts w:ascii="Helvetica" w:eastAsia="Helvetica" w:hAnsi="Helvetica" w:cs="Helvetica"/>
        </w:rPr>
        <w:t>équivalent</w:t>
      </w:r>
      <w:r>
        <w:rPr>
          <w:rFonts w:ascii="Times" w:hAnsi="Times"/>
        </w:rPr>
        <w:t xml:space="preserve"> pour chacun des termes </w:t>
      </w:r>
      <w:proofErr w:type="spellStart"/>
      <w:r>
        <w:rPr>
          <w:rFonts w:ascii="Times" w:hAnsi="Times"/>
        </w:rPr>
        <w:t>hinois</w:t>
      </w:r>
      <w:proofErr w:type="spellEnd"/>
      <w:r>
        <w:rPr>
          <w:rFonts w:ascii="Times" w:hAnsi="Times"/>
        </w:rPr>
        <w:t xml:space="preserve">, en </w:t>
      </w:r>
      <w:r>
        <w:rPr>
          <w:rFonts w:ascii="Helvetica" w:eastAsia="Helvetica" w:hAnsi="Helvetica" w:cs="Helvetica"/>
        </w:rPr>
        <w:t xml:space="preserve">évitant </w:t>
      </w:r>
      <w:r>
        <w:rPr>
          <w:rFonts w:ascii="Times" w:hAnsi="Times"/>
        </w:rPr>
        <w:t>d</w:t>
      </w:r>
      <w:r>
        <w:rPr>
          <w:rFonts w:ascii="Helvetica" w:eastAsia="Helvetica" w:hAnsi="Helvetica" w:cs="Helvetica"/>
        </w:rPr>
        <w:t>’</w:t>
      </w:r>
      <w:r>
        <w:rPr>
          <w:rFonts w:ascii="Times" w:hAnsi="Times"/>
        </w:rPr>
        <w:t>employer le m</w:t>
      </w:r>
      <w:r>
        <w:rPr>
          <w:rFonts w:ascii="Helvetica" w:eastAsia="Helvetica" w:hAnsi="Helvetica" w:cs="Helvetica"/>
        </w:rPr>
        <w:t>ê</w:t>
      </w:r>
      <w:r>
        <w:rPr>
          <w:rFonts w:ascii="Times" w:hAnsi="Times"/>
        </w:rPr>
        <w:t>me</w:t>
      </w:r>
      <w:r>
        <w:rPr>
          <w:rFonts w:ascii="Times" w:hAnsi="Times"/>
        </w:rPr>
        <w:softHyphen/>
        <w:t xml:space="preserve">— donc pas de </w:t>
      </w:r>
      <w:r>
        <w:rPr>
          <w:rFonts w:ascii="Helvetica" w:eastAsia="Helvetica" w:hAnsi="Helvetica" w:cs="Helvetica"/>
        </w:rPr>
        <w:t>« </w:t>
      </w:r>
      <w:r>
        <w:rPr>
          <w:rFonts w:ascii="Times" w:hAnsi="Times"/>
        </w:rPr>
        <w:t>complot de rébellion </w:t>
      </w:r>
      <w:r>
        <w:rPr>
          <w:rFonts w:ascii="Helvetica" w:eastAsia="Helvetica" w:hAnsi="Helvetica" w:cs="Helvetica"/>
        </w:rPr>
        <w:t>»</w:t>
      </w:r>
      <w:r>
        <w:rPr>
          <w:rFonts w:ascii="Times" w:hAnsi="Times"/>
        </w:rPr>
        <w:t xml:space="preserve"> et </w:t>
      </w:r>
      <w:r>
        <w:rPr>
          <w:rFonts w:ascii="Helvetica" w:eastAsia="Helvetica" w:hAnsi="Helvetica" w:cs="Helvetica"/>
        </w:rPr>
        <w:t>« </w:t>
      </w:r>
      <w:r>
        <w:rPr>
          <w:rFonts w:ascii="Times" w:hAnsi="Times"/>
        </w:rPr>
        <w:t>grande rébellion </w:t>
      </w:r>
      <w:r>
        <w:rPr>
          <w:rFonts w:ascii="Helvetica" w:eastAsia="Helvetica" w:hAnsi="Helvetica" w:cs="Helvetica"/>
        </w:rPr>
        <w:t>» </w:t>
      </w:r>
      <w:r>
        <w:rPr>
          <w:rFonts w:ascii="Times" w:hAnsi="Times"/>
        </w:rPr>
        <w:t>: si on emploie rébellion pour</w:t>
      </w:r>
      <w:r w:rsidRPr="0074746F">
        <w:rPr>
          <w:rFonts w:ascii="Times" w:hAnsi="Times"/>
          <w:lang w:eastAsia="zh-TW"/>
        </w:rPr>
        <w:t>反</w:t>
      </w:r>
      <w:r>
        <w:rPr>
          <w:rFonts w:ascii="Times" w:hAnsi="Times" w:hint="eastAsia"/>
          <w:lang w:eastAsia="zh-TW"/>
        </w:rPr>
        <w:t> </w:t>
      </w:r>
      <w:r>
        <w:rPr>
          <w:rFonts w:ascii="Times" w:hAnsi="Times"/>
          <w:lang w:eastAsia="zh-TW"/>
        </w:rPr>
        <w:t xml:space="preserve">, il faut trouver autre chose pour </w:t>
      </w:r>
      <w:r w:rsidRPr="0074746F">
        <w:rPr>
          <w:rFonts w:ascii="Times" w:hAnsi="Times"/>
          <w:b/>
          <w:bCs/>
        </w:rPr>
        <w:t>逆</w:t>
      </w:r>
      <w:r>
        <w:rPr>
          <w:rFonts w:ascii="Times" w:hAnsi="Times"/>
          <w:b/>
          <w:bCs/>
        </w:rPr>
        <w:t>.</w:t>
      </w:r>
    </w:p>
    <w:p w14:paraId="38D4A379" w14:textId="77777777" w:rsidR="008B4A95" w:rsidRPr="0074746F" w:rsidRDefault="006B2654" w:rsidP="008B4A95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7" w:history="1">
        <w:proofErr w:type="spellStart"/>
        <w:proofErr w:type="gramStart"/>
        <w:r w:rsidR="008B4A95" w:rsidRPr="0074746F">
          <w:rPr>
            <w:rStyle w:val="Lienhypertexte"/>
            <w:sz w:val="27"/>
            <w:szCs w:val="27"/>
          </w:rPr>
          <w:t>zh</w:t>
        </w:r>
        <w:r w:rsidR="008B4A95" w:rsidRPr="0074746F">
          <w:rPr>
            <w:rStyle w:val="Lienhypertexte"/>
            <w:rFonts w:ascii="Helvetica" w:eastAsia="Helvetica" w:hAnsi="Helvetica" w:cs="Helvetica"/>
            <w:sz w:val="27"/>
            <w:szCs w:val="27"/>
          </w:rPr>
          <w:t>èngfàn</w:t>
        </w:r>
        <w:proofErr w:type="spellEnd"/>
        <w:proofErr w:type="gramEnd"/>
      </w:hyperlink>
      <w:r w:rsidR="008B4A95" w:rsidRPr="0074746F">
        <w:rPr>
          <w:sz w:val="27"/>
          <w:szCs w:val="27"/>
        </w:rPr>
        <w:t xml:space="preserve"> / </w:t>
      </w:r>
      <w:proofErr w:type="spellStart"/>
      <w:r w:rsidR="008B4A95" w:rsidRPr="0074746F">
        <w:rPr>
          <w:sz w:val="27"/>
          <w:szCs w:val="27"/>
        </w:rPr>
        <w:t>正犯</w:t>
      </w:r>
      <w:proofErr w:type="spellEnd"/>
      <w:r w:rsidR="008B4A95" w:rsidRPr="0074746F">
        <w:br/>
        <w:t>[</w:t>
      </w:r>
      <w:proofErr w:type="spellStart"/>
      <w:r w:rsidR="008B4A95" w:rsidRPr="0074746F">
        <w:t>fr</w:t>
      </w:r>
      <w:proofErr w:type="spellEnd"/>
      <w:r w:rsidR="008B4A95" w:rsidRPr="0074746F">
        <w:t>] le coupable effectif</w:t>
      </w:r>
    </w:p>
    <w:p w14:paraId="50902AB4" w14:textId="77777777" w:rsidR="008B4A95" w:rsidRPr="0074746F" w:rsidRDefault="008B4A95" w:rsidP="008B4A95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spellStart"/>
      <w:r w:rsidRPr="0074746F">
        <w:rPr>
          <w:rStyle w:val="lev"/>
        </w:rPr>
        <w:t>Comments</w:t>
      </w:r>
      <w:proofErr w:type="spellEnd"/>
      <w:r w:rsidRPr="0074746F">
        <w:t xml:space="preserve">: Le coupable effectif, par opposition </w:t>
      </w:r>
      <w:r w:rsidRPr="0074746F">
        <w:rPr>
          <w:rFonts w:ascii="Helvetica" w:eastAsia="Helvetica" w:hAnsi="Helvetica" w:cs="Helvetica"/>
        </w:rPr>
        <w:t xml:space="preserve">à ceux qui sont englobés dans l’accusation par solidarité pénale, voir </w:t>
      </w:r>
      <w:hyperlink r:id="rId8" w:history="1">
        <w:proofErr w:type="spellStart"/>
        <w:r w:rsidRPr="0074746F">
          <w:rPr>
            <w:rStyle w:val="Lienhypertexte"/>
          </w:rPr>
          <w:t>yu</w:t>
        </w:r>
        <w:r w:rsidRPr="0074746F">
          <w:rPr>
            <w:rStyle w:val="Lienhypertexte"/>
            <w:rFonts w:ascii="Helvetica" w:eastAsia="Helvetica" w:hAnsi="Helvetica" w:cs="Helvetica"/>
          </w:rPr>
          <w:t>ánzuò</w:t>
        </w:r>
        <w:proofErr w:type="spellEnd"/>
      </w:hyperlink>
      <w:r w:rsidRPr="0074746F">
        <w:t xml:space="preserve">, </w:t>
      </w:r>
      <w:hyperlink r:id="rId9" w:history="1">
        <w:proofErr w:type="spellStart"/>
        <w:r w:rsidRPr="0074746F">
          <w:rPr>
            <w:rStyle w:val="Lienhypertexte"/>
          </w:rPr>
          <w:t>li</w:t>
        </w:r>
        <w:r w:rsidRPr="0074746F">
          <w:rPr>
            <w:rStyle w:val="Lienhypertexte"/>
            <w:rFonts w:ascii="Helvetica" w:eastAsia="Helvetica" w:hAnsi="Helvetica" w:cs="Helvetica"/>
          </w:rPr>
          <w:t>ánzuò</w:t>
        </w:r>
        <w:proofErr w:type="spellEnd"/>
        <w:r w:rsidRPr="0074746F">
          <w:rPr>
            <w:rStyle w:val="Lienhypertexte"/>
            <w:rFonts w:ascii="Helvetica" w:eastAsia="Helvetica" w:hAnsi="Helvetica" w:cs="Helvetica"/>
          </w:rPr>
          <w:t>.</w:t>
        </w:r>
      </w:hyperlink>
    </w:p>
    <w:p w14:paraId="5C444888" w14:textId="77777777" w:rsidR="009260BE" w:rsidRPr="0074746F" w:rsidRDefault="009260BE" w:rsidP="009260BE">
      <w:pPr>
        <w:rPr>
          <w:rFonts w:ascii="Times" w:hAnsi="Times"/>
        </w:rPr>
      </w:pPr>
    </w:p>
    <w:p w14:paraId="090A68CC" w14:textId="72E3D589" w:rsidR="009260BE" w:rsidRPr="0074746F" w:rsidRDefault="004E0FDB" w:rsidP="0041510A">
      <w:pPr>
        <w:rPr>
          <w:rFonts w:ascii="Times" w:hAnsi="Times"/>
          <w:color w:val="000000" w:themeColor="text1"/>
          <w:lang w:eastAsia="zh-TW"/>
        </w:rPr>
      </w:pPr>
      <w:proofErr w:type="spellStart"/>
      <w:r w:rsidRPr="0074746F">
        <w:rPr>
          <w:rStyle w:val="dicpy"/>
          <w:rFonts w:ascii="Times" w:hAnsi="Times"/>
        </w:rPr>
        <w:t>w</w:t>
      </w:r>
      <w:r w:rsidRPr="0074746F">
        <w:rPr>
          <w:rStyle w:val="dicpy"/>
          <w:rFonts w:ascii="Helvetica" w:eastAsia="Helvetica" w:hAnsi="Helvetica" w:cs="Helvetica"/>
        </w:rPr>
        <w:t>ú</w:t>
      </w:r>
      <w:r w:rsidRPr="0074746F">
        <w:rPr>
          <w:rStyle w:val="dicpy"/>
          <w:rFonts w:ascii="Times" w:hAnsi="Times"/>
        </w:rPr>
        <w:t>f</w:t>
      </w:r>
      <w:r w:rsidRPr="0074746F">
        <w:rPr>
          <w:rStyle w:val="dicpy"/>
          <w:rFonts w:ascii="Helvetica" w:eastAsia="Helvetica" w:hAnsi="Helvetica" w:cs="Helvetica"/>
        </w:rPr>
        <w:t>ú</w:t>
      </w:r>
      <w:proofErr w:type="spellEnd"/>
      <w:r w:rsidRPr="0074746F">
        <w:rPr>
          <w:rFonts w:ascii="Times" w:hAnsi="Times"/>
        </w:rPr>
        <w:t xml:space="preserve"> </w:t>
      </w:r>
      <w:r w:rsidRPr="0074746F">
        <w:rPr>
          <w:rFonts w:ascii="Times" w:hAnsi="Times"/>
          <w:color w:val="000000" w:themeColor="text1"/>
          <w:lang w:eastAsia="zh-TW"/>
        </w:rPr>
        <w:t xml:space="preserve"> </w:t>
      </w:r>
      <w:r w:rsidRPr="0074746F">
        <w:rPr>
          <w:rFonts w:ascii="Times" w:hAnsi="Times"/>
          <w:color w:val="000000" w:themeColor="text1"/>
          <w:lang w:eastAsia="zh-TW"/>
        </w:rPr>
        <w:t>無服</w:t>
      </w:r>
      <w:r w:rsidRPr="0074746F">
        <w:rPr>
          <w:rFonts w:ascii="Times" w:hAnsi="Times"/>
          <w:color w:val="000000" w:themeColor="text1"/>
          <w:lang w:eastAsia="zh-TW"/>
        </w:rPr>
        <w:t xml:space="preserve"> : sans devoir </w:t>
      </w:r>
      <w:proofErr w:type="spellStart"/>
      <w:r w:rsidRPr="0074746F">
        <w:rPr>
          <w:rFonts w:ascii="Times" w:hAnsi="Times"/>
          <w:color w:val="000000" w:themeColor="text1"/>
          <w:lang w:eastAsia="zh-TW"/>
        </w:rPr>
        <w:t>luctuaire</w:t>
      </w:r>
      <w:proofErr w:type="spellEnd"/>
      <w:r w:rsidRPr="0074746F">
        <w:rPr>
          <w:rFonts w:ascii="Times" w:hAnsi="Times"/>
          <w:color w:val="000000" w:themeColor="text1"/>
          <w:lang w:eastAsia="zh-TW"/>
        </w:rPr>
        <w:t xml:space="preserve"> vis-</w:t>
      </w:r>
      <w:r w:rsidRPr="0074746F">
        <w:rPr>
          <w:rFonts w:ascii="Helvetica" w:eastAsia="Helvetica" w:hAnsi="Helvetica" w:cs="Helvetica"/>
          <w:color w:val="000000" w:themeColor="text1"/>
          <w:lang w:eastAsia="zh-TW"/>
        </w:rPr>
        <w:t>à-vis</w:t>
      </w:r>
    </w:p>
    <w:p w14:paraId="4A6E57FE" w14:textId="3AA07C1D" w:rsidR="004E0FDB" w:rsidRPr="0074746F" w:rsidRDefault="004E0FDB" w:rsidP="004E0FDB">
      <w:pPr>
        <w:pStyle w:val="NormalWeb"/>
        <w:spacing w:before="60" w:beforeAutospacing="0" w:after="60" w:afterAutospacing="0"/>
        <w:rPr>
          <w:sz w:val="27"/>
          <w:szCs w:val="27"/>
          <w:lang w:eastAsia="zh-CN"/>
        </w:rPr>
      </w:pPr>
      <w:r w:rsidRPr="0074746F">
        <w:rPr>
          <w:color w:val="000000" w:themeColor="text1"/>
          <w:lang w:eastAsia="zh-TW"/>
        </w:rPr>
        <w:t xml:space="preserve">Com. Voir </w:t>
      </w:r>
      <w:hyperlink r:id="rId10" w:history="1">
        <w:proofErr w:type="spellStart"/>
        <w:r w:rsidRPr="0074746F">
          <w:rPr>
            <w:color w:val="0000FF"/>
            <w:sz w:val="27"/>
            <w:szCs w:val="27"/>
            <w:u w:val="single"/>
            <w:lang w:eastAsia="zh-CN"/>
          </w:rPr>
          <w:t>w</w:t>
        </w:r>
        <w:r w:rsidRPr="0074746F">
          <w:rPr>
            <w:rFonts w:ascii="Helvetica" w:eastAsia="Helvetica" w:hAnsi="Helvetica" w:cs="Helvetica"/>
            <w:color w:val="0000FF"/>
            <w:sz w:val="27"/>
            <w:szCs w:val="27"/>
            <w:u w:val="single"/>
            <w:lang w:eastAsia="zh-CN"/>
          </w:rPr>
          <w:t>ǔfú</w:t>
        </w:r>
        <w:proofErr w:type="spellEnd"/>
      </w:hyperlink>
      <w:r w:rsidRPr="0074746F">
        <w:rPr>
          <w:sz w:val="27"/>
          <w:szCs w:val="27"/>
          <w:lang w:eastAsia="zh-CN"/>
        </w:rPr>
        <w:t xml:space="preserve"> / </w:t>
      </w:r>
      <w:r w:rsidRPr="0074746F">
        <w:rPr>
          <w:sz w:val="27"/>
          <w:szCs w:val="27"/>
          <w:lang w:eastAsia="zh-CN"/>
        </w:rPr>
        <w:t>五服</w:t>
      </w:r>
      <w:r w:rsidRPr="0074746F">
        <w:rPr>
          <w:lang w:eastAsia="zh-CN"/>
        </w:rPr>
        <w:t xml:space="preserve"> [</w:t>
      </w:r>
      <w:proofErr w:type="spellStart"/>
      <w:r w:rsidRPr="0074746F">
        <w:rPr>
          <w:lang w:eastAsia="zh-CN"/>
        </w:rPr>
        <w:t>fr</w:t>
      </w:r>
      <w:proofErr w:type="spellEnd"/>
      <w:r w:rsidRPr="0074746F">
        <w:rPr>
          <w:lang w:eastAsia="zh-CN"/>
        </w:rPr>
        <w:t>]</w:t>
      </w:r>
      <w:r w:rsidR="007D7B12" w:rsidRPr="0074746F">
        <w:rPr>
          <w:lang w:eastAsia="zh-CN"/>
        </w:rPr>
        <w:t xml:space="preserve"> les</w:t>
      </w:r>
      <w:r w:rsidRPr="0074746F">
        <w:rPr>
          <w:lang w:eastAsia="zh-CN"/>
        </w:rPr>
        <w:t xml:space="preserve"> cinq degr</w:t>
      </w:r>
      <w:r w:rsidRPr="0074746F">
        <w:rPr>
          <w:rFonts w:ascii="Helvetica" w:eastAsia="Helvetica" w:hAnsi="Helvetica" w:cs="Helvetica"/>
          <w:lang w:eastAsia="zh-CN"/>
        </w:rPr>
        <w:t>és de deuil</w:t>
      </w:r>
      <w:r w:rsidRPr="0074746F">
        <w:rPr>
          <w:lang w:eastAsia="zh-CN"/>
        </w:rPr>
        <w:t xml:space="preserve">, ou cinq devoirs </w:t>
      </w:r>
      <w:proofErr w:type="spellStart"/>
      <w:r w:rsidRPr="0074746F">
        <w:rPr>
          <w:lang w:eastAsia="zh-CN"/>
        </w:rPr>
        <w:t>luctuaires</w:t>
      </w:r>
      <w:proofErr w:type="spellEnd"/>
      <w:r w:rsidRPr="0074746F">
        <w:rPr>
          <w:lang w:eastAsia="zh-CN"/>
        </w:rPr>
        <w:t xml:space="preserve">, </w:t>
      </w:r>
      <w:r w:rsidRPr="0074746F">
        <w:rPr>
          <w:rFonts w:ascii="Helvetica" w:eastAsia="Helvetica" w:hAnsi="Helvetica" w:cs="Helvetica"/>
          <w:lang w:eastAsia="zh-CN"/>
        </w:rPr>
        <w:t xml:space="preserve">était un système </w:t>
      </w:r>
      <w:r w:rsidR="007D7B12" w:rsidRPr="0074746F">
        <w:rPr>
          <w:lang w:eastAsia="zh-CN"/>
        </w:rPr>
        <w:t>d</w:t>
      </w:r>
      <w:r w:rsidR="007D7B12" w:rsidRPr="0074746F">
        <w:rPr>
          <w:rFonts w:ascii="Helvetica" w:eastAsia="Helvetica" w:hAnsi="Helvetica" w:cs="Helvetica"/>
          <w:lang w:eastAsia="zh-CN"/>
        </w:rPr>
        <w:t>é</w:t>
      </w:r>
      <w:r w:rsidR="007D7B12" w:rsidRPr="0074746F">
        <w:rPr>
          <w:lang w:eastAsia="zh-CN"/>
        </w:rPr>
        <w:t>finissant le degr</w:t>
      </w:r>
      <w:r w:rsidR="007D7B12" w:rsidRPr="0074746F">
        <w:rPr>
          <w:rFonts w:ascii="Helvetica" w:eastAsia="Helvetica" w:hAnsi="Helvetica" w:cs="Helvetica"/>
          <w:lang w:eastAsia="zh-CN"/>
        </w:rPr>
        <w:t>é de parenté</w:t>
      </w:r>
      <w:r w:rsidR="007D7B12" w:rsidRPr="0074746F">
        <w:rPr>
          <w:lang w:eastAsia="zh-CN"/>
        </w:rPr>
        <w:t xml:space="preserve"> entre membres de la famille selon la longueur de la p</w:t>
      </w:r>
      <w:r w:rsidR="007D7B12" w:rsidRPr="0074746F">
        <w:rPr>
          <w:rFonts w:ascii="Helvetica" w:eastAsia="Helvetica" w:hAnsi="Helvetica" w:cs="Helvetica"/>
          <w:lang w:eastAsia="zh-CN"/>
        </w:rPr>
        <w:t xml:space="preserve">ériode de deuil imposée par le Classique des rites. Les </w:t>
      </w:r>
      <w:r w:rsidR="007D7B12" w:rsidRPr="0074746F">
        <w:rPr>
          <w:lang w:eastAsia="zh-CN"/>
        </w:rPr>
        <w:t xml:space="preserve">personnes </w:t>
      </w:r>
      <w:r w:rsidR="007D7B12" w:rsidRPr="0074746F">
        <w:rPr>
          <w:rFonts w:ascii="Helvetica" w:eastAsia="Helvetica" w:hAnsi="Helvetica" w:cs="Helvetica"/>
          <w:lang w:eastAsia="zh-CN"/>
        </w:rPr>
        <w:t>« </w:t>
      </w:r>
      <w:r w:rsidR="007D7B12" w:rsidRPr="0074746F">
        <w:rPr>
          <w:lang w:eastAsia="zh-CN"/>
        </w:rPr>
        <w:t>hors degr</w:t>
      </w:r>
      <w:r w:rsidR="007D7B12" w:rsidRPr="0074746F">
        <w:rPr>
          <w:rFonts w:ascii="Helvetica" w:eastAsia="Helvetica" w:hAnsi="Helvetica" w:cs="Helvetica"/>
          <w:lang w:eastAsia="zh-CN"/>
        </w:rPr>
        <w:t>é de deuil</w:t>
      </w:r>
      <w:r w:rsidR="007D7B12" w:rsidRPr="0074746F">
        <w:rPr>
          <w:lang w:eastAsia="zh-CN"/>
        </w:rPr>
        <w:t> </w:t>
      </w:r>
      <w:r w:rsidR="007D7B12" w:rsidRPr="0074746F">
        <w:rPr>
          <w:rFonts w:ascii="Helvetica" w:eastAsia="Helvetica" w:hAnsi="Helvetica" w:cs="Helvetica"/>
          <w:lang w:eastAsia="zh-CN"/>
        </w:rPr>
        <w:t>»</w:t>
      </w:r>
      <w:r w:rsidR="007D7B12" w:rsidRPr="0074746F">
        <w:rPr>
          <w:lang w:eastAsia="zh-CN"/>
        </w:rPr>
        <w:t xml:space="preserve">, ou </w:t>
      </w:r>
      <w:r w:rsidR="007D7B12" w:rsidRPr="0074746F">
        <w:rPr>
          <w:rFonts w:ascii="Helvetica" w:eastAsia="Helvetica" w:hAnsi="Helvetica" w:cs="Helvetica"/>
          <w:lang w:eastAsia="zh-CN"/>
        </w:rPr>
        <w:t>« </w:t>
      </w:r>
      <w:r w:rsidR="007D7B12" w:rsidRPr="0074746F">
        <w:rPr>
          <w:lang w:eastAsia="zh-CN"/>
        </w:rPr>
        <w:t xml:space="preserve">sans devoir </w:t>
      </w:r>
      <w:proofErr w:type="spellStart"/>
      <w:r w:rsidR="007D7B12" w:rsidRPr="0074746F">
        <w:rPr>
          <w:lang w:eastAsia="zh-CN"/>
        </w:rPr>
        <w:t>luctuaire</w:t>
      </w:r>
      <w:proofErr w:type="spellEnd"/>
      <w:r w:rsidR="007D7B12" w:rsidRPr="0074746F">
        <w:rPr>
          <w:lang w:eastAsia="zh-CN"/>
        </w:rPr>
        <w:t> </w:t>
      </w:r>
      <w:r w:rsidR="007D7B12" w:rsidRPr="0074746F">
        <w:rPr>
          <w:rFonts w:ascii="Helvetica" w:eastAsia="Helvetica" w:hAnsi="Helvetica" w:cs="Helvetica"/>
          <w:lang w:eastAsia="zh-CN"/>
        </w:rPr>
        <w:t>»</w:t>
      </w:r>
      <w:r w:rsidR="007D7B12" w:rsidRPr="0074746F">
        <w:rPr>
          <w:lang w:eastAsia="zh-CN"/>
        </w:rPr>
        <w:t xml:space="preserve"> </w:t>
      </w:r>
      <w:r w:rsidR="007D7B12" w:rsidRPr="0074746F">
        <w:rPr>
          <w:rFonts w:ascii="Helvetica" w:eastAsia="Helvetica" w:hAnsi="Helvetica" w:cs="Helvetica"/>
          <w:lang w:eastAsia="zh-CN"/>
        </w:rPr>
        <w:t>étaient des parents éloignés qui n’ét</w:t>
      </w:r>
      <w:r w:rsidR="007D7B12" w:rsidRPr="0074746F">
        <w:rPr>
          <w:lang w:eastAsia="zh-CN"/>
        </w:rPr>
        <w:t>aient en principe pas touch</w:t>
      </w:r>
      <w:r w:rsidR="007D7B12" w:rsidRPr="0074746F">
        <w:rPr>
          <w:rFonts w:ascii="Helvetica" w:eastAsia="Helvetica" w:hAnsi="Helvetica" w:cs="Helvetica"/>
          <w:lang w:eastAsia="zh-CN"/>
        </w:rPr>
        <w:t>ées par la solidarité pénale en cas de peines collectives, sauf s’</w:t>
      </w:r>
      <w:r w:rsidR="007D7B12" w:rsidRPr="0074746F">
        <w:rPr>
          <w:lang w:eastAsia="zh-CN"/>
        </w:rPr>
        <w:t>ils r</w:t>
      </w:r>
      <w:r w:rsidR="007D7B12" w:rsidRPr="0074746F">
        <w:rPr>
          <w:rFonts w:ascii="Helvetica" w:eastAsia="Helvetica" w:hAnsi="Helvetica" w:cs="Helvetica"/>
          <w:lang w:eastAsia="zh-CN"/>
        </w:rPr>
        <w:t xml:space="preserve">ésidaient avec le coupable effectif. </w:t>
      </w:r>
    </w:p>
    <w:p w14:paraId="6EDB26CF" w14:textId="77777777" w:rsidR="00701BD9" w:rsidRPr="0074746F" w:rsidRDefault="00701BD9" w:rsidP="00701BD9">
      <w:pPr>
        <w:rPr>
          <w:rFonts w:ascii="Times" w:hAnsi="Times"/>
        </w:rPr>
      </w:pPr>
      <w:proofErr w:type="spellStart"/>
      <w:proofErr w:type="gramStart"/>
      <w:r w:rsidRPr="0074746F">
        <w:rPr>
          <w:rStyle w:val="dicpy"/>
          <w:rFonts w:ascii="Times" w:hAnsi="Times"/>
        </w:rPr>
        <w:t>d</w:t>
      </w:r>
      <w:r w:rsidRPr="0074746F">
        <w:rPr>
          <w:rStyle w:val="dicpy"/>
          <w:rFonts w:ascii="Helvetica" w:eastAsia="Helvetica" w:hAnsi="Helvetica" w:cs="Helvetica"/>
        </w:rPr>
        <w:t>ǔ</w:t>
      </w:r>
      <w:proofErr w:type="spellEnd"/>
      <w:proofErr w:type="gramEnd"/>
      <w:r w:rsidRPr="0074746F">
        <w:rPr>
          <w:rStyle w:val="dicpy"/>
          <w:rFonts w:ascii="Helvetica" w:eastAsia="Helvetica" w:hAnsi="Helvetica" w:cs="Helvetica"/>
        </w:rPr>
        <w:t xml:space="preserve"> </w:t>
      </w:r>
      <w:proofErr w:type="spellStart"/>
      <w:r w:rsidRPr="0074746F">
        <w:rPr>
          <w:rStyle w:val="dicpy"/>
          <w:rFonts w:ascii="Helvetica" w:eastAsia="Helvetica" w:hAnsi="Helvetica" w:cs="Helvetica"/>
        </w:rPr>
        <w:t>jí</w:t>
      </w:r>
      <w:proofErr w:type="spellEnd"/>
    </w:p>
    <w:p w14:paraId="46C36CFB" w14:textId="615B8056" w:rsidR="004E0FDB" w:rsidRPr="0074746F" w:rsidRDefault="004E0FDB" w:rsidP="0041510A">
      <w:pPr>
        <w:rPr>
          <w:rFonts w:ascii="Times" w:hAnsi="Times"/>
          <w:color w:val="000000" w:themeColor="text1"/>
          <w:lang w:eastAsia="zh-TW"/>
        </w:rPr>
      </w:pPr>
    </w:p>
    <w:p w14:paraId="3D71EC4B" w14:textId="5C468A74" w:rsidR="0074746F" w:rsidRPr="0074746F" w:rsidRDefault="0074746F" w:rsidP="0074746F">
      <w:pPr>
        <w:rPr>
          <w:rFonts w:ascii="Times" w:hAnsi="Times"/>
          <w:color w:val="000000" w:themeColor="text1"/>
        </w:rPr>
      </w:pPr>
      <w:proofErr w:type="spellStart"/>
      <w:r w:rsidRPr="0074746F">
        <w:rPr>
          <w:rStyle w:val="dicpy"/>
          <w:rFonts w:ascii="Times" w:hAnsi="Times"/>
          <w:color w:val="000000" w:themeColor="text1"/>
        </w:rPr>
        <w:t>zh</w:t>
      </w:r>
      <w:r w:rsidRPr="0074746F">
        <w:rPr>
          <w:rStyle w:val="dicpy"/>
          <w:rFonts w:ascii="Helvetica" w:eastAsia="Helvetica" w:hAnsi="Helvetica" w:cs="Helvetica"/>
          <w:color w:val="000000" w:themeColor="text1"/>
        </w:rPr>
        <w:t>ū</w:t>
      </w:r>
      <w:r w:rsidRPr="0074746F">
        <w:rPr>
          <w:rStyle w:val="dicpy"/>
          <w:rFonts w:ascii="Times" w:hAnsi="Times"/>
          <w:color w:val="000000" w:themeColor="text1"/>
        </w:rPr>
        <w:t>li</w:t>
      </w:r>
      <w:r w:rsidRPr="0074746F">
        <w:rPr>
          <w:rStyle w:val="dicpy"/>
          <w:rFonts w:ascii="Helvetica" w:eastAsia="Helvetica" w:hAnsi="Helvetica" w:cs="Helvetica"/>
          <w:color w:val="000000" w:themeColor="text1"/>
        </w:rPr>
        <w:t>án</w:t>
      </w:r>
      <w:proofErr w:type="spellEnd"/>
      <w:r w:rsidRPr="0074746F">
        <w:rPr>
          <w:rStyle w:val="dicpy"/>
          <w:rFonts w:ascii="Times" w:hAnsi="Times"/>
          <w:color w:val="000000" w:themeColor="text1"/>
        </w:rPr>
        <w:t xml:space="preserve"> </w:t>
      </w:r>
      <w:r w:rsidRPr="0074746F">
        <w:rPr>
          <w:rFonts w:ascii="Times" w:hAnsi="Times"/>
          <w:color w:val="000000" w:themeColor="text1"/>
          <w:lang w:eastAsia="zh-TW"/>
        </w:rPr>
        <w:t>株連</w:t>
      </w:r>
      <w:r w:rsidRPr="0074746F">
        <w:rPr>
          <w:rFonts w:ascii="Times" w:hAnsi="Times" w:hint="eastAsia"/>
          <w:color w:val="000000" w:themeColor="text1"/>
          <w:lang w:eastAsia="zh-TW"/>
        </w:rPr>
        <w:t> </w:t>
      </w:r>
      <w:r w:rsidRPr="0074746F">
        <w:rPr>
          <w:rFonts w:ascii="Times" w:hAnsi="Times"/>
          <w:color w:val="000000" w:themeColor="text1"/>
          <w:lang w:eastAsia="zh-TW"/>
        </w:rPr>
        <w:t xml:space="preserve">: </w:t>
      </w:r>
      <w:r>
        <w:rPr>
          <w:rFonts w:ascii="Times" w:hAnsi="Times"/>
          <w:color w:val="000000" w:themeColor="text1"/>
          <w:lang w:eastAsia="zh-TW"/>
        </w:rPr>
        <w:t xml:space="preserve">impliquer en solidarité ? (// </w:t>
      </w:r>
      <w:proofErr w:type="spellStart"/>
      <w:proofErr w:type="gramStart"/>
      <w:r>
        <w:rPr>
          <w:rFonts w:ascii="Times" w:hAnsi="Times"/>
          <w:color w:val="000000" w:themeColor="text1"/>
          <w:lang w:eastAsia="zh-TW"/>
        </w:rPr>
        <w:t>lianzuo</w:t>
      </w:r>
      <w:proofErr w:type="spellEnd"/>
      <w:proofErr w:type="gramEnd"/>
      <w:r>
        <w:rPr>
          <w:rFonts w:ascii="Times" w:hAnsi="Times"/>
          <w:color w:val="000000" w:themeColor="text1"/>
          <w:lang w:eastAsia="zh-TW"/>
        </w:rPr>
        <w:t xml:space="preserve">, </w:t>
      </w:r>
      <w:proofErr w:type="spellStart"/>
      <w:r>
        <w:rPr>
          <w:rFonts w:ascii="Times" w:hAnsi="Times"/>
          <w:color w:val="000000" w:themeColor="text1"/>
          <w:lang w:eastAsia="zh-TW"/>
        </w:rPr>
        <w:t>lianlei</w:t>
      </w:r>
      <w:proofErr w:type="spellEnd"/>
      <w:r>
        <w:rPr>
          <w:rFonts w:ascii="Times" w:hAnsi="Times"/>
          <w:color w:val="000000" w:themeColor="text1"/>
          <w:lang w:eastAsia="zh-TW"/>
        </w:rPr>
        <w:t xml:space="preserve">, </w:t>
      </w:r>
      <w:proofErr w:type="spellStart"/>
      <w:r>
        <w:rPr>
          <w:rFonts w:ascii="Times" w:hAnsi="Times"/>
          <w:color w:val="000000" w:themeColor="text1"/>
          <w:lang w:eastAsia="zh-TW"/>
        </w:rPr>
        <w:t>yuanzuo</w:t>
      </w:r>
      <w:proofErr w:type="spellEnd"/>
      <w:r>
        <w:rPr>
          <w:rFonts w:ascii="Helvetica" w:eastAsia="Helvetica" w:hAnsi="Helvetica" w:cs="Helvetica"/>
          <w:color w:val="000000" w:themeColor="text1"/>
          <w:lang w:eastAsia="zh-TW"/>
        </w:rPr>
        <w:t>…</w:t>
      </w:r>
      <w:r>
        <w:rPr>
          <w:rFonts w:ascii="Times" w:hAnsi="Times"/>
          <w:color w:val="000000" w:themeColor="text1"/>
          <w:lang w:eastAsia="zh-TW"/>
        </w:rPr>
        <w:t xml:space="preserve"> quelles différences, quelles nuances entre ces termes ?)</w:t>
      </w:r>
    </w:p>
    <w:p w14:paraId="5340B3CC" w14:textId="21D3D005" w:rsidR="00202931" w:rsidRPr="00202931" w:rsidRDefault="006B2654" w:rsidP="00202931">
      <w:pPr>
        <w:spacing w:before="60" w:after="60"/>
        <w:rPr>
          <w:sz w:val="27"/>
          <w:szCs w:val="27"/>
        </w:rPr>
      </w:pPr>
      <w:hyperlink r:id="rId11" w:history="1">
        <w:proofErr w:type="spellStart"/>
        <w:r w:rsidR="00202931" w:rsidRPr="00202931">
          <w:rPr>
            <w:color w:val="0000FF"/>
            <w:sz w:val="27"/>
            <w:szCs w:val="27"/>
            <w:u w:val="single"/>
          </w:rPr>
          <w:t>yuánzuò</w:t>
        </w:r>
        <w:proofErr w:type="spellEnd"/>
        <w:r w:rsidR="00202931" w:rsidRPr="00202931">
          <w:rPr>
            <w:color w:val="0000FF"/>
            <w:sz w:val="27"/>
            <w:szCs w:val="27"/>
            <w:u w:val="single"/>
          </w:rPr>
          <w:t xml:space="preserve"> </w:t>
        </w:r>
      </w:hyperlink>
      <w:r w:rsidR="00202931" w:rsidRPr="00202931">
        <w:rPr>
          <w:sz w:val="27"/>
          <w:szCs w:val="27"/>
        </w:rPr>
        <w:t xml:space="preserve">/ </w:t>
      </w:r>
      <w:r w:rsidR="00202931" w:rsidRPr="00202931">
        <w:rPr>
          <w:sz w:val="27"/>
          <w:szCs w:val="27"/>
        </w:rPr>
        <w:t>緣坐</w:t>
      </w:r>
      <w:r w:rsidR="00202931">
        <w:rPr>
          <w:sz w:val="20"/>
          <w:szCs w:val="20"/>
        </w:rPr>
        <w:t xml:space="preserve"> </w:t>
      </w:r>
      <w:r w:rsidR="00202931" w:rsidRPr="00202931">
        <w:rPr>
          <w:sz w:val="20"/>
          <w:szCs w:val="20"/>
        </w:rPr>
        <w:t>[</w:t>
      </w:r>
      <w:proofErr w:type="spellStart"/>
      <w:r w:rsidR="00202931" w:rsidRPr="00202931">
        <w:rPr>
          <w:sz w:val="20"/>
          <w:szCs w:val="20"/>
        </w:rPr>
        <w:t>fr</w:t>
      </w:r>
      <w:proofErr w:type="spellEnd"/>
      <w:r w:rsidR="00202931" w:rsidRPr="00202931">
        <w:rPr>
          <w:sz w:val="20"/>
          <w:szCs w:val="20"/>
        </w:rPr>
        <w:t xml:space="preserve">] </w:t>
      </w:r>
      <w:r w:rsidR="00202931" w:rsidRPr="00202931">
        <w:rPr>
          <w:color w:val="FF0000"/>
          <w:sz w:val="20"/>
          <w:szCs w:val="20"/>
        </w:rPr>
        <w:t xml:space="preserve">incrimination au titre de la solidarité pénale </w:t>
      </w:r>
    </w:p>
    <w:p w14:paraId="743E72B9" w14:textId="77777777" w:rsidR="00202931" w:rsidRPr="00202931" w:rsidRDefault="00202931" w:rsidP="00202931">
      <w:proofErr w:type="spellStart"/>
      <w:r w:rsidRPr="00202931">
        <w:rPr>
          <w:b/>
          <w:bCs/>
        </w:rPr>
        <w:t>Synonym</w:t>
      </w:r>
      <w:proofErr w:type="spellEnd"/>
      <w:r w:rsidRPr="00202931">
        <w:rPr>
          <w:b/>
          <w:bCs/>
        </w:rPr>
        <w:t>(s)</w:t>
      </w:r>
      <w:r w:rsidRPr="00202931">
        <w:t xml:space="preserve">: </w:t>
      </w:r>
      <w:proofErr w:type="spellStart"/>
      <w:r w:rsidRPr="00202931">
        <w:t>liánzuò</w:t>
      </w:r>
      <w:proofErr w:type="spellEnd"/>
    </w:p>
    <w:p w14:paraId="1AC40657" w14:textId="77777777" w:rsidR="00202931" w:rsidRPr="00202931" w:rsidRDefault="00202931" w:rsidP="00202931">
      <w:proofErr w:type="spellStart"/>
      <w:r w:rsidRPr="00202931">
        <w:rPr>
          <w:b/>
          <w:bCs/>
        </w:rPr>
        <w:t>Antonym</w:t>
      </w:r>
      <w:proofErr w:type="spellEnd"/>
      <w:r w:rsidRPr="00202931">
        <w:rPr>
          <w:b/>
          <w:bCs/>
        </w:rPr>
        <w:t>(s)</w:t>
      </w:r>
      <w:r w:rsidRPr="00202931">
        <w:t xml:space="preserve">: </w:t>
      </w:r>
      <w:proofErr w:type="spellStart"/>
      <w:r w:rsidRPr="00202931">
        <w:t>zhèngfàn</w:t>
      </w:r>
      <w:proofErr w:type="spellEnd"/>
    </w:p>
    <w:p w14:paraId="6D33F711" w14:textId="77777777" w:rsidR="00202931" w:rsidRPr="00202931" w:rsidRDefault="00202931" w:rsidP="00202931">
      <w:proofErr w:type="spellStart"/>
      <w:r w:rsidRPr="00202931">
        <w:rPr>
          <w:b/>
          <w:bCs/>
        </w:rPr>
        <w:t>References</w:t>
      </w:r>
      <w:proofErr w:type="spellEnd"/>
      <w:r w:rsidRPr="00202931">
        <w:t xml:space="preserve">: </w:t>
      </w:r>
      <w:hyperlink r:id="rId12" w:history="1">
        <w:r w:rsidRPr="00202931">
          <w:rPr>
            <w:color w:val="0000FF"/>
            <w:u w:val="single"/>
          </w:rPr>
          <w:t>律</w:t>
        </w:r>
        <w:r w:rsidRPr="00202931">
          <w:rPr>
            <w:color w:val="0000FF"/>
            <w:u w:val="single"/>
          </w:rPr>
          <w:t>/</w:t>
        </w:r>
        <w:proofErr w:type="spellStart"/>
        <w:r w:rsidRPr="00202931">
          <w:rPr>
            <w:color w:val="0000FF"/>
            <w:u w:val="single"/>
          </w:rPr>
          <w:t>lü</w:t>
        </w:r>
        <w:proofErr w:type="spellEnd"/>
        <w:r w:rsidRPr="00202931">
          <w:rPr>
            <w:color w:val="0000FF"/>
            <w:u w:val="single"/>
          </w:rPr>
          <w:t xml:space="preserve"> 254 | </w:t>
        </w:r>
        <w:proofErr w:type="spellStart"/>
        <w:r w:rsidRPr="00202931">
          <w:rPr>
            <w:color w:val="0000FF"/>
            <w:u w:val="single"/>
          </w:rPr>
          <w:t>Moufan</w:t>
        </w:r>
        <w:proofErr w:type="spellEnd"/>
        <w:r w:rsidRPr="00202931">
          <w:rPr>
            <w:color w:val="0000FF"/>
            <w:u w:val="single"/>
          </w:rPr>
          <w:t xml:space="preserve"> </w:t>
        </w:r>
        <w:proofErr w:type="spellStart"/>
        <w:r w:rsidRPr="00202931">
          <w:rPr>
            <w:color w:val="0000FF"/>
            <w:u w:val="single"/>
          </w:rPr>
          <w:t>dani</w:t>
        </w:r>
        <w:proofErr w:type="spellEnd"/>
        <w:r w:rsidRPr="00202931">
          <w:rPr>
            <w:color w:val="0000FF"/>
            <w:u w:val="single"/>
          </w:rPr>
          <w:t xml:space="preserve"> </w:t>
        </w:r>
        <w:r w:rsidRPr="00202931">
          <w:rPr>
            <w:color w:val="0000FF"/>
            <w:u w:val="single"/>
          </w:rPr>
          <w:t>謀反大逆</w:t>
        </w:r>
      </w:hyperlink>
    </w:p>
    <w:p w14:paraId="684165EB" w14:textId="5A01AB68" w:rsidR="004C06F6" w:rsidRDefault="004C06F6" w:rsidP="0041510A">
      <w:pPr>
        <w:rPr>
          <w:rFonts w:ascii="Times" w:hAnsi="Times"/>
          <w:color w:val="000000" w:themeColor="text1"/>
          <w:lang w:eastAsia="zh-TW"/>
        </w:rPr>
      </w:pPr>
    </w:p>
    <w:p w14:paraId="035F89C0" w14:textId="77777777" w:rsidR="000A341B" w:rsidRDefault="006B2654" w:rsidP="000A341B">
      <w:pPr>
        <w:pStyle w:val="NormalWeb"/>
        <w:spacing w:before="60" w:beforeAutospacing="0" w:after="60" w:afterAutospacing="0"/>
        <w:rPr>
          <w:rFonts w:ascii="Times New Roman" w:hAnsi="Times New Roman"/>
          <w:sz w:val="27"/>
          <w:szCs w:val="27"/>
        </w:rPr>
      </w:pPr>
      <w:hyperlink r:id="rId13" w:history="1">
        <w:proofErr w:type="spellStart"/>
        <w:proofErr w:type="gramStart"/>
        <w:r w:rsidR="000A341B">
          <w:rPr>
            <w:rStyle w:val="Lienhypertexte"/>
            <w:sz w:val="27"/>
            <w:szCs w:val="27"/>
          </w:rPr>
          <w:t>z</w:t>
        </w:r>
        <w:r w:rsidR="000A341B">
          <w:rPr>
            <w:rStyle w:val="Lienhypertexte"/>
            <w:rFonts w:ascii="Helvetica" w:eastAsia="Helvetica" w:hAnsi="Helvetica" w:cs="Helvetica"/>
            <w:sz w:val="27"/>
            <w:szCs w:val="27"/>
          </w:rPr>
          <w:t>ìshǒu</w:t>
        </w:r>
        <w:proofErr w:type="spellEnd"/>
        <w:proofErr w:type="gramEnd"/>
      </w:hyperlink>
      <w:r w:rsidR="000A341B">
        <w:rPr>
          <w:sz w:val="27"/>
          <w:szCs w:val="27"/>
        </w:rPr>
        <w:t xml:space="preserve"> / </w:t>
      </w:r>
      <w:proofErr w:type="spellStart"/>
      <w:r w:rsidR="000A341B">
        <w:rPr>
          <w:sz w:val="27"/>
          <w:szCs w:val="27"/>
        </w:rPr>
        <w:t>自首</w:t>
      </w:r>
      <w:proofErr w:type="spellEnd"/>
      <w:r w:rsidR="000A341B">
        <w:br/>
        <w:t>[en] self-</w:t>
      </w:r>
      <w:proofErr w:type="spellStart"/>
      <w:r w:rsidR="000A341B">
        <w:t>surrender</w:t>
      </w:r>
      <w:proofErr w:type="spellEnd"/>
      <w:r w:rsidR="000A341B">
        <w:t xml:space="preserve"> [to </w:t>
      </w:r>
      <w:proofErr w:type="spellStart"/>
      <w:r w:rsidR="000A341B">
        <w:t>legal</w:t>
      </w:r>
      <w:proofErr w:type="spellEnd"/>
      <w:r w:rsidR="000A341B">
        <w:t xml:space="preserve"> </w:t>
      </w:r>
      <w:proofErr w:type="spellStart"/>
      <w:r w:rsidR="000A341B">
        <w:t>authority</w:t>
      </w:r>
      <w:proofErr w:type="spellEnd"/>
      <w:r w:rsidR="000A341B">
        <w:t>], self-</w:t>
      </w:r>
      <w:proofErr w:type="spellStart"/>
      <w:r w:rsidR="000A341B">
        <w:t>denunciation</w:t>
      </w:r>
      <w:proofErr w:type="spellEnd"/>
      <w:r w:rsidR="000A341B">
        <w:t xml:space="preserve"> [</w:t>
      </w:r>
      <w:proofErr w:type="spellStart"/>
      <w:r w:rsidR="000A341B">
        <w:t>fr</w:t>
      </w:r>
      <w:proofErr w:type="spellEnd"/>
      <w:r w:rsidR="000A341B">
        <w:t>] se livrer [</w:t>
      </w:r>
      <w:r w:rsidR="000A341B">
        <w:rPr>
          <w:rFonts w:ascii="Helvetica" w:eastAsia="Helvetica" w:hAnsi="Helvetica" w:cs="Helvetica"/>
        </w:rPr>
        <w:t>à la justice, à la police], auto-dénonciation, se dénoncer soi-mêm</w:t>
      </w:r>
      <w:r w:rsidR="000A341B">
        <w:t>e</w:t>
      </w:r>
    </w:p>
    <w:p w14:paraId="1DDB52F7" w14:textId="77777777" w:rsidR="000A341B" w:rsidRPr="0074746F" w:rsidRDefault="000A341B" w:rsidP="0041510A">
      <w:pPr>
        <w:rPr>
          <w:rFonts w:ascii="Times" w:hAnsi="Times"/>
          <w:color w:val="000000" w:themeColor="text1"/>
          <w:lang w:eastAsia="zh-TW"/>
        </w:rPr>
      </w:pPr>
    </w:p>
    <w:p w14:paraId="26D3F6C4" w14:textId="77777777" w:rsidR="004E0FDB" w:rsidRPr="0074746F" w:rsidRDefault="004E0FDB" w:rsidP="0041510A">
      <w:pPr>
        <w:rPr>
          <w:rFonts w:ascii="Times" w:hAnsi="Times"/>
        </w:rPr>
      </w:pPr>
    </w:p>
    <w:p w14:paraId="2F2777DD" w14:textId="77777777" w:rsidR="0041510A" w:rsidRPr="0074746F" w:rsidRDefault="006B2654" w:rsidP="0041510A">
      <w:pPr>
        <w:ind w:left="300"/>
        <w:rPr>
          <w:rFonts w:ascii="Times" w:hAnsi="Times"/>
          <w:lang w:eastAsia="fr-FR"/>
        </w:rPr>
      </w:pPr>
      <w:hyperlink r:id="rId14" w:history="1">
        <w:proofErr w:type="spellStart"/>
        <w:r w:rsidR="0041510A" w:rsidRPr="0074746F">
          <w:rPr>
            <w:rFonts w:ascii="Times" w:hAnsi="Times"/>
            <w:color w:val="0000FF"/>
            <w:u w:val="single"/>
            <w:lang w:eastAsia="fr-FR"/>
          </w:rPr>
          <w:t>條例</w:t>
        </w:r>
        <w:proofErr w:type="spellEnd"/>
        <w:r w:rsidR="0041510A" w:rsidRPr="0074746F">
          <w:rPr>
            <w:rFonts w:ascii="Times" w:hAnsi="Times"/>
            <w:color w:val="0000FF"/>
            <w:u w:val="single"/>
            <w:lang w:eastAsia="fr-FR"/>
          </w:rPr>
          <w:t>/</w:t>
        </w:r>
        <w:proofErr w:type="spellStart"/>
        <w:r w:rsidR="0041510A" w:rsidRPr="0074746F">
          <w:rPr>
            <w:rFonts w:ascii="Times" w:hAnsi="Times"/>
            <w:color w:val="0000FF"/>
            <w:u w:val="single"/>
            <w:lang w:eastAsia="fr-FR"/>
          </w:rPr>
          <w:t>tiaoli</w:t>
        </w:r>
        <w:proofErr w:type="spellEnd"/>
        <w:r w:rsidR="0041510A" w:rsidRPr="0074746F">
          <w:rPr>
            <w:rFonts w:ascii="Times" w:hAnsi="Times"/>
            <w:color w:val="0000FF"/>
            <w:u w:val="single"/>
            <w:lang w:eastAsia="fr-FR"/>
          </w:rPr>
          <w:t xml:space="preserve"> 1 </w:t>
        </w:r>
      </w:hyperlink>
    </w:p>
    <w:p w14:paraId="182E1754" w14:textId="77777777" w:rsidR="0041510A" w:rsidRPr="0074746F" w:rsidRDefault="0041510A" w:rsidP="0041510A">
      <w:pPr>
        <w:rPr>
          <w:rFonts w:ascii="Times" w:hAnsi="Times"/>
          <w:lang w:eastAsia="zh-TW"/>
        </w:rPr>
      </w:pPr>
      <w:r w:rsidRPr="0074746F">
        <w:rPr>
          <w:rFonts w:ascii="Times" w:hAnsi="Times"/>
          <w:lang w:eastAsia="zh-TW"/>
        </w:rPr>
        <w:t>凡反逆案</w:t>
      </w:r>
      <w:r w:rsidRPr="0074746F">
        <w:rPr>
          <w:rFonts w:ascii="Times" w:eastAsia="SimSun" w:hAnsi="Times" w:cs="SimSun"/>
          <w:lang w:eastAsia="zh-TW"/>
        </w:rPr>
        <w:t>內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干連流犯并妻子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俱流徙</w:t>
      </w:r>
      <w:r w:rsidRPr="0074746F">
        <w:rPr>
          <w:rFonts w:ascii="Times" w:hAnsi="Times"/>
          <w:b/>
          <w:bCs/>
          <w:color w:val="AA5555"/>
          <w:lang w:eastAsia="zh-TW"/>
        </w:rPr>
        <w:t>[</w:t>
      </w:r>
      <w:r w:rsidRPr="0074746F">
        <w:rPr>
          <w:rFonts w:ascii="Times" w:hAnsi="Times"/>
          <w:b/>
          <w:bCs/>
          <w:color w:val="AA5555"/>
          <w:lang w:eastAsia="zh-TW"/>
        </w:rPr>
        <w:t>烏喇</w:t>
      </w:r>
      <w:r w:rsidRPr="0074746F">
        <w:rPr>
          <w:rFonts w:ascii="Times" w:hAnsi="Times"/>
          <w:b/>
          <w:bCs/>
          <w:color w:val="AA5555"/>
          <w:lang w:eastAsia="zh-TW"/>
        </w:rPr>
        <w:t>]</w:t>
      </w:r>
      <w:r w:rsidRPr="0074746F">
        <w:rPr>
          <w:rFonts w:ascii="Times" w:hAnsi="Times"/>
          <w:lang w:eastAsia="zh-TW"/>
        </w:rPr>
        <w:t>地方</w:t>
      </w:r>
      <w:r w:rsidRPr="0074746F">
        <w:rPr>
          <w:rFonts w:ascii="Times" w:hAnsi="Times" w:cs="Microsoft Tai Le"/>
          <w:lang w:eastAsia="zh-TW"/>
        </w:rPr>
        <w:t>。</w:t>
      </w:r>
      <w:r w:rsidRPr="0074746F">
        <w:rPr>
          <w:rFonts w:ascii="Times" w:hAnsi="Times"/>
          <w:lang w:eastAsia="zh-TW"/>
        </w:rPr>
        <w:t>如本犯身故有子者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其妻仍同流</w:t>
      </w:r>
      <w:r w:rsidRPr="0074746F">
        <w:rPr>
          <w:rFonts w:ascii="Times" w:hAnsi="Times" w:cs="Microsoft Tai Le"/>
          <w:lang w:eastAsia="zh-TW"/>
        </w:rPr>
        <w:t>；</w:t>
      </w:r>
      <w:r w:rsidRPr="0074746F">
        <w:rPr>
          <w:rFonts w:ascii="Times" w:hAnsi="Times"/>
          <w:lang w:eastAsia="zh-TW"/>
        </w:rPr>
        <w:t>無子者</w:t>
      </w:r>
      <w:r w:rsidRPr="0074746F">
        <w:rPr>
          <w:rFonts w:ascii="Times" w:hAnsi="Times" w:cs="Microsoft Tai Le"/>
          <w:lang w:eastAsia="zh-TW"/>
        </w:rPr>
        <w:t>，</w:t>
      </w:r>
      <w:r w:rsidRPr="0074746F">
        <w:rPr>
          <w:rFonts w:ascii="Times" w:hAnsi="Times"/>
          <w:lang w:eastAsia="zh-TW"/>
        </w:rPr>
        <w:t>免流</w:t>
      </w:r>
      <w:r w:rsidRPr="0074746F">
        <w:rPr>
          <w:rFonts w:ascii="Times" w:hAnsi="Times" w:cs="Microsoft Tai Le"/>
          <w:lang w:eastAsia="zh-TW"/>
        </w:rPr>
        <w:t>。</w:t>
      </w:r>
    </w:p>
    <w:p w14:paraId="3B41B447" w14:textId="3052B8A0" w:rsidR="00700937" w:rsidRPr="0074746F" w:rsidRDefault="0074619C">
      <w:pPr>
        <w:rPr>
          <w:rFonts w:ascii="Times" w:hAnsi="Times"/>
          <w:lang w:eastAsia="zh-TW"/>
        </w:rPr>
      </w:pPr>
      <w:r>
        <w:rPr>
          <w:rFonts w:ascii="Times" w:hAnsi="Times" w:hint="eastAsia"/>
          <w:lang w:eastAsia="zh-TW"/>
        </w:rPr>
        <w:t>Dans</w:t>
      </w:r>
      <w:r>
        <w:rPr>
          <w:rFonts w:ascii="Times" w:hAnsi="Times"/>
          <w:lang w:eastAsia="zh-TW"/>
        </w:rPr>
        <w:t xml:space="preserve"> tous les cas de grande rébellion où sont impliqués au titre de la solidarité pénale une femme avec un ou des enfants, tous accompagnent le coupable en exil à </w:t>
      </w:r>
      <w:proofErr w:type="spellStart"/>
      <w:r>
        <w:rPr>
          <w:rFonts w:ascii="Times" w:hAnsi="Times"/>
          <w:lang w:eastAsia="zh-TW"/>
        </w:rPr>
        <w:t>Wula</w:t>
      </w:r>
      <w:proofErr w:type="spellEnd"/>
      <w:r>
        <w:rPr>
          <w:rStyle w:val="Marquenotebasdepage"/>
          <w:rFonts w:ascii="Times" w:hAnsi="Times"/>
          <w:lang w:eastAsia="zh-TW"/>
        </w:rPr>
        <w:footnoteReference w:id="1"/>
      </w:r>
      <w:proofErr w:type="gramStart"/>
      <w:r>
        <w:rPr>
          <w:rFonts w:ascii="Times" w:hAnsi="Times"/>
          <w:lang w:eastAsia="zh-TW"/>
        </w:rPr>
        <w:t xml:space="preserve"> .</w:t>
      </w:r>
      <w:proofErr w:type="gramEnd"/>
      <w:r>
        <w:rPr>
          <w:rFonts w:ascii="Times" w:hAnsi="Times"/>
          <w:lang w:eastAsia="zh-TW"/>
        </w:rPr>
        <w:t xml:space="preserve"> Si un coupable </w:t>
      </w:r>
      <w:r w:rsidR="00415706">
        <w:rPr>
          <w:rFonts w:ascii="Times" w:hAnsi="Times"/>
          <w:lang w:eastAsia="zh-TW"/>
        </w:rPr>
        <w:t>qui</w:t>
      </w:r>
      <w:r>
        <w:rPr>
          <w:rFonts w:ascii="Times" w:hAnsi="Times"/>
          <w:lang w:eastAsia="zh-TW"/>
        </w:rPr>
        <w:t xml:space="preserve"> a des enfants</w:t>
      </w:r>
      <w:r w:rsidR="00415706">
        <w:rPr>
          <w:rFonts w:ascii="Times" w:hAnsi="Times"/>
          <w:lang w:eastAsia="zh-TW"/>
        </w:rPr>
        <w:t xml:space="preserve"> meurt</w:t>
      </w:r>
      <w:r>
        <w:rPr>
          <w:rFonts w:ascii="Times" w:hAnsi="Times"/>
          <w:lang w:eastAsia="zh-TW"/>
        </w:rPr>
        <w:t xml:space="preserve">, </w:t>
      </w:r>
      <w:r w:rsidR="00415706">
        <w:rPr>
          <w:rFonts w:ascii="Times" w:hAnsi="Times"/>
          <w:lang w:eastAsia="zh-TW"/>
        </w:rPr>
        <w:t>alors sa femme les accompagne en exil. S</w:t>
      </w:r>
      <w:r w:rsidR="00415706">
        <w:rPr>
          <w:rFonts w:ascii="Helvetica" w:eastAsia="Helvetica" w:hAnsi="Helvetica" w:cs="Helvetica"/>
          <w:lang w:eastAsia="zh-TW"/>
        </w:rPr>
        <w:t>’</w:t>
      </w:r>
      <w:r w:rsidR="00415706">
        <w:rPr>
          <w:rFonts w:ascii="Times" w:hAnsi="Times"/>
          <w:lang w:eastAsia="zh-TW"/>
        </w:rPr>
        <w:t>il n</w:t>
      </w:r>
      <w:r w:rsidR="00415706">
        <w:rPr>
          <w:rFonts w:ascii="Helvetica" w:eastAsia="Helvetica" w:hAnsi="Helvetica" w:cs="Helvetica"/>
          <w:lang w:eastAsia="zh-TW"/>
        </w:rPr>
        <w:t>’</w:t>
      </w:r>
      <w:r w:rsidR="00415706">
        <w:rPr>
          <w:rFonts w:ascii="Times" w:hAnsi="Times"/>
          <w:lang w:eastAsia="zh-TW"/>
        </w:rPr>
        <w:t>y a pas d</w:t>
      </w:r>
      <w:r w:rsidR="00415706">
        <w:rPr>
          <w:rFonts w:ascii="Helvetica" w:eastAsia="Helvetica" w:hAnsi="Helvetica" w:cs="Helvetica"/>
          <w:lang w:eastAsia="zh-TW"/>
        </w:rPr>
        <w:t>’</w:t>
      </w:r>
      <w:r w:rsidR="00415706">
        <w:rPr>
          <w:rFonts w:ascii="Times" w:hAnsi="Times"/>
          <w:lang w:eastAsia="zh-TW"/>
        </w:rPr>
        <w:t>enfant, l</w:t>
      </w:r>
      <w:r w:rsidR="00415706">
        <w:rPr>
          <w:rFonts w:ascii="Helvetica" w:eastAsia="Helvetica" w:hAnsi="Helvetica" w:cs="Helvetica"/>
          <w:lang w:eastAsia="zh-TW"/>
        </w:rPr>
        <w:t>’</w:t>
      </w:r>
      <w:r w:rsidR="00415706">
        <w:rPr>
          <w:rFonts w:ascii="Times" w:hAnsi="Times"/>
          <w:lang w:eastAsia="zh-TW"/>
        </w:rPr>
        <w:t>exempter de cette peine.</w:t>
      </w:r>
    </w:p>
    <w:sectPr w:rsidR="00700937" w:rsidRPr="0074746F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25E4" w14:textId="77777777" w:rsidR="00AB390B" w:rsidRDefault="00AB390B" w:rsidP="0074619C">
      <w:r>
        <w:separator/>
      </w:r>
    </w:p>
  </w:endnote>
  <w:endnote w:type="continuationSeparator" w:id="0">
    <w:p w14:paraId="4BB2D08A" w14:textId="77777777" w:rsidR="00AB390B" w:rsidRDefault="00AB390B" w:rsidP="0074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5E6BF" w14:textId="77777777" w:rsidR="00AB390B" w:rsidRDefault="00AB390B" w:rsidP="0074619C">
      <w:r>
        <w:separator/>
      </w:r>
    </w:p>
  </w:footnote>
  <w:footnote w:type="continuationSeparator" w:id="0">
    <w:p w14:paraId="5B3F9140" w14:textId="77777777" w:rsidR="00AB390B" w:rsidRDefault="00AB390B" w:rsidP="0074619C">
      <w:r>
        <w:continuationSeparator/>
      </w:r>
    </w:p>
  </w:footnote>
  <w:footnote w:id="1">
    <w:p w14:paraId="40DEC2B8" w14:textId="1AA92FFC" w:rsidR="0074619C" w:rsidRDefault="0074619C">
      <w:pPr>
        <w:pStyle w:val="Notedebasdepage"/>
      </w:pPr>
      <w:r>
        <w:rPr>
          <w:rStyle w:val="Marquenotebasdepage"/>
        </w:rPr>
        <w:footnoteRef/>
      </w:r>
      <w:r>
        <w:t xml:space="preserve"> Lieu mystérieux, déjà cité dans l’article additionnel n° 1 de l’article 255.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A"/>
    <w:rsid w:val="0000046E"/>
    <w:rsid w:val="000A341B"/>
    <w:rsid w:val="000D457E"/>
    <w:rsid w:val="00202931"/>
    <w:rsid w:val="002114FD"/>
    <w:rsid w:val="00266AD5"/>
    <w:rsid w:val="00272562"/>
    <w:rsid w:val="002E298E"/>
    <w:rsid w:val="003B1C07"/>
    <w:rsid w:val="00412170"/>
    <w:rsid w:val="0041510A"/>
    <w:rsid w:val="00415706"/>
    <w:rsid w:val="004610A4"/>
    <w:rsid w:val="004860F2"/>
    <w:rsid w:val="004C06F6"/>
    <w:rsid w:val="004E0FDB"/>
    <w:rsid w:val="004F26BD"/>
    <w:rsid w:val="00582BF3"/>
    <w:rsid w:val="005D0D75"/>
    <w:rsid w:val="00632FCC"/>
    <w:rsid w:val="00634451"/>
    <w:rsid w:val="00644A65"/>
    <w:rsid w:val="0064698B"/>
    <w:rsid w:val="00651426"/>
    <w:rsid w:val="006B2654"/>
    <w:rsid w:val="006B3498"/>
    <w:rsid w:val="00700937"/>
    <w:rsid w:val="00701BD9"/>
    <w:rsid w:val="0074619C"/>
    <w:rsid w:val="0074746F"/>
    <w:rsid w:val="007D64EC"/>
    <w:rsid w:val="007D7B12"/>
    <w:rsid w:val="007E471F"/>
    <w:rsid w:val="00865A4A"/>
    <w:rsid w:val="008930D1"/>
    <w:rsid w:val="008B4A95"/>
    <w:rsid w:val="008F0DE0"/>
    <w:rsid w:val="009256B8"/>
    <w:rsid w:val="009260BE"/>
    <w:rsid w:val="009568F0"/>
    <w:rsid w:val="00A00312"/>
    <w:rsid w:val="00A5699A"/>
    <w:rsid w:val="00A704C7"/>
    <w:rsid w:val="00AB390B"/>
    <w:rsid w:val="00AB5133"/>
    <w:rsid w:val="00B136F4"/>
    <w:rsid w:val="00B1702D"/>
    <w:rsid w:val="00B355E9"/>
    <w:rsid w:val="00C04759"/>
    <w:rsid w:val="00C309EB"/>
    <w:rsid w:val="00C352BC"/>
    <w:rsid w:val="00C45776"/>
    <w:rsid w:val="00C62D8B"/>
    <w:rsid w:val="00C90339"/>
    <w:rsid w:val="00D95D2B"/>
    <w:rsid w:val="00E13DE8"/>
    <w:rsid w:val="00E64C1A"/>
    <w:rsid w:val="00EF223A"/>
    <w:rsid w:val="00F77C6A"/>
    <w:rsid w:val="00F84E58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FEAD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58"/>
    <w:pPr>
      <w:spacing w:after="0"/>
    </w:pPr>
    <w:rPr>
      <w:rFonts w:ascii="Times New Roma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 w:after="200"/>
      <w:ind w:left="567"/>
    </w:pPr>
    <w:rPr>
      <w:rFonts w:ascii="Garamond 3" w:eastAsia="宋体" w:hAnsiTheme="minorHAnsi"/>
      <w:sz w:val="22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1510A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510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1510A"/>
    <w:rPr>
      <w:b/>
      <w:bCs/>
    </w:rPr>
  </w:style>
  <w:style w:type="character" w:customStyle="1" w:styleId="dicpy">
    <w:name w:val="dicpy"/>
    <w:basedOn w:val="Policepardfaut"/>
    <w:rsid w:val="009260BE"/>
  </w:style>
  <w:style w:type="paragraph" w:customStyle="1" w:styleId="zdct0">
    <w:name w:val="zdct0"/>
    <w:basedOn w:val="Normal"/>
    <w:rsid w:val="009260BE"/>
    <w:pPr>
      <w:spacing w:before="100" w:beforeAutospacing="1" w:after="100" w:afterAutospacing="1"/>
    </w:pPr>
  </w:style>
  <w:style w:type="character" w:styleId="Lienhypertextesuivi">
    <w:name w:val="FollowedHyperlink"/>
    <w:basedOn w:val="Policepardfaut"/>
    <w:uiPriority w:val="99"/>
    <w:semiHidden/>
    <w:unhideWhenUsed/>
    <w:rsid w:val="004C06F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4619C"/>
  </w:style>
  <w:style w:type="character" w:customStyle="1" w:styleId="NotedebasdepageCar">
    <w:name w:val="Note de bas de page Car"/>
    <w:basedOn w:val="Policepardfaut"/>
    <w:link w:val="Notedebasdepage"/>
    <w:uiPriority w:val="99"/>
    <w:rsid w:val="0074619C"/>
    <w:rPr>
      <w:rFonts w:ascii="Times New Roman" w:hAnsi="Times New Roman"/>
      <w:sz w:val="24"/>
      <w:szCs w:val="24"/>
      <w:lang w:eastAsia="zh-CN"/>
    </w:rPr>
  </w:style>
  <w:style w:type="character" w:styleId="Marquenotebasdepage">
    <w:name w:val="footnote reference"/>
    <w:basedOn w:val="Policepardfaut"/>
    <w:uiPriority w:val="99"/>
    <w:unhideWhenUsed/>
    <w:rsid w:val="00746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58"/>
    <w:pPr>
      <w:spacing w:after="0"/>
    </w:pPr>
    <w:rPr>
      <w:rFonts w:ascii="Times New Roma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 w:after="200"/>
      <w:ind w:left="567"/>
    </w:pPr>
    <w:rPr>
      <w:rFonts w:ascii="Garamond 3" w:eastAsia="宋体" w:hAnsiTheme="minorHAnsi"/>
      <w:sz w:val="22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1510A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510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1510A"/>
    <w:rPr>
      <w:b/>
      <w:bCs/>
    </w:rPr>
  </w:style>
  <w:style w:type="character" w:customStyle="1" w:styleId="dicpy">
    <w:name w:val="dicpy"/>
    <w:basedOn w:val="Policepardfaut"/>
    <w:rsid w:val="009260BE"/>
  </w:style>
  <w:style w:type="paragraph" w:customStyle="1" w:styleId="zdct0">
    <w:name w:val="zdct0"/>
    <w:basedOn w:val="Normal"/>
    <w:rsid w:val="009260BE"/>
    <w:pPr>
      <w:spacing w:before="100" w:beforeAutospacing="1" w:after="100" w:afterAutospacing="1"/>
    </w:pPr>
  </w:style>
  <w:style w:type="character" w:styleId="Lienhypertextesuivi">
    <w:name w:val="FollowedHyperlink"/>
    <w:basedOn w:val="Policepardfaut"/>
    <w:uiPriority w:val="99"/>
    <w:semiHidden/>
    <w:unhideWhenUsed/>
    <w:rsid w:val="004C06F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4619C"/>
  </w:style>
  <w:style w:type="character" w:customStyle="1" w:styleId="NotedebasdepageCar">
    <w:name w:val="Note de bas de page Car"/>
    <w:basedOn w:val="Policepardfaut"/>
    <w:link w:val="Notedebasdepage"/>
    <w:uiPriority w:val="99"/>
    <w:rsid w:val="0074619C"/>
    <w:rPr>
      <w:rFonts w:ascii="Times New Roman" w:hAnsi="Times New Roman"/>
      <w:sz w:val="24"/>
      <w:szCs w:val="24"/>
      <w:lang w:eastAsia="zh-CN"/>
    </w:rPr>
  </w:style>
  <w:style w:type="character" w:styleId="Marquenotebasdepage">
    <w:name w:val="footnote reference"/>
    <w:basedOn w:val="Policepardfaut"/>
    <w:uiPriority w:val="99"/>
    <w:unhideWhenUsed/>
    <w:rsid w:val="00746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47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Glossary/Terms?ID=97" TargetMode="External"/><Relationship Id="rId12" Type="http://schemas.openxmlformats.org/officeDocument/2006/relationships/hyperlink" Target="http://lsc.chineselegalculture.org/eC/DQLL_1740/5.6.1.254" TargetMode="External"/><Relationship Id="rId13" Type="http://schemas.openxmlformats.org/officeDocument/2006/relationships/hyperlink" Target="http://lsc.chineselegalculture.org/Glossary/Terms?ID=8" TargetMode="External"/><Relationship Id="rId14" Type="http://schemas.openxmlformats.org/officeDocument/2006/relationships/hyperlink" Target="http://lsc.chineselegalculture.org/eC/DQLL_1740/5.6.1.254.1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Glossary/Terms?ID=154" TargetMode="External"/><Relationship Id="rId8" Type="http://schemas.openxmlformats.org/officeDocument/2006/relationships/hyperlink" Target="http://lsc.chineselegalculture.org/Glossary/Terms?ID=97" TargetMode="External"/><Relationship Id="rId9" Type="http://schemas.openxmlformats.org/officeDocument/2006/relationships/hyperlink" Target="http://lsc.chineselegalculture.org/Glossary/Terms?ID=554" TargetMode="External"/><Relationship Id="rId10" Type="http://schemas.openxmlformats.org/officeDocument/2006/relationships/hyperlink" Target="http://lsc.chineselegalculture.org/Glossary/Terms?ID=18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924</Words>
  <Characters>5088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Administrateur DSI</cp:lastModifiedBy>
  <cp:revision>8</cp:revision>
  <dcterms:created xsi:type="dcterms:W3CDTF">2017-12-05T10:28:00Z</dcterms:created>
  <dcterms:modified xsi:type="dcterms:W3CDTF">2017-12-09T13:57:00Z</dcterms:modified>
</cp:coreProperties>
</file>