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4843" w14:textId="1F154CB2" w:rsidR="00E37D23" w:rsidRDefault="00E37D23">
      <w:proofErr w:type="spellStart"/>
      <w:r w:rsidRPr="00C57690">
        <w:rPr>
          <w:b/>
        </w:rPr>
        <w:t>Artice</w:t>
      </w:r>
      <w:proofErr w:type="spellEnd"/>
      <w:r w:rsidRPr="00C57690">
        <w:rPr>
          <w:b/>
        </w:rPr>
        <w:t xml:space="preserve"> additionnel de l’article 78 </w:t>
      </w:r>
      <w:r>
        <w:t>dans le</w:t>
      </w:r>
      <w:r w:rsidRPr="00E37D23">
        <w:t xml:space="preserve"> </w:t>
      </w:r>
      <w:proofErr w:type="spellStart"/>
      <w:r w:rsidRPr="00E37D23">
        <w:rPr>
          <w:i/>
        </w:rPr>
        <w:t>Duli</w:t>
      </w:r>
      <w:proofErr w:type="spellEnd"/>
      <w:r w:rsidRPr="00E37D23">
        <w:rPr>
          <w:i/>
        </w:rPr>
        <w:t xml:space="preserve"> </w:t>
      </w:r>
      <w:proofErr w:type="spellStart"/>
      <w:r w:rsidRPr="00E37D23">
        <w:rPr>
          <w:i/>
        </w:rPr>
        <w:t>cunyi</w:t>
      </w:r>
      <w:proofErr w:type="spellEnd"/>
      <w:r w:rsidRPr="00E37D23">
        <w:rPr>
          <w:i/>
        </w:rPr>
        <w:t xml:space="preserve"> </w:t>
      </w:r>
      <w:r>
        <w:t>讀例存疑</w:t>
      </w:r>
      <w:r w:rsidRPr="00E37D23">
        <w:t xml:space="preserve"> , </w:t>
      </w:r>
      <w:r w:rsidR="00697278">
        <w:t>ajouté en 1769.</w:t>
      </w:r>
    </w:p>
    <w:p w14:paraId="549CED88" w14:textId="77777777" w:rsidR="00E37D23" w:rsidRPr="00E37D23" w:rsidRDefault="00CA2936">
      <w:hyperlink r:id="rId4" w:history="1">
        <w:r w:rsidR="00E37D23" w:rsidRPr="000E0C04">
          <w:rPr>
            <w:rStyle w:val="Lienhypertexte"/>
          </w:rPr>
          <w:t>http://www.terada.law.kyoto-u.ac.jp/dlcy/index.htm</w:t>
        </w:r>
      </w:hyperlink>
      <w:r w:rsidR="00E37D23">
        <w:t xml:space="preserve"> </w:t>
      </w:r>
    </w:p>
    <w:p w14:paraId="1BC04592" w14:textId="77777777" w:rsidR="00E37D23" w:rsidRPr="00E37D23" w:rsidRDefault="00E37D23"/>
    <w:p w14:paraId="3A39AC55" w14:textId="77777777" w:rsidR="00E37D23" w:rsidRPr="00E37D23" w:rsidRDefault="00E37D23"/>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1"/>
        <w:gridCol w:w="8869"/>
      </w:tblGrid>
      <w:tr w:rsidR="00E37D23" w:rsidRPr="00E37D23" w14:paraId="60CD9990" w14:textId="77777777" w:rsidTr="00E37D2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E0D0"/>
            <w:vAlign w:val="center"/>
            <w:hideMark/>
          </w:tcPr>
          <w:p w14:paraId="51951EDB" w14:textId="77777777" w:rsidR="00E37D23" w:rsidRPr="00E37D23" w:rsidRDefault="00CA2936" w:rsidP="00E37D23">
            <w:pPr>
              <w:rPr>
                <w:rFonts w:eastAsia="Times New Roman"/>
                <w:lang w:eastAsia="zh-TW"/>
              </w:rPr>
            </w:pPr>
            <w:hyperlink r:id="rId5" w:anchor="立嫡子違法" w:history="1">
              <w:r w:rsidR="00E37D23" w:rsidRPr="00E37D23">
                <w:rPr>
                  <w:rFonts w:ascii="MS Mincho" w:eastAsia="MS Mincho" w:hAnsi="MS Mincho" w:cs="MS Mincho"/>
                  <w:color w:val="606020"/>
                  <w:u w:val="single"/>
                  <w:lang w:eastAsia="zh-TW"/>
                </w:rPr>
                <w:t>立嫡子違法</w:t>
              </w:r>
              <w:r w:rsidR="00E37D23" w:rsidRPr="00E37D23">
                <w:rPr>
                  <w:rFonts w:eastAsia="Times New Roman"/>
                  <w:color w:val="606020"/>
                  <w:u w:val="single"/>
                  <w:lang w:eastAsia="zh-TW"/>
                </w:rPr>
                <w:t>-05</w:t>
              </w:r>
            </w:hyperlink>
            <w:r w:rsidR="00E37D23" w:rsidRPr="00E37D23">
              <w:rPr>
                <w:rFonts w:ascii="MS Mincho" w:eastAsia="MS Mincho" w:hAnsi="MS Mincho" w:cs="MS Mincho"/>
                <w:lang w:eastAsia="zh-TW"/>
              </w:rPr>
              <w:t xml:space="preserve">　</w:t>
            </w:r>
            <w:r w:rsidR="00E37D23" w:rsidRPr="00E37D23">
              <w:rPr>
                <w:rFonts w:eastAsia="Times New Roman"/>
                <w:lang w:eastAsia="zh-TW"/>
              </w:rPr>
              <w:t xml:space="preserve"> </w:t>
            </w:r>
            <w:r w:rsidR="00E37D23" w:rsidRPr="00E37D23">
              <w:rPr>
                <w:rFonts w:ascii="MS Mincho" w:eastAsia="MS Mincho" w:hAnsi="MS Mincho" w:cs="MS Mincho"/>
                <w:lang w:eastAsia="zh-TW"/>
              </w:rPr>
              <w:t>一，無子立嗣，若應繼之人平日先有嫌隙，則於昭穆相當親族内擇賢擇愛，聽從其便。如族中希圖財産，勒令承繼，或慫慂擇繼。以致渉訟者，地方官立即懲治。仍將所擇賢愛之人，斷令立繼。其有子婚而故，婦能孀守，已聘未娶媳能以女身守志，及已婚而故，婦雖未能孀守，但所故之人業已成立，或子雖未娶而因出兵陣亡者，倶應為其子立後。</w:t>
            </w:r>
            <w:r w:rsidR="00E37D23" w:rsidRPr="00E37D23">
              <w:rPr>
                <w:rFonts w:ascii="MS Mincho" w:eastAsia="MS Mincho" w:hAnsi="MS Mincho" w:cs="MS Mincho"/>
                <w:color w:val="304090"/>
                <w:lang w:eastAsia="zh-TW"/>
              </w:rPr>
              <w:t>（按，此應為未婚之子立後者，）</w:t>
            </w:r>
            <w:r w:rsidR="00E37D23" w:rsidRPr="00E37D23">
              <w:rPr>
                <w:rFonts w:ascii="MS Mincho" w:eastAsia="MS Mincho" w:hAnsi="MS Mincho" w:cs="MS Mincho"/>
                <w:lang w:eastAsia="zh-TW"/>
              </w:rPr>
              <w:t>若支屬内實無昭穆相當可為其子立後之人，而其父又無別子者，應為其父立繼，待生孫以嗣應為立後之子。</w:t>
            </w:r>
            <w:r w:rsidR="00E37D23" w:rsidRPr="00E37D23">
              <w:rPr>
                <w:rFonts w:ascii="MS Mincho" w:eastAsia="MS Mincho" w:hAnsi="MS Mincho" w:cs="MS Mincho"/>
                <w:color w:val="304090"/>
                <w:lang w:eastAsia="zh-TW"/>
              </w:rPr>
              <w:t>（按，此應為立繼而無可繼之人者）</w:t>
            </w:r>
            <w:r w:rsidR="00E37D23" w:rsidRPr="00E37D23">
              <w:rPr>
                <w:rFonts w:ascii="MS Mincho" w:eastAsia="MS Mincho" w:hAnsi="MS Mincho" w:cs="MS Mincho"/>
                <w:lang w:eastAsia="zh-TW"/>
              </w:rPr>
              <w:t>其尋常夭亡未婚之人，不得概為立後</w:t>
            </w:r>
            <w:r w:rsidR="00E37D23" w:rsidRPr="00E37D23">
              <w:rPr>
                <w:rFonts w:ascii="MS Mincho" w:eastAsia="MS Mincho" w:hAnsi="MS Mincho" w:cs="MS Mincho"/>
                <w:color w:val="304090"/>
                <w:lang w:eastAsia="zh-TW"/>
              </w:rPr>
              <w:t>（按，此不應為未婚之子立後者。）</w:t>
            </w:r>
            <w:r w:rsidR="00E37D23" w:rsidRPr="00E37D23">
              <w:rPr>
                <w:rFonts w:ascii="MS Mincho" w:eastAsia="MS Mincho" w:hAnsi="MS Mincho" w:cs="MS Mincho"/>
                <w:lang w:eastAsia="zh-TW"/>
              </w:rPr>
              <w:t>若獨子夭亡，而族中實無昭穆相當可為其父立繼者，亦准為未婚之子立繼。</w:t>
            </w:r>
            <w:r w:rsidR="00E37D23" w:rsidRPr="00E37D23">
              <w:rPr>
                <w:rFonts w:ascii="MS Mincho" w:eastAsia="MS Mincho" w:hAnsi="MS Mincho" w:cs="MS Mincho"/>
                <w:color w:val="304090"/>
                <w:lang w:eastAsia="zh-TW"/>
              </w:rPr>
              <w:t>（按，此於不應之中仍准立後者）</w:t>
            </w:r>
            <w:r w:rsidR="00E37D23" w:rsidRPr="00E37D23">
              <w:rPr>
                <w:rFonts w:ascii="MS Mincho" w:eastAsia="MS Mincho" w:hAnsi="MS Mincho" w:cs="MS Mincho"/>
                <w:lang w:eastAsia="zh-TW"/>
              </w:rPr>
              <w:t>如可繼之人亦係獨子，而情屬同父周親，兩相情願者，取具閤族甘結，亦准其承繼兩房宗祧。</w:t>
            </w:r>
          </w:p>
        </w:tc>
      </w:tr>
      <w:tr w:rsidR="00E37D23" w:rsidRPr="00E37D23" w14:paraId="5A58E8B1" w14:textId="77777777" w:rsidTr="00E37D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919A1" w14:textId="77777777" w:rsidR="00E37D23" w:rsidRPr="00E37D23" w:rsidRDefault="00E37D23" w:rsidP="00E37D23">
            <w:pPr>
              <w:rPr>
                <w:rFonts w:eastAsia="Times New Roman"/>
                <w:lang w:eastAsia="zh-TW"/>
              </w:rPr>
            </w:pPr>
            <w:r w:rsidRPr="00E37D23">
              <w:rPr>
                <w:rFonts w:ascii="MS Mincho" w:eastAsia="MS Mincho" w:hAnsi="MS Mincho" w:cs="MS Mincho"/>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91A0C" w14:textId="77777777" w:rsidR="00E37D23" w:rsidRPr="00E37D23" w:rsidRDefault="00E37D23" w:rsidP="00E37D23">
            <w:pPr>
              <w:rPr>
                <w:rFonts w:eastAsia="Times New Roman"/>
                <w:lang w:eastAsia="zh-TW"/>
              </w:rPr>
            </w:pPr>
            <w:r w:rsidRPr="00E37D23">
              <w:rPr>
                <w:rFonts w:ascii="MS Mincho" w:eastAsia="MS Mincho" w:hAnsi="MS Mincho" w:cs="MS Mincho"/>
                <w:lang w:eastAsia="zh-TW"/>
              </w:rPr>
              <w:t>此條係</w:t>
            </w:r>
            <w:r w:rsidRPr="00E37D23">
              <w:rPr>
                <w:rFonts w:ascii="MS Mincho" w:eastAsia="MS Mincho" w:hAnsi="MS Mincho" w:cs="MS Mincho"/>
                <w:color w:val="8B0000"/>
                <w:lang w:eastAsia="zh-TW"/>
              </w:rPr>
              <w:t>乾隆三十八年</w:t>
            </w:r>
            <w:r w:rsidRPr="00E37D23">
              <w:rPr>
                <w:rFonts w:ascii="MS Mincho" w:eastAsia="MS Mincho" w:hAnsi="MS Mincho" w:cs="MS Mincho"/>
                <w:lang w:eastAsia="zh-TW"/>
              </w:rPr>
              <w:t>，戸部議覆江蘇按察使胡季堂條奏，</w:t>
            </w:r>
            <w:r w:rsidRPr="00E37D23">
              <w:rPr>
                <w:rFonts w:ascii="MS Mincho" w:eastAsia="MS Mincho" w:hAnsi="MS Mincho" w:cs="MS Mincho"/>
                <w:color w:val="8B0000"/>
                <w:lang w:eastAsia="zh-TW"/>
              </w:rPr>
              <w:t>及四十年</w:t>
            </w:r>
            <w:r w:rsidRPr="00E37D23">
              <w:rPr>
                <w:rFonts w:ascii="MS Mincho" w:eastAsia="MS Mincho" w:hAnsi="MS Mincho" w:cs="MS Mincho"/>
                <w:lang w:eastAsia="zh-TW"/>
              </w:rPr>
              <w:t>欽奉諭旨，恭纂為例。</w:t>
            </w:r>
          </w:p>
        </w:tc>
      </w:tr>
      <w:tr w:rsidR="00E37D23" w:rsidRPr="00E37D23" w14:paraId="5FDCEC0A" w14:textId="77777777" w:rsidTr="00E37D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E3C032" w14:textId="77777777" w:rsidR="00E37D23" w:rsidRPr="00E37D23" w:rsidRDefault="00E37D23" w:rsidP="00E37D23">
            <w:pPr>
              <w:rPr>
                <w:rFonts w:eastAsia="Times New Roman"/>
                <w:lang w:eastAsia="zh-TW"/>
              </w:rPr>
            </w:pPr>
            <w:r w:rsidRPr="00E37D23">
              <w:rPr>
                <w:rFonts w:ascii="MS Mincho" w:eastAsia="MS Mincho" w:hAnsi="MS Mincho" w:cs="MS Mincho"/>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F53C" w14:textId="77777777" w:rsidR="00E37D23" w:rsidRPr="00E37D23" w:rsidRDefault="00E37D23" w:rsidP="00E37D23">
            <w:pPr>
              <w:rPr>
                <w:rFonts w:eastAsia="Times New Roman"/>
                <w:lang w:eastAsia="zh-TW"/>
              </w:rPr>
            </w:pPr>
            <w:r w:rsidRPr="00E37D23">
              <w:rPr>
                <w:rFonts w:ascii="MS Mincho" w:eastAsia="MS Mincho" w:hAnsi="MS Mincho" w:cs="MS Mincho"/>
                <w:lang w:eastAsia="zh-TW"/>
              </w:rPr>
              <w:t>謹按。上條指已繼而言，此條指未繼而言。</w:t>
            </w:r>
            <w:r w:rsidRPr="00E37D23">
              <w:rPr>
                <w:rFonts w:eastAsia="Times New Roman"/>
                <w:lang w:eastAsia="zh-TW"/>
              </w:rPr>
              <w:br/>
            </w:r>
            <w:r w:rsidRPr="00E37D23">
              <w:rPr>
                <w:rFonts w:eastAsia="Times New Roman"/>
                <w:color w:val="C0C0C0"/>
                <w:lang w:eastAsia="zh-TW"/>
              </w:rPr>
              <w:t>□</w:t>
            </w:r>
            <w:r w:rsidRPr="00E37D23">
              <w:rPr>
                <w:rFonts w:ascii="MS Mincho" w:eastAsia="MS Mincho" w:hAnsi="MS Mincho" w:cs="MS Mincho"/>
                <w:lang w:eastAsia="zh-TW"/>
              </w:rPr>
              <w:t>此則明言希圖財産矣。</w:t>
            </w:r>
            <w:r w:rsidRPr="00E37D23">
              <w:rPr>
                <w:rFonts w:eastAsia="Times New Roman"/>
                <w:lang w:eastAsia="zh-TW"/>
              </w:rPr>
              <w:br/>
            </w:r>
            <w:r w:rsidRPr="00E37D23">
              <w:rPr>
                <w:rFonts w:eastAsia="Times New Roman"/>
                <w:color w:val="C0C0C0"/>
                <w:lang w:eastAsia="zh-TW"/>
              </w:rPr>
              <w:t>□</w:t>
            </w:r>
            <w:r w:rsidRPr="00E37D23">
              <w:rPr>
                <w:rFonts w:ascii="MS Mincho" w:eastAsia="MS Mincho" w:hAnsi="MS Mincho" w:cs="MS Mincho"/>
                <w:lang w:eastAsia="zh-TW"/>
              </w:rPr>
              <w:t>禮經有長殤，中殤、下殤之文，</w:t>
            </w:r>
            <w:r w:rsidRPr="00E37D23">
              <w:rPr>
                <w:rFonts w:ascii="MS Mincho" w:eastAsia="MS Mincho" w:hAnsi="MS Mincho" w:cs="MS Mincho"/>
                <w:color w:val="8B0000"/>
                <w:lang w:eastAsia="zh-TW"/>
              </w:rPr>
              <w:t>明律</w:t>
            </w:r>
            <w:r w:rsidRPr="00E37D23">
              <w:rPr>
                <w:rFonts w:ascii="MS Mincho" w:eastAsia="MS Mincho" w:hAnsi="MS Mincho" w:cs="MS Mincho"/>
                <w:lang w:eastAsia="zh-TW"/>
              </w:rPr>
              <w:t>不載。尋常夭亡未婚之人，究竟以何年為限之處，記核。蓋郷區之間，容有年未及歳而已成婚者，亦有年已壯，而尚未成婚者，似難一概而論也。</w:t>
            </w:r>
            <w:r w:rsidRPr="00E37D23">
              <w:rPr>
                <w:rFonts w:eastAsia="Times New Roman"/>
                <w:lang w:eastAsia="zh-TW"/>
              </w:rPr>
              <w:br/>
            </w:r>
            <w:r w:rsidRPr="00E37D23">
              <w:rPr>
                <w:rFonts w:eastAsia="Times New Roman"/>
                <w:color w:val="C0C0C0"/>
                <w:lang w:eastAsia="zh-TW"/>
              </w:rPr>
              <w:t>□</w:t>
            </w:r>
            <w:r w:rsidRPr="00E37D23">
              <w:rPr>
                <w:rFonts w:ascii="MS Mincho" w:eastAsia="MS Mincho" w:hAnsi="MS Mincho" w:cs="MS Mincho"/>
                <w:lang w:eastAsia="zh-TW"/>
              </w:rPr>
              <w:t>《戸部則例》以二十歳上下為限，猶從古人長殤之義也。</w:t>
            </w:r>
            <w:r w:rsidRPr="00E37D23">
              <w:rPr>
                <w:rFonts w:eastAsia="Times New Roman"/>
                <w:lang w:eastAsia="zh-TW"/>
              </w:rPr>
              <w:br/>
            </w:r>
            <w:r w:rsidRPr="00E37D23">
              <w:rPr>
                <w:rFonts w:eastAsia="Times New Roman"/>
                <w:color w:val="C0C0C0"/>
                <w:lang w:eastAsia="zh-TW"/>
              </w:rPr>
              <w:t>□</w:t>
            </w:r>
            <w:r w:rsidRPr="00E37D23">
              <w:rPr>
                <w:rFonts w:ascii="MS Mincho" w:eastAsia="MS Mincho" w:hAnsi="MS Mincho" w:cs="MS Mincho"/>
                <w:lang w:eastAsia="zh-TW"/>
              </w:rPr>
              <w:t>一人承祧兩房。應與禮部、《戸部則例》參看。</w:t>
            </w:r>
          </w:p>
        </w:tc>
      </w:tr>
    </w:tbl>
    <w:p w14:paraId="13BBB12D" w14:textId="76660FC8" w:rsidR="004713CE" w:rsidRDefault="004713CE" w:rsidP="00E37D23">
      <w:pPr>
        <w:rPr>
          <w:lang w:eastAsia="zh-TW"/>
        </w:rPr>
      </w:pPr>
    </w:p>
    <w:p w14:paraId="44786AF6" w14:textId="0D70A0F6" w:rsidR="004713CE" w:rsidRDefault="008358C2" w:rsidP="00E37D23">
      <w:pPr>
        <w:rPr>
          <w:lang w:eastAsia="zh-TW"/>
        </w:rPr>
      </w:pPr>
      <w:r>
        <w:rPr>
          <w:lang w:eastAsia="zh-TW"/>
        </w:rPr>
        <w:t xml:space="preserve">Cet article a été proposé en 1773 par un mémoire circonstancié de Hu </w:t>
      </w:r>
      <w:proofErr w:type="spellStart"/>
      <w:r>
        <w:rPr>
          <w:lang w:eastAsia="zh-TW"/>
        </w:rPr>
        <w:t>Jitang</w:t>
      </w:r>
      <w:proofErr w:type="spellEnd"/>
      <w:r>
        <w:rPr>
          <w:lang w:eastAsia="zh-TW"/>
        </w:rPr>
        <w:t xml:space="preserve">, Juge provincial du Jiangsu </w:t>
      </w:r>
      <w:r w:rsidR="00CA2936">
        <w:rPr>
          <w:color w:val="FF0000"/>
          <w:lang w:eastAsia="zh-TW"/>
        </w:rPr>
        <w:t>en réponse </w:t>
      </w:r>
      <w:r w:rsidRPr="008358C2">
        <w:rPr>
          <w:color w:val="FF0000"/>
          <w:lang w:eastAsia="zh-TW"/>
        </w:rPr>
        <w:t xml:space="preserve"> </w:t>
      </w:r>
      <w:r w:rsidRPr="008358C2">
        <w:rPr>
          <w:rFonts w:ascii="MS Mincho" w:eastAsia="MS Mincho" w:hAnsi="MS Mincho" w:cs="MS Mincho"/>
          <w:color w:val="FF0000"/>
          <w:lang w:eastAsia="zh-TW"/>
        </w:rPr>
        <w:t>議覆</w:t>
      </w:r>
      <w:r>
        <w:rPr>
          <w:rFonts w:ascii="MS Mincho" w:eastAsia="MS Mincho" w:hAnsi="MS Mincho" w:cs="MS Mincho" w:hint="eastAsia"/>
          <w:lang w:eastAsia="zh-TW"/>
        </w:rPr>
        <w:t> </w:t>
      </w:r>
      <w:r>
        <w:rPr>
          <w:rFonts w:ascii="MS Mincho" w:eastAsia="MS Mincho" w:hAnsi="MS Mincho" w:cs="MS Mincho"/>
          <w:lang w:eastAsia="zh-TW"/>
        </w:rPr>
        <w:t>?</w:t>
      </w:r>
      <w:r w:rsidR="00CA2936">
        <w:rPr>
          <w:lang w:eastAsia="zh-TW"/>
        </w:rPr>
        <w:t xml:space="preserve"> </w:t>
      </w:r>
      <w:proofErr w:type="gramStart"/>
      <w:r w:rsidR="00CA2936">
        <w:rPr>
          <w:lang w:eastAsia="zh-TW"/>
        </w:rPr>
        <w:t>au</w:t>
      </w:r>
      <w:proofErr w:type="gramEnd"/>
      <w:r>
        <w:rPr>
          <w:lang w:eastAsia="zh-TW"/>
        </w:rPr>
        <w:t xml:space="preserve"> ministère des Foyers (Revenus), approuvé par rescrit impérial en 1765, et a été codifié en article additionnel en 1775. </w:t>
      </w:r>
    </w:p>
    <w:p w14:paraId="7C4EEC57" w14:textId="77777777" w:rsidR="008358C2" w:rsidRPr="004713CE" w:rsidRDefault="008358C2" w:rsidP="00E37D23">
      <w:pPr>
        <w:rPr>
          <w:lang w:eastAsia="zh-TW"/>
        </w:rPr>
      </w:pPr>
      <w:bookmarkStart w:id="0" w:name="_GoBack"/>
      <w:bookmarkEnd w:id="0"/>
    </w:p>
    <w:p w14:paraId="382B2DB8" w14:textId="25666366" w:rsidR="004713CE" w:rsidRDefault="00D45D01" w:rsidP="00C57690">
      <w:pPr>
        <w:spacing w:line="276" w:lineRule="auto"/>
        <w:rPr>
          <w:color w:val="000000" w:themeColor="text1"/>
          <w:lang w:eastAsia="zh-TW"/>
        </w:rPr>
      </w:pPr>
      <w:r>
        <w:rPr>
          <w:lang w:eastAsia="zh-TW"/>
        </w:rPr>
        <w:t>Quand en l’</w:t>
      </w:r>
      <w:r w:rsidR="004713CE" w:rsidRPr="004713CE">
        <w:rPr>
          <w:lang w:eastAsia="zh-TW"/>
        </w:rPr>
        <w:t>absence de fils</w:t>
      </w:r>
      <w:r>
        <w:rPr>
          <w:lang w:eastAsia="zh-TW"/>
        </w:rPr>
        <w:t xml:space="preserve"> un héritier est institué</w:t>
      </w:r>
      <w:r w:rsidR="004713CE" w:rsidRPr="004713CE">
        <w:rPr>
          <w:lang w:eastAsia="zh-TW"/>
        </w:rPr>
        <w:t>, si</w:t>
      </w:r>
      <w:r w:rsidR="004713CE">
        <w:rPr>
          <w:color w:val="FF0000"/>
          <w:lang w:eastAsia="zh-TW"/>
        </w:rPr>
        <w:t xml:space="preserve"> celui qui est légitime à succéder (le successeur légitime ?)</w:t>
      </w:r>
      <w:r w:rsidR="00431994">
        <w:rPr>
          <w:color w:val="000000" w:themeColor="text1"/>
          <w:lang w:eastAsia="zh-TW"/>
        </w:rPr>
        <w:t xml:space="preserve">, </w:t>
      </w:r>
      <w:r>
        <w:rPr>
          <w:color w:val="000000" w:themeColor="text1"/>
          <w:lang w:eastAsia="zh-TW"/>
        </w:rPr>
        <w:t>dans la vie quotidienne</w:t>
      </w:r>
      <w:r w:rsidR="00431994">
        <w:rPr>
          <w:color w:val="000000" w:themeColor="text1"/>
          <w:lang w:eastAsia="zh-TW"/>
        </w:rPr>
        <w:t>, a</w:t>
      </w:r>
      <w:r>
        <w:rPr>
          <w:color w:val="000000" w:themeColor="text1"/>
          <w:lang w:eastAsia="zh-TW"/>
        </w:rPr>
        <w:t xml:space="preserve"> eu auparavant des conflits [avec l’adoptant], et qu’il est possible de choisir parmi ceux qui correspondent à l’</w:t>
      </w:r>
      <w:r w:rsidRPr="00D45D01">
        <w:rPr>
          <w:color w:val="FF0000"/>
          <w:lang w:eastAsia="zh-TW"/>
        </w:rPr>
        <w:t xml:space="preserve">ordre successoral </w:t>
      </w:r>
      <w:r w:rsidRPr="00D45D01">
        <w:rPr>
          <w:color w:val="000000" w:themeColor="text1"/>
          <w:lang w:eastAsia="zh-TW"/>
        </w:rPr>
        <w:t xml:space="preserve">quelqu’un </w:t>
      </w:r>
      <w:r>
        <w:rPr>
          <w:color w:val="000000" w:themeColor="text1"/>
          <w:lang w:eastAsia="zh-TW"/>
        </w:rPr>
        <w:t>pour sa sagesse ou par affection, qu’on laisse</w:t>
      </w:r>
      <w:r w:rsidR="00C339E6">
        <w:rPr>
          <w:color w:val="000000" w:themeColor="text1"/>
          <w:lang w:eastAsia="zh-TW"/>
        </w:rPr>
        <w:t xml:space="preserve"> [</w:t>
      </w:r>
      <w:proofErr w:type="gramStart"/>
      <w:r w:rsidR="00C339E6">
        <w:rPr>
          <w:color w:val="000000" w:themeColor="text1"/>
          <w:lang w:eastAsia="zh-TW"/>
        </w:rPr>
        <w:t xml:space="preserve">l’adoptant] </w:t>
      </w:r>
      <w:r>
        <w:rPr>
          <w:color w:val="000000" w:themeColor="text1"/>
          <w:lang w:eastAsia="zh-TW"/>
        </w:rPr>
        <w:t xml:space="preserve"> faire</w:t>
      </w:r>
      <w:proofErr w:type="gramEnd"/>
      <w:r>
        <w:rPr>
          <w:color w:val="000000" w:themeColor="text1"/>
          <w:lang w:eastAsia="zh-TW"/>
        </w:rPr>
        <w:t xml:space="preserve"> à sa convenance. Si dans le </w:t>
      </w:r>
      <w:r w:rsidRPr="00C339E6">
        <w:rPr>
          <w:color w:val="FF0000"/>
          <w:lang w:eastAsia="zh-TW"/>
        </w:rPr>
        <w:t>lignage (clan ?)</w:t>
      </w:r>
      <w:r>
        <w:rPr>
          <w:color w:val="000000" w:themeColor="text1"/>
          <w:lang w:eastAsia="zh-TW"/>
        </w:rPr>
        <w:t xml:space="preserve"> par </w:t>
      </w:r>
      <w:r w:rsidR="001D2D18">
        <w:rPr>
          <w:color w:val="000000" w:themeColor="text1"/>
          <w:lang w:eastAsia="zh-TW"/>
        </w:rPr>
        <w:t xml:space="preserve">appât du gain certains pour imposer un héritier ou influer sur sa sélection, en viennent à intenter un procès, le magistrat local </w:t>
      </w:r>
      <w:r w:rsidR="00C339E6">
        <w:rPr>
          <w:color w:val="000000" w:themeColor="text1"/>
          <w:lang w:eastAsia="zh-TW"/>
        </w:rPr>
        <w:t>doit</w:t>
      </w:r>
      <w:r w:rsidR="001D2D18">
        <w:rPr>
          <w:color w:val="000000" w:themeColor="text1"/>
          <w:lang w:eastAsia="zh-TW"/>
        </w:rPr>
        <w:t xml:space="preserve"> immédiatement les punir, et en outre ordonner </w:t>
      </w:r>
      <w:r w:rsidR="00C339E6">
        <w:rPr>
          <w:color w:val="000000" w:themeColor="text1"/>
          <w:lang w:eastAsia="zh-TW"/>
        </w:rPr>
        <w:t>par un jugement express</w:t>
      </w:r>
      <w:r w:rsidR="00C339E6">
        <w:rPr>
          <w:color w:val="000000" w:themeColor="text1"/>
          <w:lang w:eastAsia="zh-TW"/>
        </w:rPr>
        <w:t xml:space="preserve"> q</w:t>
      </w:r>
      <w:r w:rsidR="001D2D18">
        <w:rPr>
          <w:color w:val="000000" w:themeColor="text1"/>
          <w:lang w:eastAsia="zh-TW"/>
        </w:rPr>
        <w:t xml:space="preserve">ue celui qui a été choisi pour sa sagesse ou par affection soit institué héritier. </w:t>
      </w:r>
      <w:r w:rsidR="00882CBE">
        <w:rPr>
          <w:color w:val="000000" w:themeColor="text1"/>
          <w:lang w:eastAsia="zh-TW"/>
        </w:rPr>
        <w:t xml:space="preserve">Si un fils marié est décédé, et que sa femme a su garder son veuvage, ou si une fille fiancée mais non encore mariée peut se maintenir en célibat, ou si une fille déjà mariée est décédée, si une épouse n’a pu garder son veuvage, mais que son époux avait déjà avant sa mort </w:t>
      </w:r>
      <w:r w:rsidR="00C339E6">
        <w:rPr>
          <w:color w:val="000000" w:themeColor="text1"/>
          <w:lang w:eastAsia="zh-TW"/>
        </w:rPr>
        <w:t>choisi l’</w:t>
      </w:r>
      <w:r w:rsidR="00882CBE">
        <w:rPr>
          <w:color w:val="000000" w:themeColor="text1"/>
          <w:lang w:eastAsia="zh-TW"/>
        </w:rPr>
        <w:t xml:space="preserve">héritier à instituer, ou si un fils non encore marié est parti soldat et est mort au champ d’honneur, dans tous les cas, </w:t>
      </w:r>
      <w:proofErr w:type="gramStart"/>
      <w:r w:rsidR="00882CBE">
        <w:rPr>
          <w:color w:val="000000" w:themeColor="text1"/>
          <w:lang w:eastAsia="zh-TW"/>
        </w:rPr>
        <w:t xml:space="preserve">c’est </w:t>
      </w:r>
      <w:r w:rsidR="00882CBE">
        <w:rPr>
          <w:color w:val="FF0000"/>
          <w:lang w:eastAsia="zh-TW"/>
        </w:rPr>
        <w:t xml:space="preserve"> </w:t>
      </w:r>
      <w:r w:rsidR="00882CBE" w:rsidRPr="00882CBE">
        <w:rPr>
          <w:color w:val="FF0000"/>
          <w:lang w:eastAsia="zh-TW"/>
        </w:rPr>
        <w:t>ce</w:t>
      </w:r>
      <w:proofErr w:type="gramEnd"/>
      <w:r w:rsidR="00882CBE" w:rsidRPr="00882CBE">
        <w:rPr>
          <w:color w:val="FF0000"/>
          <w:lang w:eastAsia="zh-TW"/>
        </w:rPr>
        <w:t xml:space="preserve"> ( ?) fils</w:t>
      </w:r>
      <w:r w:rsidR="00882CBE">
        <w:rPr>
          <w:color w:val="000000" w:themeColor="text1"/>
          <w:lang w:eastAsia="zh-TW"/>
        </w:rPr>
        <w:t xml:space="preserve"> qu’il faut instituer comme successeur </w:t>
      </w:r>
      <w:r w:rsidR="00882CBE" w:rsidRPr="00882CBE">
        <w:rPr>
          <w:color w:val="0070C0"/>
          <w:sz w:val="20"/>
          <w:szCs w:val="20"/>
          <w:lang w:eastAsia="zh-TW"/>
        </w:rPr>
        <w:t xml:space="preserve">NB. </w:t>
      </w:r>
      <w:proofErr w:type="gramStart"/>
      <w:r w:rsidR="00882CBE" w:rsidRPr="00882CBE">
        <w:rPr>
          <w:color w:val="0070C0"/>
          <w:sz w:val="20"/>
          <w:szCs w:val="20"/>
          <w:lang w:eastAsia="zh-TW"/>
        </w:rPr>
        <w:t>c</w:t>
      </w:r>
      <w:r w:rsidR="00713DF1">
        <w:rPr>
          <w:color w:val="0070C0"/>
          <w:sz w:val="20"/>
          <w:szCs w:val="20"/>
          <w:lang w:eastAsia="zh-TW"/>
        </w:rPr>
        <w:t>elui</w:t>
      </w:r>
      <w:proofErr w:type="gramEnd"/>
      <w:r w:rsidR="00713DF1">
        <w:rPr>
          <w:color w:val="0070C0"/>
          <w:sz w:val="20"/>
          <w:szCs w:val="20"/>
          <w:lang w:eastAsia="zh-TW"/>
        </w:rPr>
        <w:t xml:space="preserve">-ci est </w:t>
      </w:r>
      <w:r w:rsidR="00882CBE" w:rsidRPr="00882CBE">
        <w:rPr>
          <w:color w:val="0070C0"/>
          <w:sz w:val="20"/>
          <w:szCs w:val="20"/>
          <w:lang w:eastAsia="zh-TW"/>
        </w:rPr>
        <w:t xml:space="preserve"> </w:t>
      </w:r>
      <w:r w:rsidR="00713DF1">
        <w:rPr>
          <w:color w:val="0070C0"/>
          <w:sz w:val="20"/>
          <w:szCs w:val="20"/>
          <w:lang w:eastAsia="zh-TW"/>
        </w:rPr>
        <w:t xml:space="preserve">« un </w:t>
      </w:r>
      <w:r w:rsidR="00882CBE" w:rsidRPr="00882CBE">
        <w:rPr>
          <w:color w:val="0070C0"/>
          <w:sz w:val="20"/>
          <w:szCs w:val="20"/>
          <w:lang w:eastAsia="zh-TW"/>
        </w:rPr>
        <w:t>fils non marié qu</w:t>
      </w:r>
      <w:r w:rsidR="00620B55">
        <w:rPr>
          <w:color w:val="0070C0"/>
          <w:sz w:val="20"/>
          <w:szCs w:val="20"/>
          <w:lang w:eastAsia="zh-TW"/>
        </w:rPr>
        <w:t>’il faut instituer un</w:t>
      </w:r>
      <w:r w:rsidR="00882CBE" w:rsidRPr="00882CBE">
        <w:rPr>
          <w:color w:val="0070C0"/>
          <w:sz w:val="20"/>
          <w:szCs w:val="20"/>
          <w:lang w:eastAsia="zh-TW"/>
        </w:rPr>
        <w:t xml:space="preserve"> successeur</w:t>
      </w:r>
      <w:r w:rsidR="00713DF1">
        <w:rPr>
          <w:color w:val="0070C0"/>
          <w:lang w:eastAsia="zh-TW"/>
        </w:rPr>
        <w:t> »</w:t>
      </w:r>
      <w:r w:rsidR="00882CBE">
        <w:rPr>
          <w:color w:val="000000" w:themeColor="text1"/>
          <w:lang w:eastAsia="zh-TW"/>
        </w:rPr>
        <w:t xml:space="preserve">. </w:t>
      </w:r>
      <w:r w:rsidR="003027C1">
        <w:rPr>
          <w:color w:val="000000" w:themeColor="text1"/>
          <w:lang w:eastAsia="zh-TW"/>
        </w:rPr>
        <w:t>Si dans toute les ramifications du lignage il n’y a vraiment personne correspondant à l’ordre successoral qui puisse être institué successeu</w:t>
      </w:r>
      <w:r w:rsidR="00620B55">
        <w:rPr>
          <w:color w:val="000000" w:themeColor="text1"/>
          <w:lang w:eastAsia="zh-TW"/>
        </w:rPr>
        <w:t>r pour ce fils</w:t>
      </w:r>
      <w:r w:rsidR="003027C1">
        <w:rPr>
          <w:color w:val="000000" w:themeColor="text1"/>
          <w:lang w:eastAsia="zh-TW"/>
        </w:rPr>
        <w:t xml:space="preserve">, </w:t>
      </w:r>
      <w:r w:rsidR="001342FF">
        <w:rPr>
          <w:color w:val="000000" w:themeColor="text1"/>
          <w:lang w:eastAsia="zh-TW"/>
        </w:rPr>
        <w:t xml:space="preserve">et que son père n’a pas d’autre fils, il faut instituer un successeur pour le père en attendant la naissance d’un petit-fils qui puisse être institué </w:t>
      </w:r>
      <w:r w:rsidR="001342FF">
        <w:rPr>
          <w:color w:val="000000" w:themeColor="text1"/>
          <w:lang w:eastAsia="zh-TW"/>
        </w:rPr>
        <w:lastRenderedPageBreak/>
        <w:t xml:space="preserve">héritier pour la succession de ce fils. </w:t>
      </w:r>
      <w:r w:rsidR="001342FF" w:rsidRPr="00882CBE">
        <w:rPr>
          <w:color w:val="0070C0"/>
          <w:sz w:val="20"/>
          <w:szCs w:val="20"/>
          <w:lang w:eastAsia="zh-TW"/>
        </w:rPr>
        <w:t>NB</w:t>
      </w:r>
      <w:r w:rsidR="00BC7CBA">
        <w:rPr>
          <w:color w:val="0070C0"/>
          <w:sz w:val="20"/>
          <w:szCs w:val="20"/>
          <w:lang w:eastAsia="zh-TW"/>
        </w:rPr>
        <w:t xml:space="preserve">. </w:t>
      </w:r>
      <w:proofErr w:type="gramStart"/>
      <w:r w:rsidR="00BC7CBA">
        <w:rPr>
          <w:color w:val="0070C0"/>
          <w:sz w:val="20"/>
          <w:szCs w:val="20"/>
          <w:lang w:eastAsia="zh-TW"/>
        </w:rPr>
        <w:t>ce</w:t>
      </w:r>
      <w:r w:rsidR="00CF7167">
        <w:rPr>
          <w:color w:val="0070C0"/>
          <w:sz w:val="20"/>
          <w:szCs w:val="20"/>
          <w:lang w:eastAsia="zh-TW"/>
        </w:rPr>
        <w:t>lui</w:t>
      </w:r>
      <w:proofErr w:type="gramEnd"/>
      <w:r w:rsidR="00CF7167">
        <w:rPr>
          <w:color w:val="0070C0"/>
          <w:sz w:val="20"/>
          <w:szCs w:val="20"/>
          <w:lang w:eastAsia="zh-TW"/>
        </w:rPr>
        <w:t xml:space="preserve">-ci </w:t>
      </w:r>
      <w:r w:rsidR="00BC7CBA">
        <w:rPr>
          <w:color w:val="0070C0"/>
          <w:sz w:val="20"/>
          <w:szCs w:val="20"/>
          <w:lang w:eastAsia="zh-TW"/>
        </w:rPr>
        <w:t xml:space="preserve">est </w:t>
      </w:r>
      <w:r w:rsidR="00CF7167">
        <w:rPr>
          <w:color w:val="0070C0"/>
          <w:sz w:val="20"/>
          <w:szCs w:val="20"/>
          <w:lang w:eastAsia="zh-TW"/>
        </w:rPr>
        <w:t>« </w:t>
      </w:r>
      <w:r w:rsidR="00713DF1">
        <w:rPr>
          <w:color w:val="0070C0"/>
          <w:sz w:val="20"/>
          <w:szCs w:val="20"/>
          <w:lang w:eastAsia="zh-TW"/>
        </w:rPr>
        <w:t xml:space="preserve">celui qui doit être institué </w:t>
      </w:r>
      <w:r w:rsidR="00BC7CBA">
        <w:rPr>
          <w:color w:val="0070C0"/>
          <w:sz w:val="20"/>
          <w:szCs w:val="20"/>
          <w:lang w:eastAsia="zh-TW"/>
        </w:rPr>
        <w:t xml:space="preserve"> successeur mais ne peut succéder</w:t>
      </w:r>
      <w:r w:rsidR="00CF7167">
        <w:rPr>
          <w:color w:val="0070C0"/>
          <w:sz w:val="20"/>
          <w:szCs w:val="20"/>
          <w:lang w:eastAsia="zh-TW"/>
        </w:rPr>
        <w:t> »</w:t>
      </w:r>
      <w:r w:rsidR="001342FF">
        <w:rPr>
          <w:color w:val="000000" w:themeColor="text1"/>
          <w:lang w:eastAsia="zh-TW"/>
        </w:rPr>
        <w:t xml:space="preserve"> .</w:t>
      </w:r>
      <w:r w:rsidR="001D2926">
        <w:rPr>
          <w:color w:val="000000" w:themeColor="text1"/>
          <w:lang w:eastAsia="zh-TW"/>
        </w:rPr>
        <w:t xml:space="preserve"> Quant au cas ordinaire du fils qui meurt avant de se marier, il ne faut pas du tout lui instituer de </w:t>
      </w:r>
      <w:proofErr w:type="spellStart"/>
      <w:r w:rsidR="001D2926">
        <w:rPr>
          <w:color w:val="000000" w:themeColor="text1"/>
          <w:lang w:eastAsia="zh-TW"/>
        </w:rPr>
        <w:t>succ</w:t>
      </w:r>
      <w:proofErr w:type="spellEnd"/>
      <w:proofErr w:type="gramStart"/>
      <w:r w:rsidR="00CF7167">
        <w:rPr>
          <w:color w:val="000000" w:themeColor="text1"/>
          <w:lang w:eastAsia="zh-TW"/>
        </w:rPr>
        <w:t> »</w:t>
      </w:r>
      <w:proofErr w:type="spellStart"/>
      <w:r w:rsidR="001D2926">
        <w:rPr>
          <w:color w:val="000000" w:themeColor="text1"/>
          <w:lang w:eastAsia="zh-TW"/>
        </w:rPr>
        <w:t>sseur</w:t>
      </w:r>
      <w:proofErr w:type="spellEnd"/>
      <w:proofErr w:type="gramEnd"/>
      <w:r w:rsidR="001D2926">
        <w:rPr>
          <w:color w:val="000000" w:themeColor="text1"/>
          <w:lang w:eastAsia="zh-TW"/>
        </w:rPr>
        <w:t xml:space="preserve"> </w:t>
      </w:r>
      <w:r w:rsidR="001D2926" w:rsidRPr="00882CBE">
        <w:rPr>
          <w:color w:val="0070C0"/>
          <w:sz w:val="20"/>
          <w:szCs w:val="20"/>
          <w:lang w:eastAsia="zh-TW"/>
        </w:rPr>
        <w:t>NB</w:t>
      </w:r>
      <w:r w:rsidR="001D2926">
        <w:rPr>
          <w:color w:val="0070C0"/>
          <w:sz w:val="20"/>
          <w:szCs w:val="20"/>
          <w:lang w:eastAsia="zh-TW"/>
        </w:rPr>
        <w:t>.</w:t>
      </w:r>
      <w:r w:rsidR="001D2926">
        <w:rPr>
          <w:color w:val="0070C0"/>
          <w:sz w:val="20"/>
          <w:szCs w:val="20"/>
          <w:lang w:eastAsia="zh-TW"/>
        </w:rPr>
        <w:t xml:space="preserve"> </w:t>
      </w:r>
      <w:proofErr w:type="gramStart"/>
      <w:r w:rsidR="00CF7167">
        <w:rPr>
          <w:color w:val="0070C0"/>
          <w:sz w:val="20"/>
          <w:szCs w:val="20"/>
          <w:lang w:eastAsia="zh-TW"/>
        </w:rPr>
        <w:t>celui</w:t>
      </w:r>
      <w:proofErr w:type="gramEnd"/>
      <w:r w:rsidR="00CF7167">
        <w:rPr>
          <w:color w:val="0070C0"/>
          <w:sz w:val="20"/>
          <w:szCs w:val="20"/>
          <w:lang w:eastAsia="zh-TW"/>
        </w:rPr>
        <w:t xml:space="preserve">-ci est </w:t>
      </w:r>
      <w:r w:rsidR="00713DF1">
        <w:rPr>
          <w:color w:val="0070C0"/>
          <w:sz w:val="20"/>
          <w:szCs w:val="20"/>
          <w:lang w:eastAsia="zh-TW"/>
        </w:rPr>
        <w:t xml:space="preserve">« celui qui ne doit pas être institué </w:t>
      </w:r>
      <w:r w:rsidR="00CF7167">
        <w:rPr>
          <w:color w:val="0070C0"/>
          <w:sz w:val="20"/>
          <w:szCs w:val="20"/>
          <w:lang w:eastAsia="zh-TW"/>
        </w:rPr>
        <w:t xml:space="preserve">successeur au fils non marié </w:t>
      </w:r>
      <w:r w:rsidR="001D2926">
        <w:rPr>
          <w:color w:val="000000" w:themeColor="text1"/>
          <w:lang w:eastAsia="zh-TW"/>
        </w:rPr>
        <w:t>.</w:t>
      </w:r>
      <w:r w:rsidR="00CF7167">
        <w:rPr>
          <w:color w:val="000000" w:themeColor="text1"/>
          <w:lang w:eastAsia="zh-TW"/>
        </w:rPr>
        <w:t xml:space="preserve"> Si c’est un fils unique qui est décédé, et qu’il ne se trouve dans le lignage personne correspondant à l’ordre successoral qui puisse être institué héritier de son père, il est alors possible (autorisé) d’instituer un successeur pour le fils non marié </w:t>
      </w:r>
      <w:r w:rsidR="00CF7167" w:rsidRPr="00882CBE">
        <w:rPr>
          <w:color w:val="0070C0"/>
          <w:sz w:val="20"/>
          <w:szCs w:val="20"/>
          <w:lang w:eastAsia="zh-TW"/>
        </w:rPr>
        <w:t>NB</w:t>
      </w:r>
      <w:r w:rsidR="00CF7167">
        <w:rPr>
          <w:color w:val="0070C0"/>
          <w:sz w:val="20"/>
          <w:szCs w:val="20"/>
          <w:lang w:eastAsia="zh-TW"/>
        </w:rPr>
        <w:t>.</w:t>
      </w:r>
      <w:r w:rsidR="00CF7167">
        <w:rPr>
          <w:color w:val="0070C0"/>
          <w:sz w:val="20"/>
          <w:szCs w:val="20"/>
          <w:lang w:eastAsia="zh-TW"/>
        </w:rPr>
        <w:t xml:space="preserve"> </w:t>
      </w:r>
      <w:proofErr w:type="gramStart"/>
      <w:r w:rsidR="00713DF1">
        <w:rPr>
          <w:color w:val="0070C0"/>
          <w:sz w:val="20"/>
          <w:szCs w:val="20"/>
          <w:lang w:eastAsia="zh-TW"/>
        </w:rPr>
        <w:t>celui</w:t>
      </w:r>
      <w:proofErr w:type="gramEnd"/>
      <w:r w:rsidR="00713DF1">
        <w:rPr>
          <w:color w:val="0070C0"/>
          <w:sz w:val="20"/>
          <w:szCs w:val="20"/>
          <w:lang w:eastAsia="zh-TW"/>
        </w:rPr>
        <w:t xml:space="preserve">-ci </w:t>
      </w:r>
      <w:r w:rsidR="009B1337">
        <w:rPr>
          <w:color w:val="0070C0"/>
          <w:sz w:val="20"/>
          <w:szCs w:val="20"/>
          <w:lang w:eastAsia="zh-TW"/>
        </w:rPr>
        <w:t xml:space="preserve">est </w:t>
      </w:r>
      <w:r w:rsidR="00E406F2">
        <w:rPr>
          <w:color w:val="0070C0"/>
          <w:sz w:val="20"/>
          <w:szCs w:val="20"/>
          <w:lang w:eastAsia="zh-TW"/>
        </w:rPr>
        <w:t xml:space="preserve">comme </w:t>
      </w:r>
      <w:r w:rsidR="00713DF1">
        <w:rPr>
          <w:color w:val="0070C0"/>
          <w:sz w:val="20"/>
          <w:szCs w:val="20"/>
          <w:lang w:eastAsia="zh-TW"/>
        </w:rPr>
        <w:t>« </w:t>
      </w:r>
      <w:r w:rsidR="009B1337">
        <w:rPr>
          <w:color w:val="0070C0"/>
          <w:sz w:val="20"/>
          <w:szCs w:val="20"/>
          <w:lang w:eastAsia="zh-TW"/>
        </w:rPr>
        <w:t>parmi ceux qui ne doivent pas succéder, on autorise malgré tout quelqu’</w:t>
      </w:r>
      <w:r w:rsidR="00E406F2">
        <w:rPr>
          <w:color w:val="0070C0"/>
          <w:sz w:val="20"/>
          <w:szCs w:val="20"/>
          <w:lang w:eastAsia="zh-TW"/>
        </w:rPr>
        <w:t>un à</w:t>
      </w:r>
      <w:r w:rsidR="009B1337">
        <w:rPr>
          <w:color w:val="0070C0"/>
          <w:sz w:val="20"/>
          <w:szCs w:val="20"/>
          <w:lang w:eastAsia="zh-TW"/>
        </w:rPr>
        <w:t xml:space="preserve"> être institué successeur</w:t>
      </w:r>
      <w:r w:rsidR="00E406F2">
        <w:rPr>
          <w:color w:val="0070C0"/>
          <w:sz w:val="20"/>
          <w:szCs w:val="20"/>
          <w:lang w:eastAsia="zh-TW"/>
        </w:rPr>
        <w:t> »</w:t>
      </w:r>
      <w:r w:rsidR="00CF7167">
        <w:rPr>
          <w:color w:val="000000" w:themeColor="text1"/>
          <w:lang w:eastAsia="zh-TW"/>
        </w:rPr>
        <w:t>.</w:t>
      </w:r>
      <w:r w:rsidR="009B1337">
        <w:rPr>
          <w:color w:val="000000" w:themeColor="text1"/>
          <w:lang w:eastAsia="zh-TW"/>
        </w:rPr>
        <w:t xml:space="preserve"> Si celui qui succède est aussi un fils unique, </w:t>
      </w:r>
      <w:r w:rsidR="00330363">
        <w:rPr>
          <w:color w:val="000000" w:themeColor="text1"/>
          <w:lang w:eastAsia="zh-TW"/>
        </w:rPr>
        <w:t>mais que dans l’ensemble de la parenté se trouve</w:t>
      </w:r>
      <w:r w:rsidR="00330363" w:rsidRPr="00C57690">
        <w:rPr>
          <w:color w:val="FF0000"/>
          <w:lang w:eastAsia="zh-TW"/>
        </w:rPr>
        <w:t xml:space="preserve"> un </w:t>
      </w:r>
      <w:r w:rsidR="0075433E" w:rsidRPr="00C57690">
        <w:rPr>
          <w:color w:val="FF0000"/>
          <w:lang w:eastAsia="zh-TW"/>
        </w:rPr>
        <w:t xml:space="preserve">frère de son père (oncle paternel) </w:t>
      </w:r>
      <w:r w:rsidR="00E26508">
        <w:rPr>
          <w:color w:val="000000" w:themeColor="text1"/>
          <w:lang w:eastAsia="zh-TW"/>
        </w:rPr>
        <w:t>q</w:t>
      </w:r>
      <w:r w:rsidR="0075433E">
        <w:rPr>
          <w:color w:val="000000" w:themeColor="text1"/>
          <w:lang w:eastAsia="zh-TW"/>
        </w:rPr>
        <w:t>ui</w:t>
      </w:r>
      <w:r w:rsidR="00330363">
        <w:rPr>
          <w:color w:val="000000" w:themeColor="text1"/>
          <w:lang w:eastAsia="zh-TW"/>
        </w:rPr>
        <w:t xml:space="preserve"> l’affectionne</w:t>
      </w:r>
      <w:r w:rsidR="00E26508">
        <w:rPr>
          <w:color w:val="000000" w:themeColor="text1"/>
          <w:lang w:eastAsia="zh-TW"/>
        </w:rPr>
        <w:t xml:space="preserve">, </w:t>
      </w:r>
      <w:r w:rsidR="00330363">
        <w:rPr>
          <w:color w:val="000000" w:themeColor="text1"/>
          <w:lang w:eastAsia="zh-TW"/>
        </w:rPr>
        <w:t xml:space="preserve">que les deux parties </w:t>
      </w:r>
      <w:r w:rsidR="00E26508">
        <w:rPr>
          <w:color w:val="000000" w:themeColor="text1"/>
          <w:lang w:eastAsia="zh-TW"/>
        </w:rPr>
        <w:t xml:space="preserve">[son père et l’oncle en question] </w:t>
      </w:r>
      <w:r w:rsidR="00330363">
        <w:rPr>
          <w:color w:val="000000" w:themeColor="text1"/>
          <w:lang w:eastAsia="zh-TW"/>
        </w:rPr>
        <w:t xml:space="preserve">sont volontaires, et que l’ensemble du lignage </w:t>
      </w:r>
      <w:r w:rsidR="008850A0">
        <w:rPr>
          <w:color w:val="000000" w:themeColor="text1"/>
          <w:lang w:eastAsia="zh-TW"/>
        </w:rPr>
        <w:t xml:space="preserve">se porte garant, il est alors aussi permis d’être adopté comme héritier dans deux branches d’un même </w:t>
      </w:r>
      <w:r w:rsidR="008850A0" w:rsidRPr="008850A0">
        <w:rPr>
          <w:color w:val="FF0000"/>
          <w:lang w:eastAsia="zh-TW"/>
        </w:rPr>
        <w:t>collège cultuel</w:t>
      </w:r>
      <w:r w:rsidR="008850A0">
        <w:rPr>
          <w:color w:val="000000" w:themeColor="text1"/>
          <w:lang w:eastAsia="zh-TW"/>
        </w:rPr>
        <w:t xml:space="preserve">. </w:t>
      </w:r>
    </w:p>
    <w:p w14:paraId="3F4E6439" w14:textId="77777777" w:rsidR="008850A0" w:rsidRDefault="008850A0" w:rsidP="00C57690">
      <w:pPr>
        <w:spacing w:line="276" w:lineRule="auto"/>
        <w:rPr>
          <w:color w:val="000000" w:themeColor="text1"/>
          <w:lang w:eastAsia="zh-TW"/>
        </w:rPr>
      </w:pPr>
    </w:p>
    <w:p w14:paraId="3D67BCAB" w14:textId="4FBDBD6B" w:rsidR="008850A0" w:rsidRPr="008850A0" w:rsidRDefault="008850A0" w:rsidP="00C57690">
      <w:pPr>
        <w:spacing w:line="276" w:lineRule="auto"/>
        <w:rPr>
          <w:b/>
          <w:color w:val="000000" w:themeColor="text1"/>
          <w:lang w:eastAsia="zh-TW"/>
        </w:rPr>
      </w:pPr>
      <w:r w:rsidRPr="008850A0">
        <w:rPr>
          <w:b/>
          <w:color w:val="000000" w:themeColor="text1"/>
          <w:lang w:eastAsia="zh-TW"/>
        </w:rPr>
        <w:t>Glossaire</w:t>
      </w:r>
    </w:p>
    <w:p w14:paraId="6B85C41B" w14:textId="77777777" w:rsidR="004713CE" w:rsidRDefault="004713CE" w:rsidP="00C57690">
      <w:pPr>
        <w:spacing w:line="276" w:lineRule="auto"/>
        <w:rPr>
          <w:color w:val="FF0000"/>
          <w:lang w:eastAsia="zh-TW"/>
        </w:rPr>
      </w:pPr>
    </w:p>
    <w:p w14:paraId="05C13EF7" w14:textId="5B02CBD6" w:rsidR="004713CE" w:rsidRPr="008850A0" w:rsidRDefault="004713CE" w:rsidP="00C57690">
      <w:pPr>
        <w:spacing w:line="276" w:lineRule="auto"/>
        <w:rPr>
          <w:rFonts w:eastAsia="Times New Roman"/>
        </w:rPr>
      </w:pPr>
      <w:r w:rsidRPr="00E37D23">
        <w:rPr>
          <w:rFonts w:ascii="MS Mincho" w:eastAsia="MS Mincho" w:hAnsi="MS Mincho" w:cs="MS Mincho"/>
          <w:lang w:eastAsia="zh-TW"/>
        </w:rPr>
        <w:t>應繼</w:t>
      </w:r>
      <w:r w:rsidR="008850A0">
        <w:rPr>
          <w:rFonts w:ascii="MS Mincho" w:eastAsia="MS Mincho" w:hAnsi="MS Mincho" w:cs="MS Mincho"/>
          <w:lang w:eastAsia="zh-TW"/>
        </w:rPr>
        <w:t xml:space="preserve"> </w:t>
      </w:r>
      <w:proofErr w:type="spellStart"/>
      <w:r w:rsidR="008850A0">
        <w:rPr>
          <w:rStyle w:val="dicpy"/>
          <w:rFonts w:eastAsia="Times New Roman"/>
        </w:rPr>
        <w:t>yīngjì</w:t>
      </w:r>
      <w:proofErr w:type="spellEnd"/>
      <w:r w:rsidR="008850A0">
        <w:rPr>
          <w:rStyle w:val="dicpy"/>
          <w:rFonts w:eastAsia="Times New Roman"/>
        </w:rPr>
        <w:t> </w:t>
      </w:r>
      <w:r w:rsidR="008850A0">
        <w:rPr>
          <w:rFonts w:eastAsia="Times New Roman"/>
        </w:rPr>
        <w:t>: légitime à succéder, successeur légitime</w:t>
      </w:r>
    </w:p>
    <w:p w14:paraId="0015290C" w14:textId="46D4746C" w:rsidR="001D2D18" w:rsidRDefault="001D2D18" w:rsidP="00C57690">
      <w:pPr>
        <w:spacing w:line="276" w:lineRule="auto"/>
        <w:rPr>
          <w:rFonts w:ascii="MS Mincho" w:eastAsia="MS Mincho" w:hAnsi="MS Mincho" w:cs="MS Mincho"/>
          <w:lang w:eastAsia="zh-TW"/>
        </w:rPr>
      </w:pPr>
      <w:r w:rsidRPr="00E37D23">
        <w:rPr>
          <w:rFonts w:ascii="MS Mincho" w:eastAsia="MS Mincho" w:hAnsi="MS Mincho" w:cs="MS Mincho"/>
          <w:lang w:eastAsia="zh-TW"/>
        </w:rPr>
        <w:t>擇賢擇愛</w:t>
      </w:r>
    </w:p>
    <w:p w14:paraId="02982FF5" w14:textId="02AD60E7" w:rsidR="003027C1" w:rsidRPr="003027C1" w:rsidRDefault="003027C1" w:rsidP="00C57690">
      <w:pPr>
        <w:spacing w:line="276" w:lineRule="auto"/>
        <w:rPr>
          <w:rFonts w:ascii="Times" w:eastAsia="Times New Roman" w:hAnsi="Times"/>
          <w:b/>
          <w:lang w:eastAsia="zh-TW"/>
        </w:rPr>
      </w:pPr>
      <w:proofErr w:type="spellStart"/>
      <w:r w:rsidRPr="003027C1">
        <w:rPr>
          <w:rFonts w:ascii="Times" w:eastAsia="Times New Roman" w:hAnsi="Times"/>
          <w:lang w:eastAsia="zh-TW"/>
        </w:rPr>
        <w:t>zhī</w:t>
      </w:r>
      <w:r w:rsidRPr="003027C1">
        <w:rPr>
          <w:rFonts w:ascii="Times" w:eastAsia="Times New Roman" w:hAnsi="Times"/>
          <w:lang w:eastAsia="zh-TW"/>
        </w:rPr>
        <w:t>shǔ</w:t>
      </w:r>
      <w:proofErr w:type="spellEnd"/>
      <w:r w:rsidRPr="003027C1">
        <w:rPr>
          <w:rFonts w:ascii="Times" w:eastAsia="Times New Roman" w:hAnsi="Times"/>
          <w:lang w:eastAsia="zh-TW"/>
        </w:rPr>
        <w:t xml:space="preserve"> </w:t>
      </w:r>
      <w:r w:rsidRPr="003027C1">
        <w:rPr>
          <w:rStyle w:val="lev"/>
          <w:rFonts w:ascii="Times" w:eastAsia="MS Mincho" w:hAnsi="Times" w:cs="MS Mincho"/>
          <w:b w:val="0"/>
          <w:lang w:eastAsia="zh-TW"/>
        </w:rPr>
        <w:t>支屬</w:t>
      </w:r>
      <w:r w:rsidRPr="003027C1">
        <w:rPr>
          <w:rStyle w:val="lev"/>
          <w:rFonts w:ascii="Times" w:eastAsia="MS Mincho" w:hAnsi="Times" w:cs="MS Mincho"/>
          <w:b w:val="0"/>
          <w:lang w:eastAsia="zh-TW"/>
        </w:rPr>
        <w:t> : parenté</w:t>
      </w:r>
      <w:r>
        <w:rPr>
          <w:rStyle w:val="lev"/>
          <w:rFonts w:ascii="Times" w:eastAsia="MS Mincho" w:hAnsi="Times" w:cs="MS Mincho"/>
          <w:b w:val="0"/>
          <w:lang w:eastAsia="zh-TW"/>
        </w:rPr>
        <w:t>, «  souche » ; ramifications du lignage</w:t>
      </w:r>
    </w:p>
    <w:p w14:paraId="737BFFBB" w14:textId="60FC054E" w:rsidR="003027C1" w:rsidRPr="000B50B6" w:rsidRDefault="000B50B6" w:rsidP="000B50B6">
      <w:pPr>
        <w:rPr>
          <w:rFonts w:eastAsia="Times New Roman"/>
        </w:rPr>
      </w:pPr>
      <w:proofErr w:type="spellStart"/>
      <w:r>
        <w:rPr>
          <w:rStyle w:val="dicpy"/>
          <w:rFonts w:eastAsia="Times New Roman"/>
        </w:rPr>
        <w:t>shuāngshǒu</w:t>
      </w:r>
      <w:proofErr w:type="spellEnd"/>
      <w:r>
        <w:rPr>
          <w:rStyle w:val="dicpy"/>
          <w:rFonts w:eastAsia="Times New Roman"/>
        </w:rPr>
        <w:t xml:space="preserve"> </w:t>
      </w:r>
      <w:r w:rsidR="00C339E6" w:rsidRPr="00C57690">
        <w:rPr>
          <w:rFonts w:ascii="Times" w:eastAsia="MS Mincho" w:hAnsi="Times" w:cs="MS Mincho"/>
          <w:lang w:eastAsia="zh-TW"/>
        </w:rPr>
        <w:t>孀守</w:t>
      </w:r>
      <w:r w:rsidR="00C57690" w:rsidRPr="00C57690">
        <w:rPr>
          <w:rFonts w:ascii="Times" w:eastAsia="MS Mincho" w:hAnsi="Times" w:cs="MS Mincho"/>
          <w:lang w:eastAsia="zh-TW"/>
        </w:rPr>
        <w:t> : garder son veuvage</w:t>
      </w:r>
    </w:p>
    <w:p w14:paraId="21082C01" w14:textId="5A872C4E" w:rsidR="00C339E6" w:rsidRDefault="000B50B6" w:rsidP="000B50B6">
      <w:pPr>
        <w:rPr>
          <w:rFonts w:eastAsia="Times New Roman"/>
        </w:rPr>
      </w:pPr>
      <w:proofErr w:type="spellStart"/>
      <w:r>
        <w:rPr>
          <w:rStyle w:val="dicpy"/>
          <w:rFonts w:eastAsia="Times New Roman"/>
        </w:rPr>
        <w:t>shēngshǒu</w:t>
      </w:r>
      <w:proofErr w:type="spellEnd"/>
      <w:r w:rsidR="00C57690" w:rsidRPr="00C57690">
        <w:rPr>
          <w:rFonts w:ascii="Times" w:eastAsia="MS Mincho" w:hAnsi="Times" w:cs="MS Mincho"/>
          <w:lang w:eastAsia="zh-TW"/>
        </w:rPr>
        <w:t>身守</w:t>
      </w:r>
      <w:r w:rsidR="00C57690" w:rsidRPr="00C57690">
        <w:rPr>
          <w:rFonts w:ascii="Times" w:eastAsia="MS Mincho" w:hAnsi="Times" w:cs="MS Mincho"/>
          <w:lang w:eastAsia="zh-TW"/>
        </w:rPr>
        <w:t> : garder le célibat</w:t>
      </w:r>
    </w:p>
    <w:p w14:paraId="50381BA1" w14:textId="7E8F9432" w:rsidR="004713CE" w:rsidRPr="00713DF1" w:rsidRDefault="00713DF1" w:rsidP="00C57690">
      <w:pPr>
        <w:spacing w:line="276" w:lineRule="auto"/>
        <w:rPr>
          <w:rFonts w:eastAsia="Times New Roman"/>
        </w:rPr>
      </w:pPr>
      <w:proofErr w:type="spellStart"/>
      <w:r>
        <w:rPr>
          <w:rStyle w:val="dicpy"/>
          <w:rFonts w:eastAsia="Times New Roman"/>
        </w:rPr>
        <w:t>lìjì</w:t>
      </w:r>
      <w:proofErr w:type="spellEnd"/>
      <w:r>
        <w:rPr>
          <w:rStyle w:val="dicpy"/>
          <w:rFonts w:eastAsia="Times New Roman"/>
        </w:rPr>
        <w:t xml:space="preserve"> </w:t>
      </w:r>
      <w:r>
        <w:rPr>
          <w:rFonts w:eastAsia="Times New Roman"/>
        </w:rPr>
        <w:t xml:space="preserve"> </w:t>
      </w:r>
      <w:r w:rsidR="001342FF" w:rsidRPr="001342FF">
        <w:rPr>
          <w:rFonts w:ascii="Times" w:eastAsia="MS Mincho" w:hAnsi="Times" w:cs="MS Mincho"/>
          <w:lang w:eastAsia="zh-TW"/>
        </w:rPr>
        <w:t>立繼</w:t>
      </w:r>
      <w:r w:rsidR="001342FF" w:rsidRPr="001342FF">
        <w:rPr>
          <w:rFonts w:ascii="Times" w:eastAsia="MS Mincho" w:hAnsi="Times" w:cs="MS Mincho"/>
          <w:lang w:eastAsia="zh-TW"/>
        </w:rPr>
        <w:t xml:space="preserve"> </w:t>
      </w:r>
      <w:r w:rsidR="009B1337">
        <w:rPr>
          <w:rFonts w:ascii="Times" w:eastAsia="MS Mincho" w:hAnsi="Times" w:cs="MS Mincho"/>
          <w:lang w:eastAsia="zh-TW"/>
        </w:rPr>
        <w:t xml:space="preserve">, </w:t>
      </w:r>
      <w:proofErr w:type="spellStart"/>
      <w:r>
        <w:rPr>
          <w:rStyle w:val="dicpy"/>
          <w:rFonts w:eastAsia="Times New Roman"/>
        </w:rPr>
        <w:t>lìhòu</w:t>
      </w:r>
      <w:proofErr w:type="spellEnd"/>
      <w:r>
        <w:rPr>
          <w:rFonts w:eastAsia="Times New Roman"/>
        </w:rPr>
        <w:t xml:space="preserve"> </w:t>
      </w:r>
      <w:r w:rsidR="009B1337" w:rsidRPr="00E37D23">
        <w:rPr>
          <w:rFonts w:ascii="MS Mincho" w:eastAsia="MS Mincho" w:hAnsi="MS Mincho" w:cs="MS Mincho"/>
          <w:color w:val="304090"/>
          <w:lang w:eastAsia="zh-TW"/>
        </w:rPr>
        <w:t>立後</w:t>
      </w:r>
      <w:r w:rsidR="009B1337">
        <w:rPr>
          <w:rFonts w:ascii="MS Mincho" w:eastAsia="MS Mincho" w:hAnsi="MS Mincho" w:cs="MS Mincho"/>
          <w:color w:val="304090"/>
          <w:lang w:eastAsia="zh-TW"/>
        </w:rPr>
        <w:t xml:space="preserve"> </w:t>
      </w:r>
      <w:r w:rsidR="001342FF" w:rsidRPr="001342FF">
        <w:rPr>
          <w:rFonts w:ascii="Times" w:eastAsia="MS Mincho" w:hAnsi="Times" w:cs="MS Mincho"/>
          <w:lang w:eastAsia="zh-TW"/>
        </w:rPr>
        <w:t xml:space="preserve">voir </w:t>
      </w:r>
      <w:proofErr w:type="spellStart"/>
      <w:r w:rsidR="001342FF" w:rsidRPr="001342FF">
        <w:rPr>
          <w:rFonts w:ascii="Times" w:eastAsia="MS Mincho" w:hAnsi="Times" w:cs="MS Mincho"/>
          <w:lang w:eastAsia="zh-TW"/>
        </w:rPr>
        <w:t>lisi</w:t>
      </w:r>
      <w:proofErr w:type="spellEnd"/>
      <w:r w:rsidR="001342FF" w:rsidRPr="001342FF">
        <w:rPr>
          <w:rFonts w:ascii="Times" w:eastAsia="MS Mincho" w:hAnsi="Times" w:cs="MS Mincho"/>
          <w:lang w:eastAsia="zh-TW"/>
        </w:rPr>
        <w:t xml:space="preserve"> </w:t>
      </w:r>
    </w:p>
    <w:p w14:paraId="32C03D91" w14:textId="646846AF" w:rsidR="009B1337" w:rsidRPr="00713DF1" w:rsidRDefault="009B1337" w:rsidP="00C57690">
      <w:pPr>
        <w:spacing w:line="276" w:lineRule="auto"/>
        <w:rPr>
          <w:rFonts w:ascii="Times" w:eastAsia="MS Mincho" w:hAnsi="Times" w:cs="MS Mincho"/>
          <w:color w:val="000000" w:themeColor="text1"/>
          <w:lang w:eastAsia="zh-TW"/>
        </w:rPr>
      </w:pPr>
      <w:r w:rsidRPr="00713DF1">
        <w:rPr>
          <w:rFonts w:ascii="Times" w:eastAsia="MS Mincho" w:hAnsi="Times" w:cs="MS Mincho"/>
          <w:color w:val="000000" w:themeColor="text1"/>
          <w:lang w:eastAsia="zh-TW"/>
        </w:rPr>
        <w:t>應為</w:t>
      </w:r>
      <w:r w:rsidRPr="00713DF1">
        <w:rPr>
          <w:rFonts w:ascii="Times" w:eastAsia="MS Mincho" w:hAnsi="Times" w:cs="MS Mincho"/>
          <w:color w:val="000000" w:themeColor="text1"/>
          <w:lang w:eastAsia="zh-TW"/>
        </w:rPr>
        <w:t>/</w:t>
      </w:r>
      <w:r w:rsidRPr="00713DF1">
        <w:rPr>
          <w:rFonts w:ascii="Times" w:eastAsia="MS Mincho" w:hAnsi="Times" w:cs="MS Mincho"/>
          <w:color w:val="000000" w:themeColor="text1"/>
          <w:lang w:eastAsia="zh-TW"/>
        </w:rPr>
        <w:t>不應為</w:t>
      </w:r>
      <w:r w:rsidR="00713DF1" w:rsidRPr="00713DF1">
        <w:rPr>
          <w:rFonts w:ascii="Times" w:eastAsia="MS Mincho" w:hAnsi="Times" w:cs="MS Mincho"/>
          <w:color w:val="000000" w:themeColor="text1"/>
          <w:lang w:eastAsia="zh-TW"/>
        </w:rPr>
        <w:t> : devoir être, ayant droit/ne pas devoir être, n’ayant pas droit</w:t>
      </w:r>
    </w:p>
    <w:p w14:paraId="087E33BC" w14:textId="752DB966" w:rsidR="008850A0" w:rsidRDefault="008850A0" w:rsidP="00C57690">
      <w:pPr>
        <w:spacing w:line="276" w:lineRule="auto"/>
        <w:rPr>
          <w:rStyle w:val="dicpy"/>
          <w:rFonts w:eastAsia="Times New Roman"/>
          <w:lang w:eastAsia="zh-TW"/>
        </w:rPr>
      </w:pPr>
      <w:proofErr w:type="spellStart"/>
      <w:r>
        <w:rPr>
          <w:rStyle w:val="dicpy"/>
          <w:rFonts w:eastAsia="Times New Roman"/>
          <w:lang w:eastAsia="zh-TW"/>
        </w:rPr>
        <w:t>gān</w:t>
      </w:r>
      <w:r>
        <w:rPr>
          <w:rStyle w:val="dicpy"/>
          <w:rFonts w:eastAsia="Times New Roman"/>
          <w:lang w:eastAsia="zh-TW"/>
        </w:rPr>
        <w:t>jié</w:t>
      </w:r>
      <w:proofErr w:type="spellEnd"/>
      <w:r>
        <w:rPr>
          <w:rStyle w:val="dicpy"/>
          <w:rFonts w:eastAsia="Times New Roman"/>
          <w:lang w:eastAsia="zh-TW"/>
        </w:rPr>
        <w:t> </w:t>
      </w:r>
      <w:r>
        <w:rPr>
          <w:rStyle w:val="lev"/>
          <w:rFonts w:ascii="MS Mincho" w:eastAsia="MS Mincho" w:hAnsi="MS Mincho" w:cs="MS Mincho"/>
        </w:rPr>
        <w:t>甘結</w:t>
      </w:r>
      <w:r>
        <w:rPr>
          <w:rFonts w:eastAsia="Times New Roman"/>
        </w:rPr>
        <w:t xml:space="preserve"> </w:t>
      </w:r>
      <w:r>
        <w:rPr>
          <w:rStyle w:val="dicpy"/>
          <w:rFonts w:eastAsia="Times New Roman"/>
          <w:lang w:eastAsia="zh-TW"/>
        </w:rPr>
        <w:t>: se porter garant</w:t>
      </w:r>
    </w:p>
    <w:p w14:paraId="48926B9F" w14:textId="2F7648D0" w:rsidR="008850A0" w:rsidRDefault="008850A0" w:rsidP="00C57690">
      <w:pPr>
        <w:spacing w:line="276" w:lineRule="auto"/>
        <w:rPr>
          <w:rFonts w:eastAsia="Times New Roman"/>
          <w:lang w:eastAsia="zh-TW"/>
        </w:rPr>
      </w:pPr>
      <w:r w:rsidRPr="00E37D23">
        <w:rPr>
          <w:rFonts w:ascii="MS Mincho" w:eastAsia="MS Mincho" w:hAnsi="MS Mincho" w:cs="MS Mincho"/>
          <w:lang w:eastAsia="zh-TW"/>
        </w:rPr>
        <w:t>承繼兩房宗祧</w:t>
      </w:r>
      <w:r>
        <w:rPr>
          <w:rFonts w:ascii="MS Mincho" w:eastAsia="MS Mincho" w:hAnsi="MS Mincho" w:cs="MS Mincho"/>
          <w:lang w:eastAsia="zh-TW"/>
        </w:rPr>
        <w:t xml:space="preserve"> </w:t>
      </w:r>
      <w:proofErr w:type="spellStart"/>
      <w:r>
        <w:rPr>
          <w:rStyle w:val="dicpy"/>
          <w:rFonts w:eastAsia="Times New Roman"/>
          <w:lang w:eastAsia="zh-TW"/>
        </w:rPr>
        <w:t>chéngjì</w:t>
      </w:r>
      <w:proofErr w:type="spellEnd"/>
      <w:r>
        <w:rPr>
          <w:rStyle w:val="dicpy"/>
          <w:rFonts w:eastAsia="Times New Roman"/>
          <w:lang w:eastAsia="zh-TW"/>
        </w:rPr>
        <w:t xml:space="preserve"> </w:t>
      </w:r>
      <w:proofErr w:type="spellStart"/>
      <w:r>
        <w:rPr>
          <w:rStyle w:val="dicpy"/>
          <w:rFonts w:eastAsia="Times New Roman"/>
        </w:rPr>
        <w:t>liǎngfáng</w:t>
      </w:r>
      <w:proofErr w:type="spellEnd"/>
      <w:r>
        <w:rPr>
          <w:rFonts w:eastAsia="Times New Roman"/>
        </w:rPr>
        <w:t xml:space="preserve">  </w:t>
      </w:r>
      <w:proofErr w:type="spellStart"/>
      <w:r>
        <w:rPr>
          <w:rFonts w:eastAsia="Times New Roman"/>
          <w:lang w:eastAsia="zh-TW"/>
        </w:rPr>
        <w:t>zōng</w:t>
      </w:r>
      <w:r>
        <w:rPr>
          <w:rFonts w:eastAsia="Times New Roman"/>
          <w:lang w:eastAsia="zh-TW"/>
        </w:rPr>
        <w:t>tiāo</w:t>
      </w:r>
      <w:proofErr w:type="spellEnd"/>
      <w:r>
        <w:rPr>
          <w:rFonts w:eastAsia="Times New Roman"/>
          <w:lang w:eastAsia="zh-TW"/>
        </w:rPr>
        <w:t xml:space="preserve"> : être adopté comme héritier dans deux branches d’un même collège cultuel </w:t>
      </w:r>
    </w:p>
    <w:p w14:paraId="3CE6A0B8" w14:textId="22CDE54A" w:rsidR="008850A0" w:rsidRPr="008850A0" w:rsidRDefault="008850A0" w:rsidP="00C57690">
      <w:pPr>
        <w:spacing w:line="276" w:lineRule="auto"/>
        <w:rPr>
          <w:rFonts w:ascii="Times" w:eastAsia="Times New Roman" w:hAnsi="Times"/>
        </w:rPr>
      </w:pPr>
      <w:proofErr w:type="spellStart"/>
      <w:r>
        <w:rPr>
          <w:rFonts w:eastAsia="Times New Roman"/>
          <w:lang w:eastAsia="zh-TW"/>
        </w:rPr>
        <w:t>zōngtiāo</w:t>
      </w:r>
      <w:proofErr w:type="spellEnd"/>
      <w:r>
        <w:rPr>
          <w:rFonts w:eastAsia="Times New Roman"/>
          <w:lang w:eastAsia="zh-TW"/>
        </w:rPr>
        <w:t xml:space="preserve"> </w:t>
      </w:r>
      <w:r w:rsidRPr="008850A0">
        <w:rPr>
          <w:rFonts w:ascii="Times" w:eastAsia="MS Mincho" w:hAnsi="Times" w:cs="MS Mincho"/>
          <w:lang w:eastAsia="zh-TW"/>
        </w:rPr>
        <w:t>宗祧</w:t>
      </w:r>
      <w:r w:rsidRPr="008850A0">
        <w:rPr>
          <w:rFonts w:ascii="Times" w:eastAsia="MS Mincho" w:hAnsi="Times" w:cs="MS Mincho"/>
          <w:lang w:eastAsia="zh-TW"/>
        </w:rPr>
        <w:t xml:space="preserve"> : </w:t>
      </w:r>
      <w:r w:rsidRPr="00431994">
        <w:rPr>
          <w:rFonts w:ascii="Times" w:eastAsia="MS Mincho" w:hAnsi="Times" w:cs="MS Mincho"/>
          <w:color w:val="FF0000"/>
          <w:lang w:eastAsia="zh-TW"/>
        </w:rPr>
        <w:t>collège cultuel </w:t>
      </w:r>
      <w:r w:rsidRPr="008850A0">
        <w:rPr>
          <w:rFonts w:ascii="Times" w:eastAsia="MS Mincho" w:hAnsi="Times" w:cs="MS Mincho"/>
          <w:lang w:eastAsia="zh-TW"/>
        </w:rPr>
        <w:t xml:space="preserve">: désigne le lignage dans son organisation religieuse </w:t>
      </w:r>
      <w:r>
        <w:rPr>
          <w:rFonts w:ascii="Times" w:eastAsia="MS Mincho" w:hAnsi="Times" w:cs="MS Mincho"/>
          <w:lang w:eastAsia="zh-TW"/>
        </w:rPr>
        <w:t>vouée au culte des ancêtres</w:t>
      </w:r>
    </w:p>
    <w:p w14:paraId="429CF5AB" w14:textId="7004A282" w:rsidR="008850A0" w:rsidRPr="0075433E" w:rsidRDefault="008850A0" w:rsidP="00C57690">
      <w:pPr>
        <w:spacing w:line="276" w:lineRule="auto"/>
        <w:rPr>
          <w:rFonts w:ascii="Times" w:eastAsia="Times New Roman" w:hAnsi="Times"/>
          <w:lang w:eastAsia="zh-TW"/>
        </w:rPr>
      </w:pPr>
    </w:p>
    <w:p w14:paraId="35F8FF57" w14:textId="22A040D5" w:rsidR="0017572E" w:rsidRPr="0075433E" w:rsidRDefault="0017572E" w:rsidP="00C57690">
      <w:pPr>
        <w:spacing w:line="276" w:lineRule="auto"/>
        <w:rPr>
          <w:rFonts w:ascii="Times" w:eastAsia="MS Mincho" w:hAnsi="Times" w:cs="MS Mincho"/>
        </w:rPr>
      </w:pPr>
      <w:r w:rsidRPr="0075433E">
        <w:rPr>
          <w:rFonts w:ascii="Times" w:eastAsia="MS Mincho" w:hAnsi="Times" w:cs="MS Mincho"/>
        </w:rPr>
        <w:t>同父周親</w:t>
      </w:r>
      <w:r w:rsidRPr="0075433E">
        <w:rPr>
          <w:rFonts w:ascii="Times" w:eastAsia="MS Mincho" w:hAnsi="Times" w:cs="MS Mincho"/>
        </w:rPr>
        <w:t xml:space="preserve"> : </w:t>
      </w:r>
      <w:r w:rsidR="00CF0CC8">
        <w:rPr>
          <w:rFonts w:ascii="Times" w:eastAsia="MS Mincho" w:hAnsi="Times" w:cs="MS Mincho"/>
        </w:rPr>
        <w:t xml:space="preserve">ensemble </w:t>
      </w:r>
      <w:r w:rsidR="0075433E">
        <w:rPr>
          <w:rFonts w:ascii="Times" w:eastAsia="MS Mincho" w:hAnsi="Times" w:cs="MS Mincho"/>
        </w:rPr>
        <w:t>des oncles paternels dans un même lignage</w:t>
      </w:r>
    </w:p>
    <w:p w14:paraId="2E9507F4" w14:textId="2C68818A" w:rsidR="0017572E" w:rsidRPr="0017572E" w:rsidRDefault="0017572E" w:rsidP="00C57690">
      <w:pPr>
        <w:spacing w:line="276" w:lineRule="auto"/>
        <w:rPr>
          <w:rFonts w:ascii="MS Mincho" w:eastAsia="MS Mincho" w:hAnsi="MS Mincho" w:cs="MS Mincho"/>
        </w:rPr>
      </w:pPr>
      <w:r>
        <w:rPr>
          <w:rStyle w:val="richtext"/>
          <w:rFonts w:eastAsia="Times New Roman"/>
        </w:rPr>
        <w:t>“</w:t>
      </w:r>
      <w:r>
        <w:rPr>
          <w:rStyle w:val="richtext"/>
          <w:rFonts w:ascii="MS Mincho" w:eastAsia="MS Mincho" w:hAnsi="MS Mincho" w:cs="MS Mincho"/>
          <w:b/>
          <w:bCs/>
        </w:rPr>
        <w:t>同父周</w:t>
      </w:r>
      <w:r>
        <w:rPr>
          <w:rStyle w:val="richtext"/>
          <w:rFonts w:ascii="SimSun" w:eastAsia="SimSun" w:hAnsi="SimSun" w:cs="SimSun"/>
          <w:b/>
          <w:bCs/>
        </w:rPr>
        <w:t>亲</w:t>
      </w:r>
      <w:r>
        <w:rPr>
          <w:rStyle w:val="richtext"/>
          <w:rFonts w:eastAsia="Times New Roman"/>
        </w:rPr>
        <w:t>”</w:t>
      </w:r>
      <w:r>
        <w:rPr>
          <w:rStyle w:val="richtext"/>
          <w:rFonts w:ascii="MS Mincho" w:eastAsia="MS Mincho" w:hAnsi="MS Mincho" w:cs="MS Mincho"/>
        </w:rPr>
        <w:t>是指相同父</w:t>
      </w:r>
      <w:r>
        <w:rPr>
          <w:rStyle w:val="richtext"/>
          <w:rFonts w:ascii="SimSun" w:eastAsia="SimSun" w:hAnsi="SimSun" w:cs="SimSun"/>
        </w:rPr>
        <w:t>亲</w:t>
      </w:r>
      <w:r>
        <w:rPr>
          <w:rStyle w:val="richtext"/>
          <w:rFonts w:ascii="MS Mincho" w:eastAsia="MS Mincho" w:hAnsi="MS Mincho" w:cs="MS Mincho"/>
        </w:rPr>
        <w:t>的兄弟的儿子</w:t>
      </w:r>
      <w:r>
        <w:rPr>
          <w:rStyle w:val="richtext"/>
          <w:rFonts w:ascii="MS Mincho" w:eastAsia="MS Mincho" w:hAnsi="MS Mincho" w:cs="MS Mincho"/>
        </w:rPr>
        <w:t xml:space="preserve"> </w:t>
      </w:r>
      <w:r w:rsidRPr="0017572E">
        <w:rPr>
          <w:rStyle w:val="richtext"/>
          <w:rFonts w:ascii="MS Mincho" w:eastAsia="MS Mincho" w:hAnsi="MS Mincho" w:cs="MS Mincho"/>
          <w:sz w:val="16"/>
          <w:szCs w:val="16"/>
        </w:rPr>
        <w:t>(</w:t>
      </w:r>
      <w:hyperlink r:id="rId6" w:history="1">
        <w:r w:rsidRPr="0017572E">
          <w:rPr>
            <w:rStyle w:val="Lienhypertexte"/>
            <w:rFonts w:ascii="MS Mincho" w:eastAsia="MS Mincho" w:hAnsi="MS Mincho" w:cs="MS Mincho"/>
            <w:sz w:val="16"/>
            <w:szCs w:val="16"/>
          </w:rPr>
          <w:t>https://www.zhihu.com/question/66761323</w:t>
        </w:r>
      </w:hyperlink>
      <w:r w:rsidRPr="0017572E">
        <w:rPr>
          <w:rStyle w:val="richtext"/>
          <w:rFonts w:ascii="MS Mincho" w:eastAsia="MS Mincho" w:hAnsi="MS Mincho" w:cs="MS Mincho"/>
          <w:sz w:val="16"/>
          <w:szCs w:val="16"/>
        </w:rPr>
        <w:t xml:space="preserve"> )</w:t>
      </w:r>
    </w:p>
    <w:p w14:paraId="1388DAB7" w14:textId="77777777" w:rsidR="004713CE" w:rsidRPr="004713CE" w:rsidRDefault="004713CE" w:rsidP="00C57690">
      <w:pPr>
        <w:spacing w:line="276" w:lineRule="auto"/>
      </w:pPr>
    </w:p>
    <w:sectPr w:rsidR="004713CE" w:rsidRPr="004713CE" w:rsidSect="00A717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細明體">
    <w:charset w:val="88"/>
    <w:family w:val="roman"/>
    <w:pitch w:val="fixed"/>
    <w:sig w:usb0="A00002FF" w:usb1="28CFFCFA" w:usb2="00000016" w:usb3="00000000" w:csb0="00100001" w:csb1="00000000"/>
  </w:font>
  <w:font w:name="新細明體">
    <w:charset w:val="88"/>
    <w:family w:val="roman"/>
    <w:pitch w:val="variable"/>
    <w:sig w:usb0="A00002FF" w:usb1="28CFFCFA" w:usb2="00000016" w:usb3="00000000" w:csb0="00100001" w:csb1="00000000"/>
  </w:font>
  <w:font w:name="Lantinghei SC Extralight">
    <w:panose1 w:val="02000000000000000000"/>
    <w:charset w:val="86"/>
    <w:family w:val="swiss"/>
    <w:pitch w:val="variable"/>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3"/>
    <w:rsid w:val="00003093"/>
    <w:rsid w:val="00007DE9"/>
    <w:rsid w:val="00025FB2"/>
    <w:rsid w:val="000865DC"/>
    <w:rsid w:val="000B50B6"/>
    <w:rsid w:val="000B675F"/>
    <w:rsid w:val="000C4724"/>
    <w:rsid w:val="000F53A0"/>
    <w:rsid w:val="000F5933"/>
    <w:rsid w:val="000F6FBB"/>
    <w:rsid w:val="00121E9B"/>
    <w:rsid w:val="001342FF"/>
    <w:rsid w:val="00151769"/>
    <w:rsid w:val="0017572E"/>
    <w:rsid w:val="001D2926"/>
    <w:rsid w:val="001D2D18"/>
    <w:rsid w:val="0022388D"/>
    <w:rsid w:val="003027C1"/>
    <w:rsid w:val="00330363"/>
    <w:rsid w:val="00336F1B"/>
    <w:rsid w:val="003F1ABB"/>
    <w:rsid w:val="00431994"/>
    <w:rsid w:val="0043448B"/>
    <w:rsid w:val="004713CE"/>
    <w:rsid w:val="004B7A55"/>
    <w:rsid w:val="004E2C14"/>
    <w:rsid w:val="004F3732"/>
    <w:rsid w:val="00524ED3"/>
    <w:rsid w:val="00565967"/>
    <w:rsid w:val="005A4A6E"/>
    <w:rsid w:val="005E32B3"/>
    <w:rsid w:val="00620B55"/>
    <w:rsid w:val="00636791"/>
    <w:rsid w:val="00651D9C"/>
    <w:rsid w:val="00690C54"/>
    <w:rsid w:val="00697278"/>
    <w:rsid w:val="00713DF1"/>
    <w:rsid w:val="0075433E"/>
    <w:rsid w:val="0076719C"/>
    <w:rsid w:val="007B58A4"/>
    <w:rsid w:val="007E1F52"/>
    <w:rsid w:val="008358C2"/>
    <w:rsid w:val="00882CBE"/>
    <w:rsid w:val="008850A0"/>
    <w:rsid w:val="008E5D6A"/>
    <w:rsid w:val="00903A7D"/>
    <w:rsid w:val="00922341"/>
    <w:rsid w:val="00964EC6"/>
    <w:rsid w:val="009B1337"/>
    <w:rsid w:val="00A23FC6"/>
    <w:rsid w:val="00A30E39"/>
    <w:rsid w:val="00A71764"/>
    <w:rsid w:val="00AA6745"/>
    <w:rsid w:val="00AB611B"/>
    <w:rsid w:val="00B12AEB"/>
    <w:rsid w:val="00B20C98"/>
    <w:rsid w:val="00B47DA4"/>
    <w:rsid w:val="00BB7E9C"/>
    <w:rsid w:val="00BC7CBA"/>
    <w:rsid w:val="00C339E6"/>
    <w:rsid w:val="00C37715"/>
    <w:rsid w:val="00C57690"/>
    <w:rsid w:val="00C93FE6"/>
    <w:rsid w:val="00CA2936"/>
    <w:rsid w:val="00CB0267"/>
    <w:rsid w:val="00CF0B76"/>
    <w:rsid w:val="00CF0CC8"/>
    <w:rsid w:val="00CF7167"/>
    <w:rsid w:val="00D43747"/>
    <w:rsid w:val="00D45D01"/>
    <w:rsid w:val="00DF05CA"/>
    <w:rsid w:val="00E2060D"/>
    <w:rsid w:val="00E26508"/>
    <w:rsid w:val="00E26D4C"/>
    <w:rsid w:val="00E37D23"/>
    <w:rsid w:val="00E406F2"/>
    <w:rsid w:val="00E7002B"/>
    <w:rsid w:val="00E75583"/>
    <w:rsid w:val="00EC41CF"/>
    <w:rsid w:val="00F6522C"/>
    <w:rsid w:val="00F82493"/>
    <w:rsid w:val="00FD47D5"/>
    <w:rsid w:val="00FD5DD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4750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細明體" w:eastAsia="新細明體" w:hAnsi="細明體" w:cs="Lantinghei SC Extralight"/>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0B6"/>
    <w:rPr>
      <w:rFonts w:ascii="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宋体" w:cstheme="minorBidi"/>
      <w:sz w:val="22"/>
      <w:lang w:eastAsia="zh-TW"/>
    </w:rPr>
  </w:style>
  <w:style w:type="character" w:styleId="Lienhypertexte">
    <w:name w:val="Hyperlink"/>
    <w:basedOn w:val="Policepardfaut"/>
    <w:uiPriority w:val="99"/>
    <w:unhideWhenUsed/>
    <w:rsid w:val="00E37D23"/>
    <w:rPr>
      <w:color w:val="0000FF"/>
      <w:u w:val="single"/>
    </w:rPr>
  </w:style>
  <w:style w:type="character" w:styleId="lev">
    <w:name w:val="Strong"/>
    <w:basedOn w:val="Policepardfaut"/>
    <w:uiPriority w:val="22"/>
    <w:qFormat/>
    <w:rsid w:val="003027C1"/>
    <w:rPr>
      <w:b/>
      <w:bCs/>
    </w:rPr>
  </w:style>
  <w:style w:type="character" w:customStyle="1" w:styleId="dicpy">
    <w:name w:val="dicpy"/>
    <w:basedOn w:val="Policepardfaut"/>
    <w:rsid w:val="008850A0"/>
  </w:style>
  <w:style w:type="character" w:customStyle="1" w:styleId="richtext">
    <w:name w:val="richtext"/>
    <w:basedOn w:val="Policepardfaut"/>
    <w:rsid w:val="00175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3513">
      <w:bodyDiv w:val="1"/>
      <w:marLeft w:val="0"/>
      <w:marRight w:val="0"/>
      <w:marTop w:val="0"/>
      <w:marBottom w:val="0"/>
      <w:divBdr>
        <w:top w:val="none" w:sz="0" w:space="0" w:color="auto"/>
        <w:left w:val="none" w:sz="0" w:space="0" w:color="auto"/>
        <w:bottom w:val="none" w:sz="0" w:space="0" w:color="auto"/>
        <w:right w:val="none" w:sz="0" w:space="0" w:color="auto"/>
      </w:divBdr>
    </w:div>
    <w:div w:id="55318970">
      <w:bodyDiv w:val="1"/>
      <w:marLeft w:val="0"/>
      <w:marRight w:val="0"/>
      <w:marTop w:val="0"/>
      <w:marBottom w:val="0"/>
      <w:divBdr>
        <w:top w:val="none" w:sz="0" w:space="0" w:color="auto"/>
        <w:left w:val="none" w:sz="0" w:space="0" w:color="auto"/>
        <w:bottom w:val="none" w:sz="0" w:space="0" w:color="auto"/>
        <w:right w:val="none" w:sz="0" w:space="0" w:color="auto"/>
      </w:divBdr>
    </w:div>
    <w:div w:id="201597494">
      <w:bodyDiv w:val="1"/>
      <w:marLeft w:val="0"/>
      <w:marRight w:val="0"/>
      <w:marTop w:val="0"/>
      <w:marBottom w:val="0"/>
      <w:divBdr>
        <w:top w:val="none" w:sz="0" w:space="0" w:color="auto"/>
        <w:left w:val="none" w:sz="0" w:space="0" w:color="auto"/>
        <w:bottom w:val="none" w:sz="0" w:space="0" w:color="auto"/>
        <w:right w:val="none" w:sz="0" w:space="0" w:color="auto"/>
      </w:divBdr>
      <w:divsChild>
        <w:div w:id="1882747651">
          <w:marLeft w:val="0"/>
          <w:marRight w:val="0"/>
          <w:marTop w:val="0"/>
          <w:marBottom w:val="0"/>
          <w:divBdr>
            <w:top w:val="none" w:sz="0" w:space="0" w:color="auto"/>
            <w:left w:val="none" w:sz="0" w:space="0" w:color="auto"/>
            <w:bottom w:val="none" w:sz="0" w:space="0" w:color="auto"/>
            <w:right w:val="none" w:sz="0" w:space="0" w:color="auto"/>
          </w:divBdr>
        </w:div>
        <w:div w:id="479152503">
          <w:marLeft w:val="0"/>
          <w:marRight w:val="0"/>
          <w:marTop w:val="0"/>
          <w:marBottom w:val="0"/>
          <w:divBdr>
            <w:top w:val="none" w:sz="0" w:space="0" w:color="auto"/>
            <w:left w:val="none" w:sz="0" w:space="0" w:color="auto"/>
            <w:bottom w:val="none" w:sz="0" w:space="0" w:color="auto"/>
            <w:right w:val="none" w:sz="0" w:space="0" w:color="auto"/>
          </w:divBdr>
          <w:divsChild>
            <w:div w:id="2042050391">
              <w:marLeft w:val="0"/>
              <w:marRight w:val="0"/>
              <w:marTop w:val="0"/>
              <w:marBottom w:val="0"/>
              <w:divBdr>
                <w:top w:val="none" w:sz="0" w:space="0" w:color="auto"/>
                <w:left w:val="none" w:sz="0" w:space="0" w:color="auto"/>
                <w:bottom w:val="none" w:sz="0" w:space="0" w:color="auto"/>
                <w:right w:val="none" w:sz="0" w:space="0" w:color="auto"/>
              </w:divBdr>
              <w:divsChild>
                <w:div w:id="40372458">
                  <w:marLeft w:val="0"/>
                  <w:marRight w:val="0"/>
                  <w:marTop w:val="0"/>
                  <w:marBottom w:val="0"/>
                  <w:divBdr>
                    <w:top w:val="none" w:sz="0" w:space="0" w:color="auto"/>
                    <w:left w:val="none" w:sz="0" w:space="0" w:color="auto"/>
                    <w:bottom w:val="none" w:sz="0" w:space="0" w:color="auto"/>
                    <w:right w:val="none" w:sz="0" w:space="0" w:color="auto"/>
                  </w:divBdr>
                  <w:divsChild>
                    <w:div w:id="1817914809">
                      <w:marLeft w:val="0"/>
                      <w:marRight w:val="0"/>
                      <w:marTop w:val="0"/>
                      <w:marBottom w:val="0"/>
                      <w:divBdr>
                        <w:top w:val="none" w:sz="0" w:space="0" w:color="auto"/>
                        <w:left w:val="none" w:sz="0" w:space="0" w:color="auto"/>
                        <w:bottom w:val="none" w:sz="0" w:space="0" w:color="auto"/>
                        <w:right w:val="none" w:sz="0" w:space="0" w:color="auto"/>
                      </w:divBdr>
                      <w:divsChild>
                        <w:div w:id="1542281097">
                          <w:marLeft w:val="0"/>
                          <w:marRight w:val="0"/>
                          <w:marTop w:val="0"/>
                          <w:marBottom w:val="0"/>
                          <w:divBdr>
                            <w:top w:val="none" w:sz="0" w:space="0" w:color="auto"/>
                            <w:left w:val="none" w:sz="0" w:space="0" w:color="auto"/>
                            <w:bottom w:val="none" w:sz="0" w:space="0" w:color="auto"/>
                            <w:right w:val="none" w:sz="0" w:space="0" w:color="auto"/>
                          </w:divBdr>
                        </w:div>
                        <w:div w:id="1003237536">
                          <w:marLeft w:val="0"/>
                          <w:marRight w:val="0"/>
                          <w:marTop w:val="0"/>
                          <w:marBottom w:val="0"/>
                          <w:divBdr>
                            <w:top w:val="none" w:sz="0" w:space="0" w:color="auto"/>
                            <w:left w:val="none" w:sz="0" w:space="0" w:color="auto"/>
                            <w:bottom w:val="none" w:sz="0" w:space="0" w:color="auto"/>
                            <w:right w:val="none" w:sz="0" w:space="0" w:color="auto"/>
                          </w:divBdr>
                        </w:div>
                        <w:div w:id="172260578">
                          <w:marLeft w:val="0"/>
                          <w:marRight w:val="0"/>
                          <w:marTop w:val="0"/>
                          <w:marBottom w:val="0"/>
                          <w:divBdr>
                            <w:top w:val="none" w:sz="0" w:space="0" w:color="auto"/>
                            <w:left w:val="none" w:sz="0" w:space="0" w:color="auto"/>
                            <w:bottom w:val="none" w:sz="0" w:space="0" w:color="auto"/>
                            <w:right w:val="none" w:sz="0" w:space="0" w:color="auto"/>
                          </w:divBdr>
                        </w:div>
                        <w:div w:id="141317679">
                          <w:marLeft w:val="0"/>
                          <w:marRight w:val="0"/>
                          <w:marTop w:val="0"/>
                          <w:marBottom w:val="0"/>
                          <w:divBdr>
                            <w:top w:val="none" w:sz="0" w:space="0" w:color="auto"/>
                            <w:left w:val="none" w:sz="0" w:space="0" w:color="auto"/>
                            <w:bottom w:val="none" w:sz="0" w:space="0" w:color="auto"/>
                            <w:right w:val="none" w:sz="0" w:space="0" w:color="auto"/>
                          </w:divBdr>
                        </w:div>
                      </w:divsChild>
                    </w:div>
                    <w:div w:id="9160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3754">
          <w:marLeft w:val="0"/>
          <w:marRight w:val="0"/>
          <w:marTop w:val="0"/>
          <w:marBottom w:val="0"/>
          <w:divBdr>
            <w:top w:val="none" w:sz="0" w:space="0" w:color="auto"/>
            <w:left w:val="none" w:sz="0" w:space="0" w:color="auto"/>
            <w:bottom w:val="none" w:sz="0" w:space="0" w:color="auto"/>
            <w:right w:val="none" w:sz="0" w:space="0" w:color="auto"/>
          </w:divBdr>
          <w:divsChild>
            <w:div w:id="81755101">
              <w:marLeft w:val="0"/>
              <w:marRight w:val="0"/>
              <w:marTop w:val="0"/>
              <w:marBottom w:val="0"/>
              <w:divBdr>
                <w:top w:val="none" w:sz="0" w:space="0" w:color="auto"/>
                <w:left w:val="none" w:sz="0" w:space="0" w:color="auto"/>
                <w:bottom w:val="none" w:sz="0" w:space="0" w:color="auto"/>
                <w:right w:val="none" w:sz="0" w:space="0" w:color="auto"/>
              </w:divBdr>
            </w:div>
            <w:div w:id="140006441">
              <w:marLeft w:val="0"/>
              <w:marRight w:val="0"/>
              <w:marTop w:val="0"/>
              <w:marBottom w:val="0"/>
              <w:divBdr>
                <w:top w:val="none" w:sz="0" w:space="0" w:color="auto"/>
                <w:left w:val="none" w:sz="0" w:space="0" w:color="auto"/>
                <w:bottom w:val="none" w:sz="0" w:space="0" w:color="auto"/>
                <w:right w:val="none" w:sz="0" w:space="0" w:color="auto"/>
              </w:divBdr>
            </w:div>
            <w:div w:id="1021854152">
              <w:marLeft w:val="0"/>
              <w:marRight w:val="0"/>
              <w:marTop w:val="0"/>
              <w:marBottom w:val="0"/>
              <w:divBdr>
                <w:top w:val="none" w:sz="0" w:space="0" w:color="auto"/>
                <w:left w:val="none" w:sz="0" w:space="0" w:color="auto"/>
                <w:bottom w:val="none" w:sz="0" w:space="0" w:color="auto"/>
                <w:right w:val="none" w:sz="0" w:space="0" w:color="auto"/>
              </w:divBdr>
            </w:div>
            <w:div w:id="1120494640">
              <w:marLeft w:val="0"/>
              <w:marRight w:val="0"/>
              <w:marTop w:val="0"/>
              <w:marBottom w:val="0"/>
              <w:divBdr>
                <w:top w:val="none" w:sz="0" w:space="0" w:color="auto"/>
                <w:left w:val="none" w:sz="0" w:space="0" w:color="auto"/>
                <w:bottom w:val="none" w:sz="0" w:space="0" w:color="auto"/>
                <w:right w:val="none" w:sz="0" w:space="0" w:color="auto"/>
              </w:divBdr>
            </w:div>
          </w:divsChild>
        </w:div>
        <w:div w:id="1795060203">
          <w:marLeft w:val="0"/>
          <w:marRight w:val="0"/>
          <w:marTop w:val="0"/>
          <w:marBottom w:val="0"/>
          <w:divBdr>
            <w:top w:val="none" w:sz="0" w:space="0" w:color="auto"/>
            <w:left w:val="none" w:sz="0" w:space="0" w:color="auto"/>
            <w:bottom w:val="none" w:sz="0" w:space="0" w:color="auto"/>
            <w:right w:val="none" w:sz="0" w:space="0" w:color="auto"/>
          </w:divBdr>
          <w:divsChild>
            <w:div w:id="125314582">
              <w:marLeft w:val="0"/>
              <w:marRight w:val="0"/>
              <w:marTop w:val="0"/>
              <w:marBottom w:val="0"/>
              <w:divBdr>
                <w:top w:val="none" w:sz="0" w:space="0" w:color="auto"/>
                <w:left w:val="none" w:sz="0" w:space="0" w:color="auto"/>
                <w:bottom w:val="none" w:sz="0" w:space="0" w:color="auto"/>
                <w:right w:val="none" w:sz="0" w:space="0" w:color="auto"/>
              </w:divBdr>
            </w:div>
            <w:div w:id="1393386642">
              <w:marLeft w:val="0"/>
              <w:marRight w:val="0"/>
              <w:marTop w:val="0"/>
              <w:marBottom w:val="0"/>
              <w:divBdr>
                <w:top w:val="none" w:sz="0" w:space="0" w:color="auto"/>
                <w:left w:val="none" w:sz="0" w:space="0" w:color="auto"/>
                <w:bottom w:val="none" w:sz="0" w:space="0" w:color="auto"/>
                <w:right w:val="none" w:sz="0" w:space="0" w:color="auto"/>
              </w:divBdr>
              <w:divsChild>
                <w:div w:id="653295250">
                  <w:marLeft w:val="0"/>
                  <w:marRight w:val="0"/>
                  <w:marTop w:val="0"/>
                  <w:marBottom w:val="0"/>
                  <w:divBdr>
                    <w:top w:val="none" w:sz="0" w:space="0" w:color="auto"/>
                    <w:left w:val="none" w:sz="0" w:space="0" w:color="auto"/>
                    <w:bottom w:val="none" w:sz="0" w:space="0" w:color="auto"/>
                    <w:right w:val="none" w:sz="0" w:space="0" w:color="auto"/>
                  </w:divBdr>
                </w:div>
              </w:divsChild>
            </w:div>
            <w:div w:id="1707749975">
              <w:marLeft w:val="0"/>
              <w:marRight w:val="0"/>
              <w:marTop w:val="0"/>
              <w:marBottom w:val="0"/>
              <w:divBdr>
                <w:top w:val="none" w:sz="0" w:space="0" w:color="auto"/>
                <w:left w:val="none" w:sz="0" w:space="0" w:color="auto"/>
                <w:bottom w:val="none" w:sz="0" w:space="0" w:color="auto"/>
                <w:right w:val="none" w:sz="0" w:space="0" w:color="auto"/>
              </w:divBdr>
            </w:div>
            <w:div w:id="1546989732">
              <w:marLeft w:val="0"/>
              <w:marRight w:val="0"/>
              <w:marTop w:val="0"/>
              <w:marBottom w:val="0"/>
              <w:divBdr>
                <w:top w:val="none" w:sz="0" w:space="0" w:color="auto"/>
                <w:left w:val="none" w:sz="0" w:space="0" w:color="auto"/>
                <w:bottom w:val="none" w:sz="0" w:space="0" w:color="auto"/>
                <w:right w:val="none" w:sz="0" w:space="0" w:color="auto"/>
              </w:divBdr>
            </w:div>
            <w:div w:id="176383700">
              <w:marLeft w:val="0"/>
              <w:marRight w:val="0"/>
              <w:marTop w:val="0"/>
              <w:marBottom w:val="0"/>
              <w:divBdr>
                <w:top w:val="none" w:sz="0" w:space="0" w:color="auto"/>
                <w:left w:val="none" w:sz="0" w:space="0" w:color="auto"/>
                <w:bottom w:val="none" w:sz="0" w:space="0" w:color="auto"/>
                <w:right w:val="none" w:sz="0" w:space="0" w:color="auto"/>
              </w:divBdr>
            </w:div>
            <w:div w:id="178813198">
              <w:marLeft w:val="0"/>
              <w:marRight w:val="0"/>
              <w:marTop w:val="0"/>
              <w:marBottom w:val="0"/>
              <w:divBdr>
                <w:top w:val="none" w:sz="0" w:space="0" w:color="auto"/>
                <w:left w:val="none" w:sz="0" w:space="0" w:color="auto"/>
                <w:bottom w:val="none" w:sz="0" w:space="0" w:color="auto"/>
                <w:right w:val="none" w:sz="0" w:space="0" w:color="auto"/>
              </w:divBdr>
            </w:div>
            <w:div w:id="1175653128">
              <w:marLeft w:val="0"/>
              <w:marRight w:val="0"/>
              <w:marTop w:val="0"/>
              <w:marBottom w:val="0"/>
              <w:divBdr>
                <w:top w:val="none" w:sz="0" w:space="0" w:color="auto"/>
                <w:left w:val="none" w:sz="0" w:space="0" w:color="auto"/>
                <w:bottom w:val="none" w:sz="0" w:space="0" w:color="auto"/>
                <w:right w:val="none" w:sz="0" w:space="0" w:color="auto"/>
              </w:divBdr>
            </w:div>
            <w:div w:id="1109004032">
              <w:marLeft w:val="0"/>
              <w:marRight w:val="0"/>
              <w:marTop w:val="0"/>
              <w:marBottom w:val="0"/>
              <w:divBdr>
                <w:top w:val="none" w:sz="0" w:space="0" w:color="auto"/>
                <w:left w:val="none" w:sz="0" w:space="0" w:color="auto"/>
                <w:bottom w:val="none" w:sz="0" w:space="0" w:color="auto"/>
                <w:right w:val="none" w:sz="0" w:space="0" w:color="auto"/>
              </w:divBdr>
            </w:div>
          </w:divsChild>
        </w:div>
        <w:div w:id="432438841">
          <w:marLeft w:val="0"/>
          <w:marRight w:val="0"/>
          <w:marTop w:val="0"/>
          <w:marBottom w:val="0"/>
          <w:divBdr>
            <w:top w:val="none" w:sz="0" w:space="0" w:color="auto"/>
            <w:left w:val="none" w:sz="0" w:space="0" w:color="auto"/>
            <w:bottom w:val="none" w:sz="0" w:space="0" w:color="auto"/>
            <w:right w:val="none" w:sz="0" w:space="0" w:color="auto"/>
          </w:divBdr>
          <w:divsChild>
            <w:div w:id="1724522611">
              <w:marLeft w:val="0"/>
              <w:marRight w:val="0"/>
              <w:marTop w:val="0"/>
              <w:marBottom w:val="0"/>
              <w:divBdr>
                <w:top w:val="none" w:sz="0" w:space="0" w:color="auto"/>
                <w:left w:val="none" w:sz="0" w:space="0" w:color="auto"/>
                <w:bottom w:val="none" w:sz="0" w:space="0" w:color="auto"/>
                <w:right w:val="none" w:sz="0" w:space="0" w:color="auto"/>
              </w:divBdr>
            </w:div>
            <w:div w:id="20809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12">
      <w:bodyDiv w:val="1"/>
      <w:marLeft w:val="0"/>
      <w:marRight w:val="0"/>
      <w:marTop w:val="0"/>
      <w:marBottom w:val="0"/>
      <w:divBdr>
        <w:top w:val="none" w:sz="0" w:space="0" w:color="auto"/>
        <w:left w:val="none" w:sz="0" w:space="0" w:color="auto"/>
        <w:bottom w:val="none" w:sz="0" w:space="0" w:color="auto"/>
        <w:right w:val="none" w:sz="0" w:space="0" w:color="auto"/>
      </w:divBdr>
    </w:div>
    <w:div w:id="297880268">
      <w:bodyDiv w:val="1"/>
      <w:marLeft w:val="0"/>
      <w:marRight w:val="0"/>
      <w:marTop w:val="0"/>
      <w:marBottom w:val="0"/>
      <w:divBdr>
        <w:top w:val="none" w:sz="0" w:space="0" w:color="auto"/>
        <w:left w:val="none" w:sz="0" w:space="0" w:color="auto"/>
        <w:bottom w:val="none" w:sz="0" w:space="0" w:color="auto"/>
        <w:right w:val="none" w:sz="0" w:space="0" w:color="auto"/>
      </w:divBdr>
    </w:div>
    <w:div w:id="313803817">
      <w:bodyDiv w:val="1"/>
      <w:marLeft w:val="0"/>
      <w:marRight w:val="0"/>
      <w:marTop w:val="0"/>
      <w:marBottom w:val="0"/>
      <w:divBdr>
        <w:top w:val="none" w:sz="0" w:space="0" w:color="auto"/>
        <w:left w:val="none" w:sz="0" w:space="0" w:color="auto"/>
        <w:bottom w:val="none" w:sz="0" w:space="0" w:color="auto"/>
        <w:right w:val="none" w:sz="0" w:space="0" w:color="auto"/>
      </w:divBdr>
    </w:div>
    <w:div w:id="392850959">
      <w:bodyDiv w:val="1"/>
      <w:marLeft w:val="0"/>
      <w:marRight w:val="0"/>
      <w:marTop w:val="0"/>
      <w:marBottom w:val="0"/>
      <w:divBdr>
        <w:top w:val="none" w:sz="0" w:space="0" w:color="auto"/>
        <w:left w:val="none" w:sz="0" w:space="0" w:color="auto"/>
        <w:bottom w:val="none" w:sz="0" w:space="0" w:color="auto"/>
        <w:right w:val="none" w:sz="0" w:space="0" w:color="auto"/>
      </w:divBdr>
    </w:div>
    <w:div w:id="405500163">
      <w:bodyDiv w:val="1"/>
      <w:marLeft w:val="0"/>
      <w:marRight w:val="0"/>
      <w:marTop w:val="0"/>
      <w:marBottom w:val="0"/>
      <w:divBdr>
        <w:top w:val="none" w:sz="0" w:space="0" w:color="auto"/>
        <w:left w:val="none" w:sz="0" w:space="0" w:color="auto"/>
        <w:bottom w:val="none" w:sz="0" w:space="0" w:color="auto"/>
        <w:right w:val="none" w:sz="0" w:space="0" w:color="auto"/>
      </w:divBdr>
      <w:divsChild>
        <w:div w:id="760611043">
          <w:marLeft w:val="0"/>
          <w:marRight w:val="0"/>
          <w:marTop w:val="0"/>
          <w:marBottom w:val="0"/>
          <w:divBdr>
            <w:top w:val="none" w:sz="0" w:space="0" w:color="auto"/>
            <w:left w:val="none" w:sz="0" w:space="0" w:color="auto"/>
            <w:bottom w:val="none" w:sz="0" w:space="0" w:color="auto"/>
            <w:right w:val="none" w:sz="0" w:space="0" w:color="auto"/>
          </w:divBdr>
        </w:div>
        <w:div w:id="836530624">
          <w:marLeft w:val="0"/>
          <w:marRight w:val="0"/>
          <w:marTop w:val="0"/>
          <w:marBottom w:val="0"/>
          <w:divBdr>
            <w:top w:val="none" w:sz="0" w:space="0" w:color="auto"/>
            <w:left w:val="none" w:sz="0" w:space="0" w:color="auto"/>
            <w:bottom w:val="none" w:sz="0" w:space="0" w:color="auto"/>
            <w:right w:val="none" w:sz="0" w:space="0" w:color="auto"/>
          </w:divBdr>
          <w:divsChild>
            <w:div w:id="1353720776">
              <w:marLeft w:val="0"/>
              <w:marRight w:val="0"/>
              <w:marTop w:val="0"/>
              <w:marBottom w:val="0"/>
              <w:divBdr>
                <w:top w:val="none" w:sz="0" w:space="0" w:color="auto"/>
                <w:left w:val="none" w:sz="0" w:space="0" w:color="auto"/>
                <w:bottom w:val="none" w:sz="0" w:space="0" w:color="auto"/>
                <w:right w:val="none" w:sz="0" w:space="0" w:color="auto"/>
              </w:divBdr>
              <w:divsChild>
                <w:div w:id="1242836357">
                  <w:marLeft w:val="0"/>
                  <w:marRight w:val="0"/>
                  <w:marTop w:val="0"/>
                  <w:marBottom w:val="0"/>
                  <w:divBdr>
                    <w:top w:val="none" w:sz="0" w:space="0" w:color="auto"/>
                    <w:left w:val="none" w:sz="0" w:space="0" w:color="auto"/>
                    <w:bottom w:val="none" w:sz="0" w:space="0" w:color="auto"/>
                    <w:right w:val="none" w:sz="0" w:space="0" w:color="auto"/>
                  </w:divBdr>
                  <w:divsChild>
                    <w:div w:id="1282998401">
                      <w:marLeft w:val="0"/>
                      <w:marRight w:val="0"/>
                      <w:marTop w:val="0"/>
                      <w:marBottom w:val="0"/>
                      <w:divBdr>
                        <w:top w:val="none" w:sz="0" w:space="0" w:color="auto"/>
                        <w:left w:val="none" w:sz="0" w:space="0" w:color="auto"/>
                        <w:bottom w:val="none" w:sz="0" w:space="0" w:color="auto"/>
                        <w:right w:val="none" w:sz="0" w:space="0" w:color="auto"/>
                      </w:divBdr>
                      <w:divsChild>
                        <w:div w:id="402529164">
                          <w:marLeft w:val="0"/>
                          <w:marRight w:val="0"/>
                          <w:marTop w:val="0"/>
                          <w:marBottom w:val="0"/>
                          <w:divBdr>
                            <w:top w:val="none" w:sz="0" w:space="0" w:color="auto"/>
                            <w:left w:val="none" w:sz="0" w:space="0" w:color="auto"/>
                            <w:bottom w:val="none" w:sz="0" w:space="0" w:color="auto"/>
                            <w:right w:val="none" w:sz="0" w:space="0" w:color="auto"/>
                          </w:divBdr>
                        </w:div>
                        <w:div w:id="1403405064">
                          <w:marLeft w:val="0"/>
                          <w:marRight w:val="0"/>
                          <w:marTop w:val="0"/>
                          <w:marBottom w:val="0"/>
                          <w:divBdr>
                            <w:top w:val="none" w:sz="0" w:space="0" w:color="auto"/>
                            <w:left w:val="none" w:sz="0" w:space="0" w:color="auto"/>
                            <w:bottom w:val="none" w:sz="0" w:space="0" w:color="auto"/>
                            <w:right w:val="none" w:sz="0" w:space="0" w:color="auto"/>
                          </w:divBdr>
                        </w:div>
                        <w:div w:id="622275879">
                          <w:marLeft w:val="0"/>
                          <w:marRight w:val="0"/>
                          <w:marTop w:val="0"/>
                          <w:marBottom w:val="0"/>
                          <w:divBdr>
                            <w:top w:val="none" w:sz="0" w:space="0" w:color="auto"/>
                            <w:left w:val="none" w:sz="0" w:space="0" w:color="auto"/>
                            <w:bottom w:val="none" w:sz="0" w:space="0" w:color="auto"/>
                            <w:right w:val="none" w:sz="0" w:space="0" w:color="auto"/>
                          </w:divBdr>
                        </w:div>
                        <w:div w:id="1407991224">
                          <w:marLeft w:val="0"/>
                          <w:marRight w:val="0"/>
                          <w:marTop w:val="0"/>
                          <w:marBottom w:val="0"/>
                          <w:divBdr>
                            <w:top w:val="none" w:sz="0" w:space="0" w:color="auto"/>
                            <w:left w:val="none" w:sz="0" w:space="0" w:color="auto"/>
                            <w:bottom w:val="none" w:sz="0" w:space="0" w:color="auto"/>
                            <w:right w:val="none" w:sz="0" w:space="0" w:color="auto"/>
                          </w:divBdr>
                        </w:div>
                      </w:divsChild>
                    </w:div>
                    <w:div w:id="16628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2139">
          <w:marLeft w:val="0"/>
          <w:marRight w:val="0"/>
          <w:marTop w:val="0"/>
          <w:marBottom w:val="0"/>
          <w:divBdr>
            <w:top w:val="none" w:sz="0" w:space="0" w:color="auto"/>
            <w:left w:val="none" w:sz="0" w:space="0" w:color="auto"/>
            <w:bottom w:val="none" w:sz="0" w:space="0" w:color="auto"/>
            <w:right w:val="none" w:sz="0" w:space="0" w:color="auto"/>
          </w:divBdr>
          <w:divsChild>
            <w:div w:id="93139036">
              <w:marLeft w:val="0"/>
              <w:marRight w:val="0"/>
              <w:marTop w:val="0"/>
              <w:marBottom w:val="0"/>
              <w:divBdr>
                <w:top w:val="none" w:sz="0" w:space="0" w:color="auto"/>
                <w:left w:val="none" w:sz="0" w:space="0" w:color="auto"/>
                <w:bottom w:val="none" w:sz="0" w:space="0" w:color="auto"/>
                <w:right w:val="none" w:sz="0" w:space="0" w:color="auto"/>
              </w:divBdr>
            </w:div>
            <w:div w:id="1084566677">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
            <w:div w:id="1372219990">
              <w:marLeft w:val="0"/>
              <w:marRight w:val="0"/>
              <w:marTop w:val="0"/>
              <w:marBottom w:val="0"/>
              <w:divBdr>
                <w:top w:val="none" w:sz="0" w:space="0" w:color="auto"/>
                <w:left w:val="none" w:sz="0" w:space="0" w:color="auto"/>
                <w:bottom w:val="none" w:sz="0" w:space="0" w:color="auto"/>
                <w:right w:val="none" w:sz="0" w:space="0" w:color="auto"/>
              </w:divBdr>
            </w:div>
          </w:divsChild>
        </w:div>
        <w:div w:id="713626317">
          <w:marLeft w:val="0"/>
          <w:marRight w:val="0"/>
          <w:marTop w:val="0"/>
          <w:marBottom w:val="0"/>
          <w:divBdr>
            <w:top w:val="none" w:sz="0" w:space="0" w:color="auto"/>
            <w:left w:val="none" w:sz="0" w:space="0" w:color="auto"/>
            <w:bottom w:val="none" w:sz="0" w:space="0" w:color="auto"/>
            <w:right w:val="none" w:sz="0" w:space="0" w:color="auto"/>
          </w:divBdr>
          <w:divsChild>
            <w:div w:id="970984733">
              <w:marLeft w:val="0"/>
              <w:marRight w:val="0"/>
              <w:marTop w:val="0"/>
              <w:marBottom w:val="0"/>
              <w:divBdr>
                <w:top w:val="none" w:sz="0" w:space="0" w:color="auto"/>
                <w:left w:val="none" w:sz="0" w:space="0" w:color="auto"/>
                <w:bottom w:val="none" w:sz="0" w:space="0" w:color="auto"/>
                <w:right w:val="none" w:sz="0" w:space="0" w:color="auto"/>
              </w:divBdr>
            </w:div>
            <w:div w:id="202330160">
              <w:marLeft w:val="0"/>
              <w:marRight w:val="0"/>
              <w:marTop w:val="0"/>
              <w:marBottom w:val="0"/>
              <w:divBdr>
                <w:top w:val="none" w:sz="0" w:space="0" w:color="auto"/>
                <w:left w:val="none" w:sz="0" w:space="0" w:color="auto"/>
                <w:bottom w:val="none" w:sz="0" w:space="0" w:color="auto"/>
                <w:right w:val="none" w:sz="0" w:space="0" w:color="auto"/>
              </w:divBdr>
            </w:div>
            <w:div w:id="159678752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sChild>
        </w:div>
        <w:div w:id="1990745759">
          <w:marLeft w:val="0"/>
          <w:marRight w:val="0"/>
          <w:marTop w:val="0"/>
          <w:marBottom w:val="0"/>
          <w:divBdr>
            <w:top w:val="none" w:sz="0" w:space="0" w:color="auto"/>
            <w:left w:val="none" w:sz="0" w:space="0" w:color="auto"/>
            <w:bottom w:val="none" w:sz="0" w:space="0" w:color="auto"/>
            <w:right w:val="none" w:sz="0" w:space="0" w:color="auto"/>
          </w:divBdr>
          <w:divsChild>
            <w:div w:id="1173061523">
              <w:marLeft w:val="0"/>
              <w:marRight w:val="0"/>
              <w:marTop w:val="0"/>
              <w:marBottom w:val="0"/>
              <w:divBdr>
                <w:top w:val="none" w:sz="0" w:space="0" w:color="auto"/>
                <w:left w:val="none" w:sz="0" w:space="0" w:color="auto"/>
                <w:bottom w:val="none" w:sz="0" w:space="0" w:color="auto"/>
                <w:right w:val="none" w:sz="0" w:space="0" w:color="auto"/>
              </w:divBdr>
            </w:div>
            <w:div w:id="17513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90755">
      <w:bodyDiv w:val="1"/>
      <w:marLeft w:val="0"/>
      <w:marRight w:val="0"/>
      <w:marTop w:val="0"/>
      <w:marBottom w:val="0"/>
      <w:divBdr>
        <w:top w:val="none" w:sz="0" w:space="0" w:color="auto"/>
        <w:left w:val="none" w:sz="0" w:space="0" w:color="auto"/>
        <w:bottom w:val="none" w:sz="0" w:space="0" w:color="auto"/>
        <w:right w:val="none" w:sz="0" w:space="0" w:color="auto"/>
      </w:divBdr>
    </w:div>
    <w:div w:id="540283227">
      <w:bodyDiv w:val="1"/>
      <w:marLeft w:val="0"/>
      <w:marRight w:val="0"/>
      <w:marTop w:val="0"/>
      <w:marBottom w:val="0"/>
      <w:divBdr>
        <w:top w:val="none" w:sz="0" w:space="0" w:color="auto"/>
        <w:left w:val="none" w:sz="0" w:space="0" w:color="auto"/>
        <w:bottom w:val="none" w:sz="0" w:space="0" w:color="auto"/>
        <w:right w:val="none" w:sz="0" w:space="0" w:color="auto"/>
      </w:divBdr>
    </w:div>
    <w:div w:id="642658548">
      <w:bodyDiv w:val="1"/>
      <w:marLeft w:val="0"/>
      <w:marRight w:val="0"/>
      <w:marTop w:val="0"/>
      <w:marBottom w:val="0"/>
      <w:divBdr>
        <w:top w:val="none" w:sz="0" w:space="0" w:color="auto"/>
        <w:left w:val="none" w:sz="0" w:space="0" w:color="auto"/>
        <w:bottom w:val="none" w:sz="0" w:space="0" w:color="auto"/>
        <w:right w:val="none" w:sz="0" w:space="0" w:color="auto"/>
      </w:divBdr>
    </w:div>
    <w:div w:id="657342311">
      <w:bodyDiv w:val="1"/>
      <w:marLeft w:val="0"/>
      <w:marRight w:val="0"/>
      <w:marTop w:val="0"/>
      <w:marBottom w:val="0"/>
      <w:divBdr>
        <w:top w:val="none" w:sz="0" w:space="0" w:color="auto"/>
        <w:left w:val="none" w:sz="0" w:space="0" w:color="auto"/>
        <w:bottom w:val="none" w:sz="0" w:space="0" w:color="auto"/>
        <w:right w:val="none" w:sz="0" w:space="0" w:color="auto"/>
      </w:divBdr>
      <w:divsChild>
        <w:div w:id="1387023711">
          <w:marLeft w:val="0"/>
          <w:marRight w:val="0"/>
          <w:marTop w:val="0"/>
          <w:marBottom w:val="0"/>
          <w:divBdr>
            <w:top w:val="none" w:sz="0" w:space="0" w:color="auto"/>
            <w:left w:val="none" w:sz="0" w:space="0" w:color="auto"/>
            <w:bottom w:val="none" w:sz="0" w:space="0" w:color="auto"/>
            <w:right w:val="none" w:sz="0" w:space="0" w:color="auto"/>
          </w:divBdr>
        </w:div>
        <w:div w:id="2146770613">
          <w:marLeft w:val="0"/>
          <w:marRight w:val="0"/>
          <w:marTop w:val="0"/>
          <w:marBottom w:val="0"/>
          <w:divBdr>
            <w:top w:val="none" w:sz="0" w:space="0" w:color="auto"/>
            <w:left w:val="none" w:sz="0" w:space="0" w:color="auto"/>
            <w:bottom w:val="none" w:sz="0" w:space="0" w:color="auto"/>
            <w:right w:val="none" w:sz="0" w:space="0" w:color="auto"/>
          </w:divBdr>
          <w:divsChild>
            <w:div w:id="929123757">
              <w:marLeft w:val="0"/>
              <w:marRight w:val="0"/>
              <w:marTop w:val="0"/>
              <w:marBottom w:val="0"/>
              <w:divBdr>
                <w:top w:val="none" w:sz="0" w:space="0" w:color="auto"/>
                <w:left w:val="none" w:sz="0" w:space="0" w:color="auto"/>
                <w:bottom w:val="none" w:sz="0" w:space="0" w:color="auto"/>
                <w:right w:val="none" w:sz="0" w:space="0" w:color="auto"/>
              </w:divBdr>
              <w:divsChild>
                <w:div w:id="1143231408">
                  <w:marLeft w:val="0"/>
                  <w:marRight w:val="0"/>
                  <w:marTop w:val="0"/>
                  <w:marBottom w:val="0"/>
                  <w:divBdr>
                    <w:top w:val="none" w:sz="0" w:space="0" w:color="auto"/>
                    <w:left w:val="none" w:sz="0" w:space="0" w:color="auto"/>
                    <w:bottom w:val="none" w:sz="0" w:space="0" w:color="auto"/>
                    <w:right w:val="none" w:sz="0" w:space="0" w:color="auto"/>
                  </w:divBdr>
                  <w:divsChild>
                    <w:div w:id="1124273588">
                      <w:marLeft w:val="0"/>
                      <w:marRight w:val="0"/>
                      <w:marTop w:val="0"/>
                      <w:marBottom w:val="0"/>
                      <w:divBdr>
                        <w:top w:val="none" w:sz="0" w:space="0" w:color="auto"/>
                        <w:left w:val="none" w:sz="0" w:space="0" w:color="auto"/>
                        <w:bottom w:val="none" w:sz="0" w:space="0" w:color="auto"/>
                        <w:right w:val="none" w:sz="0" w:space="0" w:color="auto"/>
                      </w:divBdr>
                      <w:divsChild>
                        <w:div w:id="1339163327">
                          <w:marLeft w:val="0"/>
                          <w:marRight w:val="0"/>
                          <w:marTop w:val="0"/>
                          <w:marBottom w:val="0"/>
                          <w:divBdr>
                            <w:top w:val="none" w:sz="0" w:space="0" w:color="auto"/>
                            <w:left w:val="none" w:sz="0" w:space="0" w:color="auto"/>
                            <w:bottom w:val="none" w:sz="0" w:space="0" w:color="auto"/>
                            <w:right w:val="none" w:sz="0" w:space="0" w:color="auto"/>
                          </w:divBdr>
                        </w:div>
                        <w:div w:id="1927224284">
                          <w:marLeft w:val="0"/>
                          <w:marRight w:val="0"/>
                          <w:marTop w:val="0"/>
                          <w:marBottom w:val="0"/>
                          <w:divBdr>
                            <w:top w:val="none" w:sz="0" w:space="0" w:color="auto"/>
                            <w:left w:val="none" w:sz="0" w:space="0" w:color="auto"/>
                            <w:bottom w:val="none" w:sz="0" w:space="0" w:color="auto"/>
                            <w:right w:val="none" w:sz="0" w:space="0" w:color="auto"/>
                          </w:divBdr>
                        </w:div>
                        <w:div w:id="1412971386">
                          <w:marLeft w:val="0"/>
                          <w:marRight w:val="0"/>
                          <w:marTop w:val="0"/>
                          <w:marBottom w:val="0"/>
                          <w:divBdr>
                            <w:top w:val="none" w:sz="0" w:space="0" w:color="auto"/>
                            <w:left w:val="none" w:sz="0" w:space="0" w:color="auto"/>
                            <w:bottom w:val="none" w:sz="0" w:space="0" w:color="auto"/>
                            <w:right w:val="none" w:sz="0" w:space="0" w:color="auto"/>
                          </w:divBdr>
                        </w:div>
                        <w:div w:id="1104691546">
                          <w:marLeft w:val="0"/>
                          <w:marRight w:val="0"/>
                          <w:marTop w:val="0"/>
                          <w:marBottom w:val="0"/>
                          <w:divBdr>
                            <w:top w:val="none" w:sz="0" w:space="0" w:color="auto"/>
                            <w:left w:val="none" w:sz="0" w:space="0" w:color="auto"/>
                            <w:bottom w:val="none" w:sz="0" w:space="0" w:color="auto"/>
                            <w:right w:val="none" w:sz="0" w:space="0" w:color="auto"/>
                          </w:divBdr>
                        </w:div>
                      </w:divsChild>
                    </w:div>
                    <w:div w:id="7863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80284">
          <w:marLeft w:val="0"/>
          <w:marRight w:val="0"/>
          <w:marTop w:val="0"/>
          <w:marBottom w:val="0"/>
          <w:divBdr>
            <w:top w:val="none" w:sz="0" w:space="0" w:color="auto"/>
            <w:left w:val="none" w:sz="0" w:space="0" w:color="auto"/>
            <w:bottom w:val="none" w:sz="0" w:space="0" w:color="auto"/>
            <w:right w:val="none" w:sz="0" w:space="0" w:color="auto"/>
          </w:divBdr>
          <w:divsChild>
            <w:div w:id="198860260">
              <w:marLeft w:val="0"/>
              <w:marRight w:val="0"/>
              <w:marTop w:val="0"/>
              <w:marBottom w:val="0"/>
              <w:divBdr>
                <w:top w:val="none" w:sz="0" w:space="0" w:color="auto"/>
                <w:left w:val="none" w:sz="0" w:space="0" w:color="auto"/>
                <w:bottom w:val="none" w:sz="0" w:space="0" w:color="auto"/>
                <w:right w:val="none" w:sz="0" w:space="0" w:color="auto"/>
              </w:divBdr>
            </w:div>
            <w:div w:id="405960734">
              <w:marLeft w:val="0"/>
              <w:marRight w:val="0"/>
              <w:marTop w:val="0"/>
              <w:marBottom w:val="0"/>
              <w:divBdr>
                <w:top w:val="none" w:sz="0" w:space="0" w:color="auto"/>
                <w:left w:val="none" w:sz="0" w:space="0" w:color="auto"/>
                <w:bottom w:val="none" w:sz="0" w:space="0" w:color="auto"/>
                <w:right w:val="none" w:sz="0" w:space="0" w:color="auto"/>
              </w:divBdr>
            </w:div>
            <w:div w:id="1232931605">
              <w:marLeft w:val="0"/>
              <w:marRight w:val="0"/>
              <w:marTop w:val="0"/>
              <w:marBottom w:val="0"/>
              <w:divBdr>
                <w:top w:val="none" w:sz="0" w:space="0" w:color="auto"/>
                <w:left w:val="none" w:sz="0" w:space="0" w:color="auto"/>
                <w:bottom w:val="none" w:sz="0" w:space="0" w:color="auto"/>
                <w:right w:val="none" w:sz="0" w:space="0" w:color="auto"/>
              </w:divBdr>
            </w:div>
            <w:div w:id="825633784">
              <w:marLeft w:val="0"/>
              <w:marRight w:val="0"/>
              <w:marTop w:val="0"/>
              <w:marBottom w:val="0"/>
              <w:divBdr>
                <w:top w:val="none" w:sz="0" w:space="0" w:color="auto"/>
                <w:left w:val="none" w:sz="0" w:space="0" w:color="auto"/>
                <w:bottom w:val="none" w:sz="0" w:space="0" w:color="auto"/>
                <w:right w:val="none" w:sz="0" w:space="0" w:color="auto"/>
              </w:divBdr>
            </w:div>
          </w:divsChild>
        </w:div>
        <w:div w:id="1399204549">
          <w:marLeft w:val="0"/>
          <w:marRight w:val="0"/>
          <w:marTop w:val="0"/>
          <w:marBottom w:val="0"/>
          <w:divBdr>
            <w:top w:val="none" w:sz="0" w:space="0" w:color="auto"/>
            <w:left w:val="none" w:sz="0" w:space="0" w:color="auto"/>
            <w:bottom w:val="none" w:sz="0" w:space="0" w:color="auto"/>
            <w:right w:val="none" w:sz="0" w:space="0" w:color="auto"/>
          </w:divBdr>
          <w:divsChild>
            <w:div w:id="1833058984">
              <w:marLeft w:val="0"/>
              <w:marRight w:val="0"/>
              <w:marTop w:val="0"/>
              <w:marBottom w:val="0"/>
              <w:divBdr>
                <w:top w:val="none" w:sz="0" w:space="0" w:color="auto"/>
                <w:left w:val="none" w:sz="0" w:space="0" w:color="auto"/>
                <w:bottom w:val="none" w:sz="0" w:space="0" w:color="auto"/>
                <w:right w:val="none" w:sz="0" w:space="0" w:color="auto"/>
              </w:divBdr>
            </w:div>
            <w:div w:id="1133645052">
              <w:marLeft w:val="0"/>
              <w:marRight w:val="0"/>
              <w:marTop w:val="0"/>
              <w:marBottom w:val="0"/>
              <w:divBdr>
                <w:top w:val="none" w:sz="0" w:space="0" w:color="auto"/>
                <w:left w:val="none" w:sz="0" w:space="0" w:color="auto"/>
                <w:bottom w:val="none" w:sz="0" w:space="0" w:color="auto"/>
                <w:right w:val="none" w:sz="0" w:space="0" w:color="auto"/>
              </w:divBdr>
            </w:div>
            <w:div w:id="760375389">
              <w:marLeft w:val="0"/>
              <w:marRight w:val="0"/>
              <w:marTop w:val="0"/>
              <w:marBottom w:val="0"/>
              <w:divBdr>
                <w:top w:val="none" w:sz="0" w:space="0" w:color="auto"/>
                <w:left w:val="none" w:sz="0" w:space="0" w:color="auto"/>
                <w:bottom w:val="none" w:sz="0" w:space="0" w:color="auto"/>
                <w:right w:val="none" w:sz="0" w:space="0" w:color="auto"/>
              </w:divBdr>
            </w:div>
            <w:div w:id="1619950004">
              <w:marLeft w:val="0"/>
              <w:marRight w:val="0"/>
              <w:marTop w:val="0"/>
              <w:marBottom w:val="0"/>
              <w:divBdr>
                <w:top w:val="none" w:sz="0" w:space="0" w:color="auto"/>
                <w:left w:val="none" w:sz="0" w:space="0" w:color="auto"/>
                <w:bottom w:val="none" w:sz="0" w:space="0" w:color="auto"/>
                <w:right w:val="none" w:sz="0" w:space="0" w:color="auto"/>
              </w:divBdr>
            </w:div>
          </w:divsChild>
        </w:div>
        <w:div w:id="567766188">
          <w:marLeft w:val="0"/>
          <w:marRight w:val="0"/>
          <w:marTop w:val="0"/>
          <w:marBottom w:val="0"/>
          <w:divBdr>
            <w:top w:val="none" w:sz="0" w:space="0" w:color="auto"/>
            <w:left w:val="none" w:sz="0" w:space="0" w:color="auto"/>
            <w:bottom w:val="none" w:sz="0" w:space="0" w:color="auto"/>
            <w:right w:val="none" w:sz="0" w:space="0" w:color="auto"/>
          </w:divBdr>
          <w:divsChild>
            <w:div w:id="1420716482">
              <w:marLeft w:val="0"/>
              <w:marRight w:val="0"/>
              <w:marTop w:val="0"/>
              <w:marBottom w:val="0"/>
              <w:divBdr>
                <w:top w:val="none" w:sz="0" w:space="0" w:color="auto"/>
                <w:left w:val="none" w:sz="0" w:space="0" w:color="auto"/>
                <w:bottom w:val="none" w:sz="0" w:space="0" w:color="auto"/>
                <w:right w:val="none" w:sz="0" w:space="0" w:color="auto"/>
              </w:divBdr>
            </w:div>
            <w:div w:id="18461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749">
      <w:bodyDiv w:val="1"/>
      <w:marLeft w:val="0"/>
      <w:marRight w:val="0"/>
      <w:marTop w:val="0"/>
      <w:marBottom w:val="0"/>
      <w:divBdr>
        <w:top w:val="none" w:sz="0" w:space="0" w:color="auto"/>
        <w:left w:val="none" w:sz="0" w:space="0" w:color="auto"/>
        <w:bottom w:val="none" w:sz="0" w:space="0" w:color="auto"/>
        <w:right w:val="none" w:sz="0" w:space="0" w:color="auto"/>
      </w:divBdr>
    </w:div>
    <w:div w:id="897712489">
      <w:bodyDiv w:val="1"/>
      <w:marLeft w:val="0"/>
      <w:marRight w:val="0"/>
      <w:marTop w:val="0"/>
      <w:marBottom w:val="0"/>
      <w:divBdr>
        <w:top w:val="none" w:sz="0" w:space="0" w:color="auto"/>
        <w:left w:val="none" w:sz="0" w:space="0" w:color="auto"/>
        <w:bottom w:val="none" w:sz="0" w:space="0" w:color="auto"/>
        <w:right w:val="none" w:sz="0" w:space="0" w:color="auto"/>
      </w:divBdr>
    </w:div>
    <w:div w:id="1067415357">
      <w:bodyDiv w:val="1"/>
      <w:marLeft w:val="0"/>
      <w:marRight w:val="0"/>
      <w:marTop w:val="0"/>
      <w:marBottom w:val="0"/>
      <w:divBdr>
        <w:top w:val="none" w:sz="0" w:space="0" w:color="auto"/>
        <w:left w:val="none" w:sz="0" w:space="0" w:color="auto"/>
        <w:bottom w:val="none" w:sz="0" w:space="0" w:color="auto"/>
        <w:right w:val="none" w:sz="0" w:space="0" w:color="auto"/>
      </w:divBdr>
    </w:div>
    <w:div w:id="1556893466">
      <w:bodyDiv w:val="1"/>
      <w:marLeft w:val="0"/>
      <w:marRight w:val="0"/>
      <w:marTop w:val="0"/>
      <w:marBottom w:val="0"/>
      <w:divBdr>
        <w:top w:val="none" w:sz="0" w:space="0" w:color="auto"/>
        <w:left w:val="none" w:sz="0" w:space="0" w:color="auto"/>
        <w:bottom w:val="none" w:sz="0" w:space="0" w:color="auto"/>
        <w:right w:val="none" w:sz="0" w:space="0" w:color="auto"/>
      </w:divBdr>
    </w:div>
    <w:div w:id="1660888646">
      <w:bodyDiv w:val="1"/>
      <w:marLeft w:val="0"/>
      <w:marRight w:val="0"/>
      <w:marTop w:val="0"/>
      <w:marBottom w:val="0"/>
      <w:divBdr>
        <w:top w:val="none" w:sz="0" w:space="0" w:color="auto"/>
        <w:left w:val="none" w:sz="0" w:space="0" w:color="auto"/>
        <w:bottom w:val="none" w:sz="0" w:space="0" w:color="auto"/>
        <w:right w:val="none" w:sz="0" w:space="0" w:color="auto"/>
      </w:divBdr>
    </w:div>
    <w:div w:id="1766488345">
      <w:bodyDiv w:val="1"/>
      <w:marLeft w:val="0"/>
      <w:marRight w:val="0"/>
      <w:marTop w:val="0"/>
      <w:marBottom w:val="0"/>
      <w:divBdr>
        <w:top w:val="none" w:sz="0" w:space="0" w:color="auto"/>
        <w:left w:val="none" w:sz="0" w:space="0" w:color="auto"/>
        <w:bottom w:val="none" w:sz="0" w:space="0" w:color="auto"/>
        <w:right w:val="none" w:sz="0" w:space="0" w:color="auto"/>
      </w:divBdr>
    </w:div>
    <w:div w:id="1873765581">
      <w:bodyDiv w:val="1"/>
      <w:marLeft w:val="0"/>
      <w:marRight w:val="0"/>
      <w:marTop w:val="0"/>
      <w:marBottom w:val="0"/>
      <w:divBdr>
        <w:top w:val="none" w:sz="0" w:space="0" w:color="auto"/>
        <w:left w:val="none" w:sz="0" w:space="0" w:color="auto"/>
        <w:bottom w:val="none" w:sz="0" w:space="0" w:color="auto"/>
        <w:right w:val="none" w:sz="0" w:space="0" w:color="auto"/>
      </w:divBdr>
    </w:div>
    <w:div w:id="1917474602">
      <w:bodyDiv w:val="1"/>
      <w:marLeft w:val="0"/>
      <w:marRight w:val="0"/>
      <w:marTop w:val="0"/>
      <w:marBottom w:val="0"/>
      <w:divBdr>
        <w:top w:val="none" w:sz="0" w:space="0" w:color="auto"/>
        <w:left w:val="none" w:sz="0" w:space="0" w:color="auto"/>
        <w:bottom w:val="none" w:sz="0" w:space="0" w:color="auto"/>
        <w:right w:val="none" w:sz="0" w:space="0" w:color="auto"/>
      </w:divBdr>
    </w:div>
    <w:div w:id="19600703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erada.law.kyoto-u.ac.jp/dlcy/index.htm" TargetMode="External"/><Relationship Id="rId5" Type="http://schemas.openxmlformats.org/officeDocument/2006/relationships/hyperlink" Target="http://www.terada.law.kyoto-u.ac.jp/dlcy/dlcy09eu.htm" TargetMode="External"/><Relationship Id="rId6" Type="http://schemas.openxmlformats.org/officeDocument/2006/relationships/hyperlink" Target="https://www.zhihu.com/question/667613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683</Words>
  <Characters>3761</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6</cp:revision>
  <dcterms:created xsi:type="dcterms:W3CDTF">2019-01-11T22:59:00Z</dcterms:created>
  <dcterms:modified xsi:type="dcterms:W3CDTF">2019-01-15T04:02:00Z</dcterms:modified>
</cp:coreProperties>
</file>