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CC" w:rsidRPr="00505511" w:rsidRDefault="00C124CC" w:rsidP="00C124CC">
      <w:pPr>
        <w:rPr>
          <w:rFonts w:ascii="RicAldi" w:hAnsi="RicAldi"/>
          <w:noProof/>
        </w:rPr>
      </w:pPr>
      <w:bookmarkStart w:id="0" w:name="_GoBack"/>
      <w:bookmarkEnd w:id="0"/>
      <w:r>
        <w:rPr>
          <w:rFonts w:ascii="RicAldi" w:hAnsi="RicAldi" w:hint="eastAsia"/>
          <w:noProof/>
        </w:rPr>
        <w:t>立後</w:t>
      </w:r>
      <w:r>
        <w:rPr>
          <w:rFonts w:ascii="RicAldi" w:hAnsi="RicAldi"/>
          <w:noProof/>
        </w:rPr>
        <w:t>立案</w:t>
      </w:r>
      <w:r>
        <w:rPr>
          <w:rFonts w:ascii="RicAldi" w:hAnsi="RicAldi" w:hint="eastAsia"/>
          <w:noProof/>
        </w:rPr>
        <w:t xml:space="preserve"> </w:t>
      </w:r>
      <w:r w:rsidRPr="00505511">
        <w:rPr>
          <w:rFonts w:ascii="RicAldi" w:hAnsi="RicAldi"/>
          <w:noProof/>
        </w:rPr>
        <w:t>1602</w:t>
      </w:r>
      <w:r>
        <w:rPr>
          <w:rFonts w:ascii="RicAldi" w:hAnsi="RicAldi"/>
          <w:noProof/>
        </w:rPr>
        <w:t>, pour successeur Yun S</w:t>
      </w:r>
      <w:r>
        <w:rPr>
          <w:rFonts w:ascii="Constantia" w:hAnsi="Constantia"/>
          <w:noProof/>
        </w:rPr>
        <w:t>ŏ</w:t>
      </w:r>
      <w:r>
        <w:rPr>
          <w:rFonts w:ascii="RicAldi" w:hAnsi="RicAldi"/>
          <w:noProof/>
        </w:rPr>
        <w:t xml:space="preserve">ndo </w:t>
      </w:r>
      <w:r w:rsidRPr="00505511">
        <w:rPr>
          <w:rFonts w:ascii="RicAldi" w:hAnsi="RicAldi" w:hint="eastAsia"/>
          <w:noProof/>
        </w:rPr>
        <w:t>尹</w:t>
      </w:r>
      <w:r w:rsidRPr="00505511">
        <w:t>善道</w:t>
      </w:r>
    </w:p>
    <w:p w:rsidR="00C124CC" w:rsidRDefault="00C124CC" w:rsidP="00C124CC">
      <w:pPr>
        <w:rPr>
          <w:rFonts w:ascii="SimSun" w:eastAsia="SimSun" w:hAnsi="SimSun"/>
          <w:lang w:eastAsia="ko-K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73F634" wp14:editId="1FB910AB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769995" cy="5016500"/>
            <wp:effectExtent l="0" t="0" r="1905" b="0"/>
            <wp:wrapTight wrapText="bothSides">
              <wp:wrapPolygon edited="0">
                <wp:start x="0" y="0"/>
                <wp:lineTo x="0" y="21491"/>
                <wp:lineTo x="21502" y="21491"/>
                <wp:lineTo x="2150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4CC" w:rsidRPr="00505511" w:rsidRDefault="00C124CC" w:rsidP="00C124CC">
      <w:pPr>
        <w:rPr>
          <w:rFonts w:ascii="SimSun" w:eastAsia="SimSun" w:hAnsi="SimSun"/>
          <w:lang w:eastAsia="ko-KR"/>
        </w:rPr>
      </w:pPr>
      <w:r>
        <w:rPr>
          <w:color w:val="FFA500"/>
        </w:rPr>
        <w:t>萬曆三十年</w:t>
      </w:r>
      <w:r>
        <w:t>六月初三日</w:t>
      </w:r>
      <w:r>
        <w:rPr>
          <w:color w:val="800080"/>
        </w:rPr>
        <w:t>禮曺</w:t>
      </w:r>
      <w:r>
        <w:rPr>
          <w:color w:val="6A5ACD"/>
        </w:rPr>
        <w:t>立案</w:t>
      </w:r>
      <w:r>
        <w:br/>
      </w:r>
      <w:r>
        <w:t>右</w:t>
      </w:r>
      <w:r>
        <w:rPr>
          <w:color w:val="6A5ACD"/>
        </w:rPr>
        <w:t>立案</w:t>
      </w:r>
      <w:r>
        <w:t>爲</w:t>
      </w:r>
      <w:r>
        <w:t xml:space="preserve"> </w:t>
      </w:r>
      <w:r>
        <w:rPr>
          <w:color w:val="6A5ACD"/>
        </w:rPr>
        <w:t>繼後</w:t>
      </w:r>
      <w:r>
        <w:t>事</w:t>
      </w:r>
      <w:r>
        <w:t xml:space="preserve"> </w:t>
      </w:r>
      <w:r>
        <w:t>曺</w:t>
      </w:r>
      <w:r>
        <w:t xml:space="preserve"> </w:t>
      </w:r>
      <w:r>
        <w:rPr>
          <w:color w:val="6A5ACD"/>
        </w:rPr>
        <w:t>啓目節呈</w:t>
      </w:r>
      <w:r>
        <w:rPr>
          <w:color w:val="C71585"/>
        </w:rPr>
        <w:t>兵曺叅議</w:t>
      </w:r>
      <w:r>
        <w:rPr>
          <w:color w:val="008000"/>
        </w:rPr>
        <w:t>尹唯幾</w:t>
      </w:r>
      <w:r>
        <w:rPr>
          <w:color w:val="6A5ACD"/>
        </w:rPr>
        <w:t>所志</w:t>
      </w:r>
      <w:r>
        <w:t>內</w:t>
      </w:r>
      <w:r>
        <w:t xml:space="preserve"> </w:t>
      </w:r>
      <w:r>
        <w:rPr>
          <w:color w:val="6A5ACD"/>
        </w:rPr>
        <w:t>矣身</w:t>
      </w:r>
      <w:r>
        <w:t>嫡妾俱無</w:t>
      </w:r>
      <w:r>
        <w:t xml:space="preserve"> </w:t>
      </w:r>
      <w:r>
        <w:br/>
      </w:r>
      <w:r>
        <w:t>子</w:t>
      </w:r>
      <w:r>
        <w:t xml:space="preserve"> </w:t>
      </w:r>
      <w:r>
        <w:rPr>
          <w:color w:val="6A5ACD"/>
        </w:rPr>
        <w:t>同生</w:t>
      </w:r>
      <w:r>
        <w:t>兄</w:t>
      </w:r>
      <w:r>
        <w:rPr>
          <w:color w:val="008000"/>
        </w:rPr>
        <w:t>唯深</w:t>
      </w:r>
      <w:r>
        <w:t xml:space="preserve"> </w:t>
      </w:r>
      <w:r>
        <w:t>第二子</w:t>
      </w:r>
      <w:r>
        <w:rPr>
          <w:color w:val="008000"/>
        </w:rPr>
        <w:t>善道</w:t>
      </w:r>
      <w:r>
        <w:t>乙</w:t>
      </w:r>
      <w:r>
        <w:t xml:space="preserve"> </w:t>
      </w:r>
      <w:r>
        <w:t>欲爲</w:t>
      </w:r>
      <w:r>
        <w:rPr>
          <w:color w:val="6A5ACD"/>
        </w:rPr>
        <w:t>繼後</w:t>
      </w:r>
      <w:r>
        <w:t xml:space="preserve"> </w:t>
      </w:r>
      <w:r>
        <w:t>兩家同議呈狀</w:t>
      </w:r>
      <w:r>
        <w:t xml:space="preserve"> </w:t>
      </w:r>
      <w:r>
        <w:t>依他</w:t>
      </w:r>
      <w:r>
        <w:rPr>
          <w:color w:val="6A5ACD"/>
        </w:rPr>
        <w:t>立後</w:t>
      </w:r>
      <w:r>
        <w:t>事</w:t>
      </w:r>
      <w:r>
        <w:rPr>
          <w:color w:val="6A5ACD"/>
        </w:rPr>
        <w:t>所志</w:t>
      </w:r>
      <w:r>
        <w:br/>
      </w:r>
      <w:r>
        <w:rPr>
          <w:color w:val="C71585"/>
        </w:rPr>
        <w:t>前長湍府使</w:t>
      </w:r>
      <w:r>
        <w:rPr>
          <w:color w:val="008000"/>
        </w:rPr>
        <w:t>尹唯深</w:t>
      </w:r>
      <w:r>
        <w:rPr>
          <w:color w:val="6A5ACD"/>
        </w:rPr>
        <w:t>所志</w:t>
      </w:r>
      <w:r>
        <w:t>內</w:t>
      </w:r>
      <w:r>
        <w:t xml:space="preserve"> </w:t>
      </w:r>
      <w:r>
        <w:rPr>
          <w:color w:val="6A5ACD"/>
        </w:rPr>
        <w:t>同生</w:t>
      </w:r>
      <w:r>
        <w:t>弟</w:t>
      </w:r>
      <w:r>
        <w:rPr>
          <w:color w:val="008000"/>
        </w:rPr>
        <w:t>唯幾</w:t>
      </w:r>
      <w:r>
        <w:t>嫡妻俱無子</w:t>
      </w:r>
      <w:r>
        <w:t xml:space="preserve"> </w:t>
      </w:r>
      <w:r>
        <w:t>矣第二子</w:t>
      </w:r>
      <w:r>
        <w:rPr>
          <w:color w:val="008000"/>
        </w:rPr>
        <w:t>善道</w:t>
      </w:r>
      <w:r>
        <w:t>乙</w:t>
      </w:r>
      <w:r>
        <w:t xml:space="preserve"> </w:t>
      </w:r>
      <w:r>
        <w:t>欲</w:t>
      </w:r>
      <w:r>
        <w:t xml:space="preserve"> </w:t>
      </w:r>
      <w:r>
        <w:br/>
      </w:r>
      <w:r>
        <w:t>爲</w:t>
      </w:r>
      <w:r>
        <w:rPr>
          <w:color w:val="6A5ACD"/>
        </w:rPr>
        <w:t>繼後</w:t>
      </w:r>
      <w:r>
        <w:t xml:space="preserve"> </w:t>
      </w:r>
      <w:r>
        <w:t>兩家同議呈狀</w:t>
      </w:r>
      <w:r>
        <w:t xml:space="preserve"> </w:t>
      </w:r>
      <w:r>
        <w:t>依他</w:t>
      </w:r>
      <w:r>
        <w:rPr>
          <w:color w:val="6A5ACD"/>
        </w:rPr>
        <w:t>立後</w:t>
      </w:r>
      <w:r>
        <w:t>事</w:t>
      </w:r>
      <w:r>
        <w:rPr>
          <w:color w:val="6A5ACD"/>
        </w:rPr>
        <w:t>所志</w:t>
      </w:r>
      <w:r>
        <w:rPr>
          <w:color w:val="008000"/>
        </w:rPr>
        <w:t>尹唯幾</w:t>
      </w:r>
      <w:r>
        <w:t>處</w:t>
      </w:r>
      <w:r>
        <w:t xml:space="preserve"> </w:t>
      </w:r>
      <w:r>
        <w:rPr>
          <w:color w:val="6A5ACD"/>
        </w:rPr>
        <w:t>公緘</w:t>
      </w:r>
      <w:r>
        <w:t>問備</w:t>
      </w:r>
      <w:r>
        <w:rPr>
          <w:color w:val="6A5ACD"/>
        </w:rPr>
        <w:t>答通</w:t>
      </w:r>
      <w:r>
        <w:t>內</w:t>
      </w:r>
      <w:r>
        <w:t xml:space="preserve"> </w:t>
      </w:r>
      <w:r>
        <w:rPr>
          <w:color w:val="6A5ACD"/>
        </w:rPr>
        <w:t>矣</w:t>
      </w:r>
      <w:r>
        <w:rPr>
          <w:color w:val="6A5ACD"/>
        </w:rPr>
        <w:t xml:space="preserve"> </w:t>
      </w:r>
      <w:r>
        <w:rPr>
          <w:color w:val="6A5ACD"/>
        </w:rPr>
        <w:br/>
      </w:r>
      <w:r>
        <w:rPr>
          <w:color w:val="6A5ACD"/>
        </w:rPr>
        <w:t>身</w:t>
      </w:r>
      <w:r>
        <w:t>嫡妾俱無子</w:t>
      </w:r>
      <w:r>
        <w:t xml:space="preserve"> </w:t>
      </w:r>
      <w:r>
        <w:rPr>
          <w:color w:val="6A5ACD"/>
        </w:rPr>
        <w:t>同生</w:t>
      </w:r>
      <w:r>
        <w:t>兄</w:t>
      </w:r>
      <w:r>
        <w:rPr>
          <w:color w:val="008000"/>
        </w:rPr>
        <w:t>唯深</w:t>
      </w:r>
      <w:r>
        <w:t>第二子</w:t>
      </w:r>
      <w:r>
        <w:rPr>
          <w:color w:val="008000"/>
        </w:rPr>
        <w:t>善道</w:t>
      </w:r>
      <w:r>
        <w:t>乙</w:t>
      </w:r>
      <w:r>
        <w:t xml:space="preserve"> </w:t>
      </w:r>
      <w:r>
        <w:t>欲爲</w:t>
      </w:r>
      <w:r>
        <w:rPr>
          <w:color w:val="6A5ACD"/>
        </w:rPr>
        <w:t>繼後</w:t>
      </w:r>
      <w:r>
        <w:t xml:space="preserve"> </w:t>
      </w:r>
      <w:r>
        <w:t>兩家同議呈狀</w:t>
      </w:r>
      <w:r>
        <w:rPr>
          <w:color w:val="6A5ACD"/>
        </w:rPr>
        <w:t>的實</w:t>
      </w:r>
      <w:r>
        <w:br/>
      </w:r>
      <w:r>
        <w:rPr>
          <w:color w:val="008000"/>
        </w:rPr>
        <w:t>尹唯深</w:t>
      </w:r>
      <w:r>
        <w:t>處</w:t>
      </w:r>
      <w:r>
        <w:rPr>
          <w:color w:val="6A5ACD"/>
        </w:rPr>
        <w:t>公緘</w:t>
      </w:r>
      <w:r>
        <w:t>問備</w:t>
      </w:r>
      <w:r>
        <w:rPr>
          <w:color w:val="6A5ACD"/>
        </w:rPr>
        <w:t>答通</w:t>
      </w:r>
      <w:r>
        <w:t>內</w:t>
      </w:r>
      <w:r>
        <w:t xml:space="preserve"> </w:t>
      </w:r>
      <w:r>
        <w:rPr>
          <w:color w:val="6A5ACD"/>
        </w:rPr>
        <w:t>同生</w:t>
      </w:r>
      <w:r>
        <w:t>弟</w:t>
      </w:r>
      <w:r>
        <w:rPr>
          <w:color w:val="008000"/>
        </w:rPr>
        <w:t>唯幾</w:t>
      </w:r>
      <w:r>
        <w:t xml:space="preserve"> </w:t>
      </w:r>
      <w:r>
        <w:t>嫡妾俱無子</w:t>
      </w:r>
      <w:r>
        <w:t xml:space="preserve"> </w:t>
      </w:r>
      <w:r>
        <w:t>矣第二子</w:t>
      </w:r>
      <w:r>
        <w:rPr>
          <w:color w:val="008000"/>
        </w:rPr>
        <w:t>善道</w:t>
      </w:r>
      <w:r>
        <w:t>乙</w:t>
      </w:r>
      <w:r>
        <w:t xml:space="preserve"> </w:t>
      </w:r>
      <w:r>
        <w:t>欲</w:t>
      </w:r>
      <w:r>
        <w:t xml:space="preserve"> </w:t>
      </w:r>
      <w:r>
        <w:br/>
      </w:r>
      <w:r>
        <w:t>爲</w:t>
      </w:r>
      <w:r>
        <w:rPr>
          <w:color w:val="6A5ACD"/>
        </w:rPr>
        <w:t>繼後</w:t>
      </w:r>
      <w:r>
        <w:t xml:space="preserve"> </w:t>
      </w:r>
      <w:r>
        <w:t>兩家同議呈狀</w:t>
      </w:r>
      <w:r>
        <w:rPr>
          <w:color w:val="6A5ACD"/>
        </w:rPr>
        <w:t>的實</w:t>
      </w:r>
      <w:r>
        <w:rPr>
          <w:color w:val="008000"/>
        </w:rPr>
        <w:t>尹唯幾</w:t>
      </w:r>
      <w:r>
        <w:t>同姓六寸弟</w:t>
      </w:r>
      <w:r>
        <w:t xml:space="preserve"> </w:t>
      </w:r>
      <w:r>
        <w:rPr>
          <w:color w:val="C71585"/>
        </w:rPr>
        <w:t>司正</w:t>
      </w:r>
      <w:r>
        <w:rPr>
          <w:color w:val="008000"/>
        </w:rPr>
        <w:t>尹光啓尹唯深</w:t>
      </w:r>
      <w:r>
        <w:t>妻異</w:t>
      </w:r>
      <w:r>
        <w:t xml:space="preserve"> </w:t>
      </w:r>
      <w:r>
        <w:br/>
      </w:r>
      <w:r>
        <w:t>姓五寸叔</w:t>
      </w:r>
      <w:r>
        <w:t xml:space="preserve"> </w:t>
      </w:r>
      <w:r>
        <w:rPr>
          <w:color w:val="008000"/>
        </w:rPr>
        <w:t>箕城君</w:t>
      </w:r>
      <w:r>
        <w:rPr>
          <w:rFonts w:ascii="Segoe UI Symbol" w:hAnsi="Segoe UI Symbol" w:cs="Segoe UI Symbol"/>
        </w:rPr>
        <w:t>★</w:t>
      </w:r>
      <w:r>
        <w:t>等處</w:t>
      </w:r>
      <w:r>
        <w:rPr>
          <w:color w:val="6A5ACD"/>
        </w:rPr>
        <w:t>公緘</w:t>
      </w:r>
      <w:r>
        <w:t>問備</w:t>
      </w:r>
      <w:r>
        <w:rPr>
          <w:color w:val="6A5ACD"/>
        </w:rPr>
        <w:t>答通</w:t>
      </w:r>
      <w:r>
        <w:t>內</w:t>
      </w:r>
      <w:r>
        <w:t xml:space="preserve"> </w:t>
      </w:r>
      <w:r>
        <w:rPr>
          <w:color w:val="008000"/>
        </w:rPr>
        <w:t>尹唯幾</w:t>
      </w:r>
      <w:r>
        <w:t>嫡妾俱無子</w:t>
      </w:r>
      <w:r>
        <w:t xml:space="preserve"> </w:t>
      </w:r>
      <w:r>
        <w:t>其</w:t>
      </w:r>
      <w:r>
        <w:rPr>
          <w:color w:val="6A5ACD"/>
        </w:rPr>
        <w:t>同生</w:t>
      </w:r>
      <w:r>
        <w:t>兄</w:t>
      </w:r>
      <w:r>
        <w:t xml:space="preserve"> </w:t>
      </w:r>
      <w:r>
        <w:br/>
      </w:r>
      <w:r>
        <w:rPr>
          <w:color w:val="008000"/>
        </w:rPr>
        <w:t>唯深</w:t>
      </w:r>
      <w:r>
        <w:t>第二子</w:t>
      </w:r>
      <w:r>
        <w:rPr>
          <w:color w:val="008000"/>
        </w:rPr>
        <w:t>善道</w:t>
      </w:r>
      <w:r>
        <w:t>乙</w:t>
      </w:r>
      <w:r>
        <w:t xml:space="preserve"> </w:t>
      </w:r>
      <w:r>
        <w:t>欲爲</w:t>
      </w:r>
      <w:r>
        <w:rPr>
          <w:color w:val="6A5ACD"/>
        </w:rPr>
        <w:t>繼後</w:t>
      </w:r>
      <w:r>
        <w:t xml:space="preserve"> </w:t>
      </w:r>
      <w:r>
        <w:t>兩家同議呈狀</w:t>
      </w:r>
      <w:r>
        <w:rPr>
          <w:color w:val="6A5ACD"/>
        </w:rPr>
        <w:t>的實</w:t>
      </w:r>
      <w:r>
        <w:t>事</w:t>
      </w:r>
      <w:r>
        <w:t xml:space="preserve"> </w:t>
      </w:r>
      <w:r>
        <w:rPr>
          <w:color w:val="6A5ACD"/>
        </w:rPr>
        <w:t>公緘</w:t>
      </w:r>
      <w:r>
        <w:t>問備</w:t>
      </w:r>
      <w:r>
        <w:rPr>
          <w:color w:val="6A5ACD"/>
        </w:rPr>
        <w:t>答通</w:t>
      </w:r>
      <w:r>
        <w:t>及所</w:t>
      </w:r>
      <w:r>
        <w:t xml:space="preserve"> </w:t>
      </w:r>
      <w:r>
        <w:br/>
      </w:r>
      <w:r>
        <w:t>志據</w:t>
      </w:r>
      <w:r>
        <w:rPr>
          <w:color w:val="6A5ACD"/>
        </w:rPr>
        <w:t>相考</w:t>
      </w:r>
      <w:r>
        <w:t xml:space="preserve"> </w:t>
      </w:r>
      <w:r>
        <w:t>則</w:t>
      </w:r>
      <w:r>
        <w:rPr>
          <w:color w:val="FF1493"/>
        </w:rPr>
        <w:t>大典</w:t>
      </w:r>
      <w:r>
        <w:rPr>
          <w:color w:val="6A5ACD"/>
        </w:rPr>
        <w:t>立後</w:t>
      </w:r>
      <w:r>
        <w:t>條</w:t>
      </w:r>
      <w:r>
        <w:t xml:space="preserve"> </w:t>
      </w:r>
      <w:r>
        <w:t>嫡妾俱無子者</w:t>
      </w:r>
      <w:r>
        <w:t xml:space="preserve"> </w:t>
      </w:r>
      <w:r>
        <w:t>告官立</w:t>
      </w:r>
      <w:r>
        <w:rPr>
          <w:color w:val="6A5ACD"/>
        </w:rPr>
        <w:t>同宗支子</w:t>
      </w:r>
      <w:r>
        <w:t>爲後</w:t>
      </w:r>
      <w:r>
        <w:t xml:space="preserve"> </w:t>
      </w:r>
      <w:r>
        <w:t>註</w:t>
      </w:r>
      <w:r>
        <w:t xml:space="preserve"> </w:t>
      </w:r>
      <w:r>
        <w:t>兩家</w:t>
      </w:r>
      <w:r>
        <w:t xml:space="preserve"> </w:t>
      </w:r>
      <w:r>
        <w:br/>
      </w:r>
      <w:r>
        <w:t>父</w:t>
      </w:r>
      <w:r>
        <w:t xml:space="preserve"> </w:t>
      </w:r>
      <w:r>
        <w:t>同前立之事</w:t>
      </w:r>
      <w:r>
        <w:t xml:space="preserve"> </w:t>
      </w:r>
      <w:r>
        <w:t>載錄</w:t>
      </w:r>
      <w:r>
        <w:t xml:space="preserve"> </w:t>
      </w:r>
      <w:r>
        <w:rPr>
          <w:color w:val="6A5ACD"/>
        </w:rPr>
        <w:t>向前</w:t>
      </w:r>
      <w:r>
        <w:rPr>
          <w:color w:val="008000"/>
        </w:rPr>
        <w:t>尹善道</w:t>
      </w:r>
      <w:r>
        <w:t>乙</w:t>
      </w:r>
      <w:r>
        <w:t xml:space="preserve"> </w:t>
      </w:r>
      <w:r>
        <w:rPr>
          <w:color w:val="008000"/>
        </w:rPr>
        <w:t>尹唯幾</w:t>
      </w:r>
      <w:r>
        <w:rPr>
          <w:color w:val="6A5ACD"/>
        </w:rPr>
        <w:t>繼後</w:t>
      </w:r>
      <w:r>
        <w:t xml:space="preserve"> </w:t>
      </w:r>
      <w:r>
        <w:t>何如</w:t>
      </w:r>
      <w:r>
        <w:t xml:space="preserve"> </w:t>
      </w:r>
      <w:r>
        <w:rPr>
          <w:color w:val="FFA500"/>
        </w:rPr>
        <w:t>萬曆三十年</w:t>
      </w:r>
      <w:r>
        <w:t>五月</w:t>
      </w:r>
      <w:r>
        <w:t xml:space="preserve"> </w:t>
      </w:r>
      <w:r>
        <w:br/>
      </w:r>
      <w:r>
        <w:t>二十九日</w:t>
      </w:r>
      <w:r>
        <w:t xml:space="preserve"> </w:t>
      </w:r>
      <w:r>
        <w:t>右承旨臣尹聖</w:t>
      </w:r>
      <w:r>
        <w:rPr>
          <w:color w:val="6A5ACD"/>
        </w:rPr>
        <w:t>次知</w:t>
      </w:r>
      <w:r>
        <w:t xml:space="preserve"> </w:t>
      </w:r>
      <w:r>
        <w:t>啓</w:t>
      </w:r>
      <w:r>
        <w:t xml:space="preserve"> </w:t>
      </w:r>
      <w:r>
        <w:t>依允</w:t>
      </w:r>
      <w:r>
        <w:rPr>
          <w:color w:val="6A5ACD"/>
        </w:rPr>
        <w:t>敎事是去有等以合行立案者</w:t>
      </w:r>
      <w:r>
        <w:br/>
      </w:r>
      <w:r>
        <w:rPr>
          <w:color w:val="C71585"/>
        </w:rPr>
        <w:t>正郞</w:t>
      </w:r>
      <w:r>
        <w:t>(</w:t>
      </w:r>
      <w:r>
        <w:t>押</w:t>
      </w:r>
      <w:r>
        <w:t xml:space="preserve">) </w:t>
      </w:r>
      <w:r>
        <w:rPr>
          <w:color w:val="C71585"/>
        </w:rPr>
        <w:t>佐郞</w:t>
      </w:r>
      <w:r>
        <w:br/>
      </w:r>
      <w:r>
        <w:rPr>
          <w:color w:val="C71585"/>
        </w:rPr>
        <w:t>判書</w:t>
      </w:r>
      <w:r>
        <w:t>(</w:t>
      </w:r>
      <w:r>
        <w:t>押</w:t>
      </w:r>
      <w:r>
        <w:t xml:space="preserve">) </w:t>
      </w:r>
      <w:r>
        <w:rPr>
          <w:color w:val="C71585"/>
        </w:rPr>
        <w:t>叅判叅議</w:t>
      </w:r>
      <w:r>
        <w:t>(</w:t>
      </w:r>
      <w:r>
        <w:t>押</w:t>
      </w:r>
      <w:r>
        <w:t xml:space="preserve">) </w:t>
      </w:r>
      <w:r>
        <w:rPr>
          <w:color w:val="C71585"/>
        </w:rPr>
        <w:t>正郞佐郞</w:t>
      </w:r>
      <w:r>
        <w:br/>
      </w:r>
      <w:r>
        <w:rPr>
          <w:color w:val="C71585"/>
        </w:rPr>
        <w:t>正郞</w:t>
      </w:r>
      <w:r>
        <w:t>(</w:t>
      </w:r>
      <w:r>
        <w:t>押</w:t>
      </w:r>
      <w:r>
        <w:t xml:space="preserve">) </w:t>
      </w:r>
      <w:r>
        <w:rPr>
          <w:color w:val="C71585"/>
        </w:rPr>
        <w:t>佐郞</w:t>
      </w:r>
      <w:r>
        <w:br/>
        <w:t>(</w:t>
      </w:r>
      <w:r>
        <w:t>「禮曺之印」方</w:t>
      </w:r>
      <w:r>
        <w:t xml:space="preserve">8cm </w:t>
      </w:r>
      <w:r>
        <w:t>五個</w:t>
      </w:r>
      <w:r>
        <w:t>)</w:t>
      </w:r>
    </w:p>
    <w:p w:rsidR="00B46B00" w:rsidRDefault="00C124CC"/>
    <w:sectPr w:rsidR="00B4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cAldi">
    <w:panose1 w:val="02020000000000000000"/>
    <w:charset w:val="00"/>
    <w:family w:val="roman"/>
    <w:pitch w:val="variable"/>
    <w:sig w:usb0="A000007F" w:usb1="00000007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CC"/>
    <w:rsid w:val="002B10C7"/>
    <w:rsid w:val="00656065"/>
    <w:rsid w:val="00723777"/>
    <w:rsid w:val="00B77C4C"/>
    <w:rsid w:val="00C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E626-A0D4-40BE-89DF-21FDB88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Jeehyun Noe</dc:creator>
  <cp:keywords/>
  <dc:description/>
  <cp:lastModifiedBy>Jeehyun Noe</cp:lastModifiedBy>
  <cp:revision>1</cp:revision>
  <dcterms:created xsi:type="dcterms:W3CDTF">2020-02-10T23:30:00Z</dcterms:created>
  <dcterms:modified xsi:type="dcterms:W3CDTF">2020-02-10T23:30:00Z</dcterms:modified>
</cp:coreProperties>
</file>